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74537" w14:textId="77777777" w:rsidR="00C362C6" w:rsidRPr="00245B7F" w:rsidRDefault="00C362C6" w:rsidP="00C362C6">
      <w:pPr>
        <w:pStyle w:val="CM51"/>
        <w:spacing w:after="0"/>
        <w:jc w:val="center"/>
        <w:rPr>
          <w:i/>
          <w:iCs/>
          <w:color w:val="000000" w:themeColor="text1"/>
          <w:szCs w:val="52"/>
        </w:rPr>
      </w:pPr>
    </w:p>
    <w:p w14:paraId="74272C7D" w14:textId="77777777" w:rsidR="00C362C6" w:rsidRPr="00245B7F" w:rsidRDefault="00C362C6" w:rsidP="00C362C6">
      <w:pPr>
        <w:pStyle w:val="Default"/>
        <w:rPr>
          <w:color w:val="000000" w:themeColor="text1"/>
        </w:rPr>
      </w:pPr>
    </w:p>
    <w:p w14:paraId="1DE2ABA0" w14:textId="77777777" w:rsidR="00C362C6" w:rsidRPr="00F322CF" w:rsidRDefault="00C362C6" w:rsidP="00C362C6">
      <w:pPr>
        <w:pStyle w:val="CM51"/>
        <w:spacing w:after="0"/>
        <w:jc w:val="center"/>
        <w:rPr>
          <w:i/>
          <w:iCs/>
          <w:color w:val="000000" w:themeColor="text1"/>
          <w:szCs w:val="40"/>
        </w:rPr>
      </w:pPr>
      <w:r w:rsidRPr="00F322CF">
        <w:rPr>
          <w:i/>
          <w:iCs/>
          <w:noProof/>
          <w:color w:val="000000" w:themeColor="text1"/>
          <w:szCs w:val="52"/>
        </w:rPr>
        <w:drawing>
          <wp:inline distT="0" distB="0" distL="0" distR="0" wp14:anchorId="2C1596AE" wp14:editId="53425C37">
            <wp:extent cx="3891280" cy="2684780"/>
            <wp:effectExtent l="25400" t="0" r="0" b="0"/>
            <wp:docPr id="1" name="Picture 1" descr="COTN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N AP 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891280" cy="2684780"/>
                    </a:xfrm>
                    <a:prstGeom prst="rect">
                      <a:avLst/>
                    </a:prstGeom>
                    <a:noFill/>
                    <a:ln w="9525">
                      <a:noFill/>
                      <a:miter lim="800000"/>
                      <a:headEnd/>
                      <a:tailEnd/>
                    </a:ln>
                  </pic:spPr>
                </pic:pic>
              </a:graphicData>
            </a:graphic>
          </wp:inline>
        </w:drawing>
      </w:r>
    </w:p>
    <w:p w14:paraId="1BDEE87A" w14:textId="77777777" w:rsidR="00C362C6" w:rsidRPr="00F322CF" w:rsidRDefault="00C362C6" w:rsidP="00C362C6">
      <w:pPr>
        <w:pStyle w:val="CM51"/>
        <w:spacing w:after="0" w:line="580" w:lineRule="atLeast"/>
        <w:jc w:val="center"/>
        <w:rPr>
          <w:i/>
          <w:iCs/>
          <w:color w:val="000000" w:themeColor="text1"/>
          <w:sz w:val="52"/>
          <w:szCs w:val="52"/>
        </w:rPr>
      </w:pPr>
    </w:p>
    <w:p w14:paraId="51895182" w14:textId="77777777" w:rsidR="00C362C6" w:rsidRPr="00F322CF" w:rsidRDefault="00C362C6" w:rsidP="00C362C6">
      <w:pPr>
        <w:pStyle w:val="CM51"/>
        <w:spacing w:after="0" w:line="580" w:lineRule="atLeast"/>
        <w:jc w:val="center"/>
        <w:rPr>
          <w:i/>
          <w:iCs/>
          <w:color w:val="000000" w:themeColor="text1"/>
          <w:sz w:val="52"/>
          <w:szCs w:val="52"/>
        </w:rPr>
      </w:pPr>
    </w:p>
    <w:p w14:paraId="1C08C31E" w14:textId="31E09D47" w:rsidR="00C362C6" w:rsidRPr="00F322CF" w:rsidRDefault="00C362C6" w:rsidP="00C362C6">
      <w:pPr>
        <w:pStyle w:val="CM51"/>
        <w:spacing w:after="0" w:line="580" w:lineRule="atLeast"/>
        <w:jc w:val="center"/>
        <w:rPr>
          <w:i/>
          <w:iCs/>
          <w:color w:val="000000" w:themeColor="text1"/>
          <w:sz w:val="52"/>
          <w:szCs w:val="52"/>
        </w:rPr>
      </w:pPr>
      <w:r w:rsidRPr="00F322CF">
        <w:rPr>
          <w:i/>
          <w:iCs/>
          <w:color w:val="000000" w:themeColor="text1"/>
          <w:sz w:val="52"/>
          <w:szCs w:val="52"/>
        </w:rPr>
        <w:t xml:space="preserve">Asia-Pacific Region </w:t>
      </w:r>
      <w:r w:rsidRPr="00F322CF">
        <w:rPr>
          <w:i/>
          <w:iCs/>
          <w:color w:val="000000" w:themeColor="text1"/>
          <w:sz w:val="52"/>
          <w:szCs w:val="52"/>
        </w:rPr>
        <w:br/>
        <w:t>Regional Sourcebook for Ministerial Development</w:t>
      </w:r>
    </w:p>
    <w:p w14:paraId="1732160A" w14:textId="77777777" w:rsidR="00C362C6" w:rsidRPr="00F322CF" w:rsidRDefault="00C362C6" w:rsidP="00C362C6">
      <w:pPr>
        <w:pStyle w:val="Default"/>
        <w:rPr>
          <w:color w:val="000000" w:themeColor="text1"/>
        </w:rPr>
      </w:pPr>
    </w:p>
    <w:p w14:paraId="778443B0" w14:textId="77777777" w:rsidR="00C362C6" w:rsidRPr="00F322CF" w:rsidRDefault="00C362C6" w:rsidP="00C362C6">
      <w:pPr>
        <w:pStyle w:val="Default"/>
        <w:rPr>
          <w:color w:val="000000" w:themeColor="text1"/>
        </w:rPr>
      </w:pPr>
    </w:p>
    <w:p w14:paraId="2825B0C6" w14:textId="77777777" w:rsidR="00C362C6" w:rsidRPr="00F322CF" w:rsidRDefault="00C362C6" w:rsidP="00C362C6">
      <w:pPr>
        <w:pStyle w:val="Default"/>
        <w:rPr>
          <w:color w:val="000000" w:themeColor="text1"/>
        </w:rPr>
      </w:pPr>
    </w:p>
    <w:p w14:paraId="48FB5CE4" w14:textId="77777777" w:rsidR="00C362C6" w:rsidRPr="00F322CF" w:rsidRDefault="00C362C6" w:rsidP="00C362C6">
      <w:pPr>
        <w:pStyle w:val="Default"/>
        <w:rPr>
          <w:color w:val="000000" w:themeColor="text1"/>
        </w:rPr>
      </w:pPr>
    </w:p>
    <w:p w14:paraId="6E27832C" w14:textId="77777777" w:rsidR="00C362C6" w:rsidRPr="00F322CF" w:rsidRDefault="00C362C6" w:rsidP="00C362C6">
      <w:pPr>
        <w:pStyle w:val="CM51"/>
        <w:spacing w:after="0" w:line="0" w:lineRule="atLeast"/>
        <w:jc w:val="center"/>
        <w:rPr>
          <w:b/>
          <w:iCs/>
          <w:color w:val="000000" w:themeColor="text1"/>
          <w:sz w:val="28"/>
          <w:szCs w:val="28"/>
        </w:rPr>
      </w:pPr>
      <w:r w:rsidRPr="00F322CF">
        <w:rPr>
          <w:b/>
          <w:iCs/>
          <w:color w:val="000000" w:themeColor="text1"/>
          <w:sz w:val="28"/>
          <w:szCs w:val="28"/>
        </w:rPr>
        <w:t>Church of the Nazarene</w:t>
      </w:r>
    </w:p>
    <w:p w14:paraId="7CE021D9" w14:textId="77777777" w:rsidR="00C362C6" w:rsidRPr="00F322CF" w:rsidRDefault="00C362C6" w:rsidP="00C362C6">
      <w:pPr>
        <w:pStyle w:val="CM51"/>
        <w:spacing w:after="0" w:line="0" w:lineRule="atLeast"/>
        <w:jc w:val="center"/>
        <w:rPr>
          <w:b/>
          <w:i/>
          <w:iCs/>
          <w:color w:val="000000" w:themeColor="text1"/>
          <w:sz w:val="28"/>
          <w:szCs w:val="28"/>
        </w:rPr>
      </w:pPr>
      <w:r w:rsidRPr="00F322CF">
        <w:rPr>
          <w:b/>
          <w:i/>
          <w:iCs/>
          <w:color w:val="000000" w:themeColor="text1"/>
          <w:sz w:val="28"/>
          <w:szCs w:val="28"/>
        </w:rPr>
        <w:t>Manual Extension</w:t>
      </w:r>
    </w:p>
    <w:p w14:paraId="3D7F6D34" w14:textId="77777777" w:rsidR="00C362C6" w:rsidRPr="00F322CF" w:rsidRDefault="00C362C6" w:rsidP="00C362C6">
      <w:pPr>
        <w:pStyle w:val="Default"/>
        <w:rPr>
          <w:color w:val="000000" w:themeColor="text1"/>
        </w:rPr>
      </w:pPr>
    </w:p>
    <w:p w14:paraId="5C8D48F8" w14:textId="34568292" w:rsidR="00C362C6" w:rsidRPr="00F322CF" w:rsidRDefault="00C362C6" w:rsidP="00C362C6">
      <w:pPr>
        <w:pStyle w:val="CM51"/>
        <w:spacing w:after="0"/>
        <w:jc w:val="center"/>
        <w:rPr>
          <w:i/>
          <w:iCs/>
          <w:color w:val="000000" w:themeColor="text1"/>
          <w:sz w:val="28"/>
          <w:szCs w:val="28"/>
        </w:rPr>
      </w:pPr>
      <w:r w:rsidRPr="00F322CF">
        <w:rPr>
          <w:i/>
          <w:iCs/>
          <w:color w:val="000000" w:themeColor="text1"/>
          <w:sz w:val="28"/>
          <w:szCs w:val="28"/>
        </w:rPr>
        <w:t>Adopted February 1999</w:t>
      </w:r>
      <w:r w:rsidRPr="00F322CF">
        <w:rPr>
          <w:i/>
          <w:iCs/>
          <w:color w:val="000000" w:themeColor="text1"/>
          <w:sz w:val="28"/>
          <w:szCs w:val="28"/>
        </w:rPr>
        <w:br/>
        <w:t>Revised 2006-2013-2015-2024</w:t>
      </w:r>
    </w:p>
    <w:p w14:paraId="33352D35" w14:textId="77777777" w:rsidR="00C362C6" w:rsidRPr="00F322CF" w:rsidRDefault="00C362C6" w:rsidP="00C362C6">
      <w:pPr>
        <w:pStyle w:val="Default"/>
        <w:jc w:val="center"/>
        <w:rPr>
          <w:color w:val="000000" w:themeColor="text1"/>
        </w:rPr>
      </w:pPr>
    </w:p>
    <w:p w14:paraId="1A141F4D" w14:textId="77777777" w:rsidR="00C362C6" w:rsidRPr="00F322CF" w:rsidRDefault="00C362C6" w:rsidP="00C362C6">
      <w:pPr>
        <w:pStyle w:val="Default"/>
        <w:jc w:val="center"/>
        <w:rPr>
          <w:color w:val="000000" w:themeColor="text1"/>
        </w:rPr>
      </w:pPr>
    </w:p>
    <w:p w14:paraId="110186AC" w14:textId="32FA81B4" w:rsidR="00C362C6" w:rsidRPr="00F322CF" w:rsidRDefault="00C362C6" w:rsidP="00C362C6">
      <w:pPr>
        <w:pStyle w:val="Default"/>
        <w:jc w:val="center"/>
        <w:rPr>
          <w:b/>
          <w:color w:val="000000" w:themeColor="text1"/>
        </w:rPr>
      </w:pPr>
      <w:r w:rsidRPr="00F322CF">
        <w:rPr>
          <w:b/>
          <w:color w:val="000000" w:themeColor="text1"/>
        </w:rPr>
        <w:t xml:space="preserve">Latest Revision </w:t>
      </w:r>
      <w:r w:rsidR="00E4081E">
        <w:rPr>
          <w:b/>
          <w:color w:val="000000" w:themeColor="text1"/>
        </w:rPr>
        <w:t>January 21,</w:t>
      </w:r>
      <w:r w:rsidRPr="00F322CF">
        <w:rPr>
          <w:b/>
          <w:color w:val="000000" w:themeColor="text1"/>
        </w:rPr>
        <w:t xml:space="preserve"> 2024</w:t>
      </w:r>
    </w:p>
    <w:p w14:paraId="029822B8" w14:textId="77777777" w:rsidR="00C362C6" w:rsidRPr="00F322CF" w:rsidRDefault="00C362C6" w:rsidP="00C362C6">
      <w:pPr>
        <w:pStyle w:val="Default"/>
        <w:jc w:val="center"/>
        <w:rPr>
          <w:b/>
          <w:color w:val="000000" w:themeColor="text1"/>
        </w:rPr>
      </w:pPr>
    </w:p>
    <w:p w14:paraId="2178A318" w14:textId="77777777" w:rsidR="00C362C6" w:rsidRPr="00F322CF" w:rsidRDefault="00C362C6" w:rsidP="00C362C6">
      <w:pPr>
        <w:pStyle w:val="CM51"/>
        <w:spacing w:after="0"/>
        <w:jc w:val="center"/>
        <w:rPr>
          <w:i/>
          <w:iCs/>
          <w:color w:val="000000" w:themeColor="text1"/>
          <w:sz w:val="28"/>
          <w:szCs w:val="28"/>
        </w:rPr>
      </w:pPr>
      <w:r w:rsidRPr="00F322CF">
        <w:rPr>
          <w:i/>
          <w:iCs/>
          <w:color w:val="000000" w:themeColor="text1"/>
          <w:sz w:val="28"/>
          <w:szCs w:val="28"/>
        </w:rPr>
        <w:br/>
        <w:t xml:space="preserve">Asia-Pacific Region Course of Study Advisory Committee </w:t>
      </w:r>
      <w:r w:rsidRPr="00F322CF">
        <w:rPr>
          <w:i/>
          <w:iCs/>
          <w:color w:val="000000" w:themeColor="text1"/>
          <w:sz w:val="28"/>
          <w:szCs w:val="28"/>
        </w:rPr>
        <w:br/>
        <w:t>(APRCOSAC)</w:t>
      </w:r>
    </w:p>
    <w:p w14:paraId="0E4D565F" w14:textId="77777777" w:rsidR="00C362C6" w:rsidRPr="00F322CF" w:rsidRDefault="00C362C6">
      <w:pPr>
        <w:rPr>
          <w:rFonts w:cs="Arial"/>
          <w:b/>
          <w:bCs/>
          <w:color w:val="000000" w:themeColor="text1"/>
        </w:rPr>
      </w:pPr>
    </w:p>
    <w:p w14:paraId="0A70078B" w14:textId="77777777" w:rsidR="00C362C6" w:rsidRPr="00F322CF" w:rsidRDefault="00C362C6">
      <w:pPr>
        <w:rPr>
          <w:rFonts w:cs="Arial"/>
          <w:b/>
          <w:bCs/>
          <w:color w:val="000000" w:themeColor="text1"/>
        </w:rPr>
      </w:pPr>
      <w:r w:rsidRPr="00F322CF">
        <w:rPr>
          <w:rFonts w:cs="Arial"/>
          <w:b/>
          <w:bCs/>
          <w:color w:val="000000" w:themeColor="text1"/>
        </w:rPr>
        <w:br w:type="page"/>
      </w:r>
    </w:p>
    <w:sdt>
      <w:sdtPr>
        <w:rPr>
          <w:rFonts w:eastAsia="Times New Roman" w:cs="Times New Roman"/>
          <w:bCs w:val="0"/>
          <w:color w:val="auto"/>
          <w:sz w:val="24"/>
          <w:szCs w:val="24"/>
        </w:rPr>
        <w:id w:val="1210843882"/>
        <w:docPartObj>
          <w:docPartGallery w:val="Table of Contents"/>
          <w:docPartUnique/>
        </w:docPartObj>
      </w:sdtPr>
      <w:sdtEndPr>
        <w:rPr>
          <w:b/>
          <w:noProof/>
        </w:rPr>
      </w:sdtEndPr>
      <w:sdtContent>
        <w:p w14:paraId="3819CF6B" w14:textId="27D7FD1E" w:rsidR="00D86A0A" w:rsidRDefault="00D86A0A">
          <w:pPr>
            <w:pStyle w:val="TOCHeading"/>
          </w:pPr>
          <w:r>
            <w:t>Table of Contents</w:t>
          </w:r>
        </w:p>
        <w:p w14:paraId="0FCDE109" w14:textId="5BE6D7F2" w:rsidR="00F814B4" w:rsidRDefault="00D86A0A">
          <w:pPr>
            <w:pStyle w:val="TOC1"/>
            <w:tabs>
              <w:tab w:val="right" w:leader="dot" w:pos="9736"/>
            </w:tabs>
            <w:rPr>
              <w:rFonts w:eastAsiaTheme="minorEastAsia" w:cstheme="minorBidi"/>
              <w:b w:val="0"/>
              <w:bCs w:val="0"/>
              <w:i w:val="0"/>
              <w:iCs w:val="0"/>
              <w:noProof/>
              <w:kern w:val="2"/>
              <w14:ligatures w14:val="standardContextual"/>
            </w:rPr>
          </w:pPr>
          <w:r>
            <w:rPr>
              <w:i w:val="0"/>
              <w:iCs w:val="0"/>
            </w:rPr>
            <w:fldChar w:fldCharType="begin"/>
          </w:r>
          <w:r>
            <w:rPr>
              <w:i w:val="0"/>
              <w:iCs w:val="0"/>
            </w:rPr>
            <w:instrText xml:space="preserve"> TOC \o "1-2" \h \z \u </w:instrText>
          </w:r>
          <w:r>
            <w:rPr>
              <w:i w:val="0"/>
              <w:iCs w:val="0"/>
            </w:rPr>
            <w:fldChar w:fldCharType="separate"/>
          </w:r>
          <w:hyperlink w:anchor="_Toc187311087" w:history="1">
            <w:r w:rsidR="00F814B4" w:rsidRPr="00154028">
              <w:rPr>
                <w:rStyle w:val="Hyperlink"/>
                <w:noProof/>
              </w:rPr>
              <w:t>INTRODUCTION</w:t>
            </w:r>
            <w:r w:rsidR="00F814B4">
              <w:rPr>
                <w:noProof/>
                <w:webHidden/>
              </w:rPr>
              <w:tab/>
            </w:r>
            <w:r w:rsidR="00F814B4">
              <w:rPr>
                <w:noProof/>
                <w:webHidden/>
              </w:rPr>
              <w:fldChar w:fldCharType="begin"/>
            </w:r>
            <w:r w:rsidR="00F814B4">
              <w:rPr>
                <w:noProof/>
                <w:webHidden/>
              </w:rPr>
              <w:instrText xml:space="preserve"> PAGEREF _Toc187311087 \h </w:instrText>
            </w:r>
            <w:r w:rsidR="00F814B4">
              <w:rPr>
                <w:noProof/>
                <w:webHidden/>
              </w:rPr>
            </w:r>
            <w:r w:rsidR="00F814B4">
              <w:rPr>
                <w:noProof/>
                <w:webHidden/>
              </w:rPr>
              <w:fldChar w:fldCharType="separate"/>
            </w:r>
            <w:r w:rsidR="00B05978">
              <w:rPr>
                <w:noProof/>
                <w:webHidden/>
              </w:rPr>
              <w:t>4</w:t>
            </w:r>
            <w:r w:rsidR="00F814B4">
              <w:rPr>
                <w:noProof/>
                <w:webHidden/>
              </w:rPr>
              <w:fldChar w:fldCharType="end"/>
            </w:r>
          </w:hyperlink>
        </w:p>
        <w:p w14:paraId="683EDD00" w14:textId="312D6916"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88" w:history="1">
            <w:r w:rsidRPr="00154028">
              <w:rPr>
                <w:rStyle w:val="Hyperlink"/>
                <w:noProof/>
              </w:rPr>
              <w:t>560. Purpose of the Asia-Pacific Region Sourcebook on Ordination</w:t>
            </w:r>
            <w:r>
              <w:rPr>
                <w:noProof/>
                <w:webHidden/>
              </w:rPr>
              <w:tab/>
            </w:r>
            <w:r>
              <w:rPr>
                <w:noProof/>
                <w:webHidden/>
              </w:rPr>
              <w:fldChar w:fldCharType="begin"/>
            </w:r>
            <w:r>
              <w:rPr>
                <w:noProof/>
                <w:webHidden/>
              </w:rPr>
              <w:instrText xml:space="preserve"> PAGEREF _Toc187311088 \h </w:instrText>
            </w:r>
            <w:r>
              <w:rPr>
                <w:noProof/>
                <w:webHidden/>
              </w:rPr>
            </w:r>
            <w:r>
              <w:rPr>
                <w:noProof/>
                <w:webHidden/>
              </w:rPr>
              <w:fldChar w:fldCharType="separate"/>
            </w:r>
            <w:r w:rsidR="00B05978">
              <w:rPr>
                <w:noProof/>
                <w:webHidden/>
              </w:rPr>
              <w:t>4</w:t>
            </w:r>
            <w:r>
              <w:rPr>
                <w:noProof/>
                <w:webHidden/>
              </w:rPr>
              <w:fldChar w:fldCharType="end"/>
            </w:r>
          </w:hyperlink>
        </w:p>
        <w:p w14:paraId="4EB134D2" w14:textId="4055739F"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89" w:history="1">
            <w:r w:rsidRPr="00154028">
              <w:rPr>
                <w:rStyle w:val="Hyperlink"/>
                <w:noProof/>
              </w:rPr>
              <w:t>Part I: CALLING AND FORMATION</w:t>
            </w:r>
            <w:r>
              <w:rPr>
                <w:noProof/>
                <w:webHidden/>
              </w:rPr>
              <w:tab/>
            </w:r>
            <w:r>
              <w:rPr>
                <w:noProof/>
                <w:webHidden/>
              </w:rPr>
              <w:fldChar w:fldCharType="begin"/>
            </w:r>
            <w:r>
              <w:rPr>
                <w:noProof/>
                <w:webHidden/>
              </w:rPr>
              <w:instrText xml:space="preserve"> PAGEREF _Toc187311089 \h </w:instrText>
            </w:r>
            <w:r>
              <w:rPr>
                <w:noProof/>
                <w:webHidden/>
              </w:rPr>
            </w:r>
            <w:r>
              <w:rPr>
                <w:noProof/>
                <w:webHidden/>
              </w:rPr>
              <w:fldChar w:fldCharType="separate"/>
            </w:r>
            <w:r w:rsidR="00B05978">
              <w:rPr>
                <w:noProof/>
                <w:webHidden/>
              </w:rPr>
              <w:t>7</w:t>
            </w:r>
            <w:r>
              <w:rPr>
                <w:noProof/>
                <w:webHidden/>
              </w:rPr>
              <w:fldChar w:fldCharType="end"/>
            </w:r>
          </w:hyperlink>
        </w:p>
        <w:p w14:paraId="7F4444BC" w14:textId="0B3DB16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90" w:history="1">
            <w:r w:rsidRPr="00154028">
              <w:rPr>
                <w:rStyle w:val="Hyperlink"/>
                <w:noProof/>
              </w:rPr>
              <w:t>CHAPTER ONE</w:t>
            </w:r>
            <w:r>
              <w:rPr>
                <w:noProof/>
                <w:webHidden/>
              </w:rPr>
              <w:tab/>
            </w:r>
            <w:r>
              <w:rPr>
                <w:noProof/>
                <w:webHidden/>
              </w:rPr>
              <w:fldChar w:fldCharType="begin"/>
            </w:r>
            <w:r>
              <w:rPr>
                <w:noProof/>
                <w:webHidden/>
              </w:rPr>
              <w:instrText xml:space="preserve"> PAGEREF _Toc187311090 \h </w:instrText>
            </w:r>
            <w:r>
              <w:rPr>
                <w:noProof/>
                <w:webHidden/>
              </w:rPr>
            </w:r>
            <w:r>
              <w:rPr>
                <w:noProof/>
                <w:webHidden/>
              </w:rPr>
              <w:fldChar w:fldCharType="separate"/>
            </w:r>
            <w:r w:rsidR="00B05978">
              <w:rPr>
                <w:noProof/>
                <w:webHidden/>
              </w:rPr>
              <w:t>7</w:t>
            </w:r>
            <w:r>
              <w:rPr>
                <w:noProof/>
                <w:webHidden/>
              </w:rPr>
              <w:fldChar w:fldCharType="end"/>
            </w:r>
          </w:hyperlink>
        </w:p>
        <w:p w14:paraId="790DE870" w14:textId="74C81D3E"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91" w:history="1">
            <w:r w:rsidRPr="00154028">
              <w:rPr>
                <w:rStyle w:val="Hyperlink"/>
                <w:noProof/>
              </w:rPr>
              <w:t>561 The Call</w:t>
            </w:r>
            <w:r>
              <w:rPr>
                <w:noProof/>
                <w:webHidden/>
              </w:rPr>
              <w:tab/>
            </w:r>
            <w:r>
              <w:rPr>
                <w:noProof/>
                <w:webHidden/>
              </w:rPr>
              <w:fldChar w:fldCharType="begin"/>
            </w:r>
            <w:r>
              <w:rPr>
                <w:noProof/>
                <w:webHidden/>
              </w:rPr>
              <w:instrText xml:space="preserve"> PAGEREF _Toc187311091 \h </w:instrText>
            </w:r>
            <w:r>
              <w:rPr>
                <w:noProof/>
                <w:webHidden/>
              </w:rPr>
            </w:r>
            <w:r>
              <w:rPr>
                <w:noProof/>
                <w:webHidden/>
              </w:rPr>
              <w:fldChar w:fldCharType="separate"/>
            </w:r>
            <w:r w:rsidR="00B05978">
              <w:rPr>
                <w:noProof/>
                <w:webHidden/>
              </w:rPr>
              <w:t>7</w:t>
            </w:r>
            <w:r>
              <w:rPr>
                <w:noProof/>
                <w:webHidden/>
              </w:rPr>
              <w:fldChar w:fldCharType="end"/>
            </w:r>
          </w:hyperlink>
        </w:p>
        <w:p w14:paraId="259B128A" w14:textId="29981851"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92" w:history="1">
            <w:r w:rsidRPr="00154028">
              <w:rPr>
                <w:rStyle w:val="Hyperlink"/>
                <w:noProof/>
              </w:rPr>
              <w:t>CHAPTER TWO</w:t>
            </w:r>
            <w:r>
              <w:rPr>
                <w:noProof/>
                <w:webHidden/>
              </w:rPr>
              <w:tab/>
            </w:r>
            <w:r>
              <w:rPr>
                <w:noProof/>
                <w:webHidden/>
              </w:rPr>
              <w:fldChar w:fldCharType="begin"/>
            </w:r>
            <w:r>
              <w:rPr>
                <w:noProof/>
                <w:webHidden/>
              </w:rPr>
              <w:instrText xml:space="preserve"> PAGEREF _Toc187311092 \h </w:instrText>
            </w:r>
            <w:r>
              <w:rPr>
                <w:noProof/>
                <w:webHidden/>
              </w:rPr>
            </w:r>
            <w:r>
              <w:rPr>
                <w:noProof/>
                <w:webHidden/>
              </w:rPr>
              <w:fldChar w:fldCharType="separate"/>
            </w:r>
            <w:r w:rsidR="00B05978">
              <w:rPr>
                <w:noProof/>
                <w:webHidden/>
              </w:rPr>
              <w:t>10</w:t>
            </w:r>
            <w:r>
              <w:rPr>
                <w:noProof/>
                <w:webHidden/>
              </w:rPr>
              <w:fldChar w:fldCharType="end"/>
            </w:r>
          </w:hyperlink>
        </w:p>
        <w:p w14:paraId="492309BB" w14:textId="25B2A10C"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93" w:history="1">
            <w:r w:rsidRPr="00154028">
              <w:rPr>
                <w:rStyle w:val="Hyperlink"/>
                <w:rFonts w:eastAsiaTheme="minorHAnsi"/>
                <w:noProof/>
              </w:rPr>
              <w:t>562 Lifelong Learning: A Ministry Essential</w:t>
            </w:r>
            <w:r>
              <w:rPr>
                <w:noProof/>
                <w:webHidden/>
              </w:rPr>
              <w:tab/>
            </w:r>
            <w:r>
              <w:rPr>
                <w:noProof/>
                <w:webHidden/>
              </w:rPr>
              <w:fldChar w:fldCharType="begin"/>
            </w:r>
            <w:r>
              <w:rPr>
                <w:noProof/>
                <w:webHidden/>
              </w:rPr>
              <w:instrText xml:space="preserve"> PAGEREF _Toc187311093 \h </w:instrText>
            </w:r>
            <w:r>
              <w:rPr>
                <w:noProof/>
                <w:webHidden/>
              </w:rPr>
            </w:r>
            <w:r>
              <w:rPr>
                <w:noProof/>
                <w:webHidden/>
              </w:rPr>
              <w:fldChar w:fldCharType="separate"/>
            </w:r>
            <w:r w:rsidR="00B05978">
              <w:rPr>
                <w:noProof/>
                <w:webHidden/>
              </w:rPr>
              <w:t>10</w:t>
            </w:r>
            <w:r>
              <w:rPr>
                <w:noProof/>
                <w:webHidden/>
              </w:rPr>
              <w:fldChar w:fldCharType="end"/>
            </w:r>
          </w:hyperlink>
        </w:p>
        <w:p w14:paraId="60391D5A" w14:textId="6541A327"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94" w:history="1">
            <w:r w:rsidRPr="00154028">
              <w:rPr>
                <w:rStyle w:val="Hyperlink"/>
                <w:noProof/>
              </w:rPr>
              <w:t>CHAPTER THREE</w:t>
            </w:r>
            <w:r>
              <w:rPr>
                <w:noProof/>
                <w:webHidden/>
              </w:rPr>
              <w:tab/>
            </w:r>
            <w:r>
              <w:rPr>
                <w:noProof/>
                <w:webHidden/>
              </w:rPr>
              <w:fldChar w:fldCharType="begin"/>
            </w:r>
            <w:r>
              <w:rPr>
                <w:noProof/>
                <w:webHidden/>
              </w:rPr>
              <w:instrText xml:space="preserve"> PAGEREF _Toc187311094 \h </w:instrText>
            </w:r>
            <w:r>
              <w:rPr>
                <w:noProof/>
                <w:webHidden/>
              </w:rPr>
            </w:r>
            <w:r>
              <w:rPr>
                <w:noProof/>
                <w:webHidden/>
              </w:rPr>
              <w:fldChar w:fldCharType="separate"/>
            </w:r>
            <w:r w:rsidR="00B05978">
              <w:rPr>
                <w:noProof/>
                <w:webHidden/>
              </w:rPr>
              <w:t>14</w:t>
            </w:r>
            <w:r>
              <w:rPr>
                <w:noProof/>
                <w:webHidden/>
              </w:rPr>
              <w:fldChar w:fldCharType="end"/>
            </w:r>
          </w:hyperlink>
        </w:p>
        <w:p w14:paraId="0A27FE69" w14:textId="5850B9E4"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95" w:history="1">
            <w:r w:rsidRPr="00154028">
              <w:rPr>
                <w:rStyle w:val="Hyperlink"/>
                <w:noProof/>
              </w:rPr>
              <w:t>563 Educational Foundations for the Practice of Ministry</w:t>
            </w:r>
            <w:r>
              <w:rPr>
                <w:noProof/>
                <w:webHidden/>
              </w:rPr>
              <w:tab/>
            </w:r>
            <w:r>
              <w:rPr>
                <w:noProof/>
                <w:webHidden/>
              </w:rPr>
              <w:fldChar w:fldCharType="begin"/>
            </w:r>
            <w:r>
              <w:rPr>
                <w:noProof/>
                <w:webHidden/>
              </w:rPr>
              <w:instrText xml:space="preserve"> PAGEREF _Toc187311095 \h </w:instrText>
            </w:r>
            <w:r>
              <w:rPr>
                <w:noProof/>
                <w:webHidden/>
              </w:rPr>
            </w:r>
            <w:r>
              <w:rPr>
                <w:noProof/>
                <w:webHidden/>
              </w:rPr>
              <w:fldChar w:fldCharType="separate"/>
            </w:r>
            <w:r w:rsidR="00B05978">
              <w:rPr>
                <w:noProof/>
                <w:webHidden/>
              </w:rPr>
              <w:t>15</w:t>
            </w:r>
            <w:r>
              <w:rPr>
                <w:noProof/>
                <w:webHidden/>
              </w:rPr>
              <w:fldChar w:fldCharType="end"/>
            </w:r>
          </w:hyperlink>
        </w:p>
        <w:p w14:paraId="3B57A729" w14:textId="7B41B008"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96" w:history="1">
            <w:r w:rsidRPr="00154028">
              <w:rPr>
                <w:rStyle w:val="Hyperlink"/>
                <w:noProof/>
              </w:rPr>
              <w:t>CHAPTER FOUR</w:t>
            </w:r>
            <w:r>
              <w:rPr>
                <w:noProof/>
                <w:webHidden/>
              </w:rPr>
              <w:tab/>
            </w:r>
            <w:r>
              <w:rPr>
                <w:noProof/>
                <w:webHidden/>
              </w:rPr>
              <w:fldChar w:fldCharType="begin"/>
            </w:r>
            <w:r>
              <w:rPr>
                <w:noProof/>
                <w:webHidden/>
              </w:rPr>
              <w:instrText xml:space="preserve"> PAGEREF _Toc187311096 \h </w:instrText>
            </w:r>
            <w:r>
              <w:rPr>
                <w:noProof/>
                <w:webHidden/>
              </w:rPr>
            </w:r>
            <w:r>
              <w:rPr>
                <w:noProof/>
                <w:webHidden/>
              </w:rPr>
              <w:fldChar w:fldCharType="separate"/>
            </w:r>
            <w:r w:rsidR="00B05978">
              <w:rPr>
                <w:noProof/>
                <w:webHidden/>
              </w:rPr>
              <w:t>22</w:t>
            </w:r>
            <w:r>
              <w:rPr>
                <w:noProof/>
                <w:webHidden/>
              </w:rPr>
              <w:fldChar w:fldCharType="end"/>
            </w:r>
          </w:hyperlink>
        </w:p>
        <w:p w14:paraId="2CB49F65" w14:textId="09EC3023"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97" w:history="1">
            <w:r w:rsidRPr="00154028">
              <w:rPr>
                <w:rStyle w:val="Hyperlink"/>
                <w:rFonts w:eastAsiaTheme="minorHAnsi"/>
                <w:noProof/>
              </w:rPr>
              <w:t>564 Licensing and Ordination</w:t>
            </w:r>
            <w:r>
              <w:rPr>
                <w:noProof/>
                <w:webHidden/>
              </w:rPr>
              <w:tab/>
            </w:r>
            <w:r>
              <w:rPr>
                <w:noProof/>
                <w:webHidden/>
              </w:rPr>
              <w:fldChar w:fldCharType="begin"/>
            </w:r>
            <w:r>
              <w:rPr>
                <w:noProof/>
                <w:webHidden/>
              </w:rPr>
              <w:instrText xml:space="preserve"> PAGEREF _Toc187311097 \h </w:instrText>
            </w:r>
            <w:r>
              <w:rPr>
                <w:noProof/>
                <w:webHidden/>
              </w:rPr>
            </w:r>
            <w:r>
              <w:rPr>
                <w:noProof/>
                <w:webHidden/>
              </w:rPr>
              <w:fldChar w:fldCharType="separate"/>
            </w:r>
            <w:r w:rsidR="00B05978">
              <w:rPr>
                <w:noProof/>
                <w:webHidden/>
              </w:rPr>
              <w:t>22</w:t>
            </w:r>
            <w:r>
              <w:rPr>
                <w:noProof/>
                <w:webHidden/>
              </w:rPr>
              <w:fldChar w:fldCharType="end"/>
            </w:r>
          </w:hyperlink>
        </w:p>
        <w:p w14:paraId="2853B4D1" w14:textId="3C9F82D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098" w:history="1">
            <w:r w:rsidRPr="00154028">
              <w:rPr>
                <w:rStyle w:val="Hyperlink"/>
                <w:noProof/>
              </w:rPr>
              <w:t>CHAPTER FIVE</w:t>
            </w:r>
            <w:r>
              <w:rPr>
                <w:noProof/>
                <w:webHidden/>
              </w:rPr>
              <w:tab/>
            </w:r>
            <w:r>
              <w:rPr>
                <w:noProof/>
                <w:webHidden/>
              </w:rPr>
              <w:fldChar w:fldCharType="begin"/>
            </w:r>
            <w:r>
              <w:rPr>
                <w:noProof/>
                <w:webHidden/>
              </w:rPr>
              <w:instrText xml:space="preserve"> PAGEREF _Toc187311098 \h </w:instrText>
            </w:r>
            <w:r>
              <w:rPr>
                <w:noProof/>
                <w:webHidden/>
              </w:rPr>
            </w:r>
            <w:r>
              <w:rPr>
                <w:noProof/>
                <w:webHidden/>
              </w:rPr>
              <w:fldChar w:fldCharType="separate"/>
            </w:r>
            <w:r w:rsidR="00B05978">
              <w:rPr>
                <w:noProof/>
                <w:webHidden/>
              </w:rPr>
              <w:t>27</w:t>
            </w:r>
            <w:r>
              <w:rPr>
                <w:noProof/>
                <w:webHidden/>
              </w:rPr>
              <w:fldChar w:fldCharType="end"/>
            </w:r>
          </w:hyperlink>
        </w:p>
        <w:p w14:paraId="2E4C8893" w14:textId="3FA643A9"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099" w:history="1">
            <w:r w:rsidRPr="00154028">
              <w:rPr>
                <w:rStyle w:val="Hyperlink"/>
                <w:noProof/>
              </w:rPr>
              <w:t>565 The District Board of Ministry</w:t>
            </w:r>
            <w:r>
              <w:rPr>
                <w:noProof/>
                <w:webHidden/>
              </w:rPr>
              <w:tab/>
            </w:r>
            <w:r>
              <w:rPr>
                <w:noProof/>
                <w:webHidden/>
              </w:rPr>
              <w:fldChar w:fldCharType="begin"/>
            </w:r>
            <w:r>
              <w:rPr>
                <w:noProof/>
                <w:webHidden/>
              </w:rPr>
              <w:instrText xml:space="preserve"> PAGEREF _Toc187311099 \h </w:instrText>
            </w:r>
            <w:r>
              <w:rPr>
                <w:noProof/>
                <w:webHidden/>
              </w:rPr>
            </w:r>
            <w:r>
              <w:rPr>
                <w:noProof/>
                <w:webHidden/>
              </w:rPr>
              <w:fldChar w:fldCharType="separate"/>
            </w:r>
            <w:r w:rsidR="00B05978">
              <w:rPr>
                <w:noProof/>
                <w:webHidden/>
              </w:rPr>
              <w:t>27</w:t>
            </w:r>
            <w:r>
              <w:rPr>
                <w:noProof/>
                <w:webHidden/>
              </w:rPr>
              <w:fldChar w:fldCharType="end"/>
            </w:r>
          </w:hyperlink>
        </w:p>
        <w:p w14:paraId="4920304A" w14:textId="3189333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0" w:history="1">
            <w:r w:rsidRPr="00154028">
              <w:rPr>
                <w:rStyle w:val="Hyperlink"/>
                <w:noProof/>
              </w:rPr>
              <w:t>Part II: THE VALIDATION PROCESS</w:t>
            </w:r>
            <w:r>
              <w:rPr>
                <w:noProof/>
                <w:webHidden/>
              </w:rPr>
              <w:tab/>
            </w:r>
            <w:r>
              <w:rPr>
                <w:noProof/>
                <w:webHidden/>
              </w:rPr>
              <w:fldChar w:fldCharType="begin"/>
            </w:r>
            <w:r>
              <w:rPr>
                <w:noProof/>
                <w:webHidden/>
              </w:rPr>
              <w:instrText xml:space="preserve"> PAGEREF _Toc187311100 \h </w:instrText>
            </w:r>
            <w:r>
              <w:rPr>
                <w:noProof/>
                <w:webHidden/>
              </w:rPr>
            </w:r>
            <w:r>
              <w:rPr>
                <w:noProof/>
                <w:webHidden/>
              </w:rPr>
              <w:fldChar w:fldCharType="separate"/>
            </w:r>
            <w:r w:rsidR="00B05978">
              <w:rPr>
                <w:noProof/>
                <w:webHidden/>
              </w:rPr>
              <w:t>32</w:t>
            </w:r>
            <w:r>
              <w:rPr>
                <w:noProof/>
                <w:webHidden/>
              </w:rPr>
              <w:fldChar w:fldCharType="end"/>
            </w:r>
          </w:hyperlink>
        </w:p>
        <w:p w14:paraId="72E96C42" w14:textId="5FB4E233"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1" w:history="1">
            <w:r w:rsidRPr="00154028">
              <w:rPr>
                <w:rStyle w:val="Hyperlink"/>
                <w:noProof/>
              </w:rPr>
              <w:t>CHAPTER SIX</w:t>
            </w:r>
            <w:r>
              <w:rPr>
                <w:noProof/>
                <w:webHidden/>
              </w:rPr>
              <w:tab/>
            </w:r>
            <w:r>
              <w:rPr>
                <w:noProof/>
                <w:webHidden/>
              </w:rPr>
              <w:fldChar w:fldCharType="begin"/>
            </w:r>
            <w:r>
              <w:rPr>
                <w:noProof/>
                <w:webHidden/>
              </w:rPr>
              <w:instrText xml:space="preserve"> PAGEREF _Toc187311101 \h </w:instrText>
            </w:r>
            <w:r>
              <w:rPr>
                <w:noProof/>
                <w:webHidden/>
              </w:rPr>
            </w:r>
            <w:r>
              <w:rPr>
                <w:noProof/>
                <w:webHidden/>
              </w:rPr>
              <w:fldChar w:fldCharType="separate"/>
            </w:r>
            <w:r w:rsidR="00B05978">
              <w:rPr>
                <w:noProof/>
                <w:webHidden/>
              </w:rPr>
              <w:t>32</w:t>
            </w:r>
            <w:r>
              <w:rPr>
                <w:noProof/>
                <w:webHidden/>
              </w:rPr>
              <w:fldChar w:fldCharType="end"/>
            </w:r>
          </w:hyperlink>
        </w:p>
        <w:p w14:paraId="7FEB16F6" w14:textId="3A318ECD"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02" w:history="1">
            <w:r w:rsidRPr="00154028">
              <w:rPr>
                <w:rStyle w:val="Hyperlink"/>
                <w:noProof/>
              </w:rPr>
              <w:t>566 Validation: Accountability to a Global Standard of Ministerial Development</w:t>
            </w:r>
            <w:r>
              <w:rPr>
                <w:noProof/>
                <w:webHidden/>
              </w:rPr>
              <w:tab/>
            </w:r>
            <w:r>
              <w:rPr>
                <w:noProof/>
                <w:webHidden/>
              </w:rPr>
              <w:fldChar w:fldCharType="begin"/>
            </w:r>
            <w:r>
              <w:rPr>
                <w:noProof/>
                <w:webHidden/>
              </w:rPr>
              <w:instrText xml:space="preserve"> PAGEREF _Toc187311102 \h </w:instrText>
            </w:r>
            <w:r>
              <w:rPr>
                <w:noProof/>
                <w:webHidden/>
              </w:rPr>
            </w:r>
            <w:r>
              <w:rPr>
                <w:noProof/>
                <w:webHidden/>
              </w:rPr>
              <w:fldChar w:fldCharType="separate"/>
            </w:r>
            <w:r w:rsidR="00B05978">
              <w:rPr>
                <w:noProof/>
                <w:webHidden/>
              </w:rPr>
              <w:t>32</w:t>
            </w:r>
            <w:r>
              <w:rPr>
                <w:noProof/>
                <w:webHidden/>
              </w:rPr>
              <w:fldChar w:fldCharType="end"/>
            </w:r>
          </w:hyperlink>
        </w:p>
        <w:p w14:paraId="78DCC649" w14:textId="548D7B6E"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3" w:history="1">
            <w:r w:rsidRPr="00154028">
              <w:rPr>
                <w:rStyle w:val="Hyperlink"/>
                <w:noProof/>
              </w:rPr>
              <w:t>CHAPTER SEVEN</w:t>
            </w:r>
            <w:r>
              <w:rPr>
                <w:noProof/>
                <w:webHidden/>
              </w:rPr>
              <w:tab/>
            </w:r>
            <w:r>
              <w:rPr>
                <w:noProof/>
                <w:webHidden/>
              </w:rPr>
              <w:fldChar w:fldCharType="begin"/>
            </w:r>
            <w:r>
              <w:rPr>
                <w:noProof/>
                <w:webHidden/>
              </w:rPr>
              <w:instrText xml:space="preserve"> PAGEREF _Toc187311103 \h </w:instrText>
            </w:r>
            <w:r>
              <w:rPr>
                <w:noProof/>
                <w:webHidden/>
              </w:rPr>
            </w:r>
            <w:r>
              <w:rPr>
                <w:noProof/>
                <w:webHidden/>
              </w:rPr>
              <w:fldChar w:fldCharType="separate"/>
            </w:r>
            <w:r w:rsidR="00B05978">
              <w:rPr>
                <w:noProof/>
                <w:webHidden/>
              </w:rPr>
              <w:t>36</w:t>
            </w:r>
            <w:r>
              <w:rPr>
                <w:noProof/>
                <w:webHidden/>
              </w:rPr>
              <w:fldChar w:fldCharType="end"/>
            </w:r>
          </w:hyperlink>
        </w:p>
        <w:p w14:paraId="48AFE684" w14:textId="32B3BFBC"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04" w:history="1">
            <w:r w:rsidRPr="00154028">
              <w:rPr>
                <w:rStyle w:val="Hyperlink"/>
                <w:noProof/>
              </w:rPr>
              <w:t>567 Submission Guidelines for Course of Study Curricula</w:t>
            </w:r>
            <w:r>
              <w:rPr>
                <w:noProof/>
                <w:webHidden/>
              </w:rPr>
              <w:tab/>
            </w:r>
            <w:r>
              <w:rPr>
                <w:noProof/>
                <w:webHidden/>
              </w:rPr>
              <w:fldChar w:fldCharType="begin"/>
            </w:r>
            <w:r>
              <w:rPr>
                <w:noProof/>
                <w:webHidden/>
              </w:rPr>
              <w:instrText xml:space="preserve"> PAGEREF _Toc187311104 \h </w:instrText>
            </w:r>
            <w:r>
              <w:rPr>
                <w:noProof/>
                <w:webHidden/>
              </w:rPr>
            </w:r>
            <w:r>
              <w:rPr>
                <w:noProof/>
                <w:webHidden/>
              </w:rPr>
              <w:fldChar w:fldCharType="separate"/>
            </w:r>
            <w:r w:rsidR="00B05978">
              <w:rPr>
                <w:noProof/>
                <w:webHidden/>
              </w:rPr>
              <w:t>36</w:t>
            </w:r>
            <w:r>
              <w:rPr>
                <w:noProof/>
                <w:webHidden/>
              </w:rPr>
              <w:fldChar w:fldCharType="end"/>
            </w:r>
          </w:hyperlink>
        </w:p>
        <w:p w14:paraId="1F2B2382" w14:textId="133B7F42"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5" w:history="1">
            <w:r w:rsidRPr="00154028">
              <w:rPr>
                <w:rStyle w:val="Hyperlink"/>
                <w:noProof/>
              </w:rPr>
              <w:t>APPENDIX A:  Checklist for Submission of Course of Study Curriculum for Validation</w:t>
            </w:r>
            <w:r>
              <w:rPr>
                <w:noProof/>
                <w:webHidden/>
              </w:rPr>
              <w:tab/>
            </w:r>
            <w:r>
              <w:rPr>
                <w:noProof/>
                <w:webHidden/>
              </w:rPr>
              <w:fldChar w:fldCharType="begin"/>
            </w:r>
            <w:r>
              <w:rPr>
                <w:noProof/>
                <w:webHidden/>
              </w:rPr>
              <w:instrText xml:space="preserve"> PAGEREF _Toc187311105 \h </w:instrText>
            </w:r>
            <w:r>
              <w:rPr>
                <w:noProof/>
                <w:webHidden/>
              </w:rPr>
            </w:r>
            <w:r>
              <w:rPr>
                <w:noProof/>
                <w:webHidden/>
              </w:rPr>
              <w:fldChar w:fldCharType="separate"/>
            </w:r>
            <w:r w:rsidR="00B05978">
              <w:rPr>
                <w:noProof/>
                <w:webHidden/>
              </w:rPr>
              <w:t>45</w:t>
            </w:r>
            <w:r>
              <w:rPr>
                <w:noProof/>
                <w:webHidden/>
              </w:rPr>
              <w:fldChar w:fldCharType="end"/>
            </w:r>
          </w:hyperlink>
        </w:p>
        <w:p w14:paraId="54FDE5A0" w14:textId="6E48D90B"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6" w:history="1">
            <w:r w:rsidRPr="00154028">
              <w:rPr>
                <w:rStyle w:val="Hyperlink"/>
                <w:noProof/>
              </w:rPr>
              <w:t>APPENDIX B: Application for Program Validation to APRCOSAC/ICOSAC</w:t>
            </w:r>
            <w:r>
              <w:rPr>
                <w:noProof/>
                <w:webHidden/>
              </w:rPr>
              <w:tab/>
            </w:r>
            <w:r>
              <w:rPr>
                <w:noProof/>
                <w:webHidden/>
              </w:rPr>
              <w:fldChar w:fldCharType="begin"/>
            </w:r>
            <w:r>
              <w:rPr>
                <w:noProof/>
                <w:webHidden/>
              </w:rPr>
              <w:instrText xml:space="preserve"> PAGEREF _Toc187311106 \h </w:instrText>
            </w:r>
            <w:r>
              <w:rPr>
                <w:noProof/>
                <w:webHidden/>
              </w:rPr>
            </w:r>
            <w:r>
              <w:rPr>
                <w:noProof/>
                <w:webHidden/>
              </w:rPr>
              <w:fldChar w:fldCharType="separate"/>
            </w:r>
            <w:r w:rsidR="00B05978">
              <w:rPr>
                <w:noProof/>
                <w:webHidden/>
              </w:rPr>
              <w:t>47</w:t>
            </w:r>
            <w:r>
              <w:rPr>
                <w:noProof/>
                <w:webHidden/>
              </w:rPr>
              <w:fldChar w:fldCharType="end"/>
            </w:r>
          </w:hyperlink>
        </w:p>
        <w:p w14:paraId="2B5F1C32" w14:textId="4F4EB5A0"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7" w:history="1">
            <w:r w:rsidRPr="00154028">
              <w:rPr>
                <w:rStyle w:val="Hyperlink"/>
                <w:noProof/>
              </w:rPr>
              <w:t>APPENDIX C: Course of Study Program Validation Submission Worksheet</w:t>
            </w:r>
            <w:r>
              <w:rPr>
                <w:noProof/>
                <w:webHidden/>
              </w:rPr>
              <w:tab/>
            </w:r>
            <w:r>
              <w:rPr>
                <w:noProof/>
                <w:webHidden/>
              </w:rPr>
              <w:fldChar w:fldCharType="begin"/>
            </w:r>
            <w:r>
              <w:rPr>
                <w:noProof/>
                <w:webHidden/>
              </w:rPr>
              <w:instrText xml:space="preserve"> PAGEREF _Toc187311107 \h </w:instrText>
            </w:r>
            <w:r>
              <w:rPr>
                <w:noProof/>
                <w:webHidden/>
              </w:rPr>
            </w:r>
            <w:r>
              <w:rPr>
                <w:noProof/>
                <w:webHidden/>
              </w:rPr>
              <w:fldChar w:fldCharType="separate"/>
            </w:r>
            <w:r w:rsidR="00B05978">
              <w:rPr>
                <w:noProof/>
                <w:webHidden/>
              </w:rPr>
              <w:t>50</w:t>
            </w:r>
            <w:r>
              <w:rPr>
                <w:noProof/>
                <w:webHidden/>
              </w:rPr>
              <w:fldChar w:fldCharType="end"/>
            </w:r>
          </w:hyperlink>
        </w:p>
        <w:p w14:paraId="7AC9614F" w14:textId="199A8FCC"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8" w:history="1">
            <w:r w:rsidRPr="00154028">
              <w:rPr>
                <w:rStyle w:val="Hyperlink"/>
                <w:noProof/>
              </w:rPr>
              <w:t>APPENDIX D: ICOSAC Instructions for Compiling a Program Summary</w:t>
            </w:r>
            <w:r>
              <w:rPr>
                <w:noProof/>
                <w:webHidden/>
              </w:rPr>
              <w:tab/>
            </w:r>
            <w:r>
              <w:rPr>
                <w:noProof/>
                <w:webHidden/>
              </w:rPr>
              <w:fldChar w:fldCharType="begin"/>
            </w:r>
            <w:r>
              <w:rPr>
                <w:noProof/>
                <w:webHidden/>
              </w:rPr>
              <w:instrText xml:space="preserve"> PAGEREF _Toc187311108 \h </w:instrText>
            </w:r>
            <w:r>
              <w:rPr>
                <w:noProof/>
                <w:webHidden/>
              </w:rPr>
            </w:r>
            <w:r>
              <w:rPr>
                <w:noProof/>
                <w:webHidden/>
              </w:rPr>
              <w:fldChar w:fldCharType="separate"/>
            </w:r>
            <w:r w:rsidR="00B05978">
              <w:rPr>
                <w:noProof/>
                <w:webHidden/>
              </w:rPr>
              <w:t>52</w:t>
            </w:r>
            <w:r>
              <w:rPr>
                <w:noProof/>
                <w:webHidden/>
              </w:rPr>
              <w:fldChar w:fldCharType="end"/>
            </w:r>
          </w:hyperlink>
        </w:p>
        <w:p w14:paraId="1AA707EA" w14:textId="598B4253"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09" w:history="1">
            <w:r w:rsidRPr="00154028">
              <w:rPr>
                <w:rStyle w:val="Hyperlink"/>
                <w:noProof/>
              </w:rPr>
              <w:t>APPENDIX E: Reporting for Reaffirmation of a Validated Course of Study Program</w:t>
            </w:r>
            <w:r>
              <w:rPr>
                <w:noProof/>
                <w:webHidden/>
              </w:rPr>
              <w:tab/>
            </w:r>
            <w:r>
              <w:rPr>
                <w:noProof/>
                <w:webHidden/>
              </w:rPr>
              <w:fldChar w:fldCharType="begin"/>
            </w:r>
            <w:r>
              <w:rPr>
                <w:noProof/>
                <w:webHidden/>
              </w:rPr>
              <w:instrText xml:space="preserve"> PAGEREF _Toc187311109 \h </w:instrText>
            </w:r>
            <w:r>
              <w:rPr>
                <w:noProof/>
                <w:webHidden/>
              </w:rPr>
            </w:r>
            <w:r>
              <w:rPr>
                <w:noProof/>
                <w:webHidden/>
              </w:rPr>
              <w:fldChar w:fldCharType="separate"/>
            </w:r>
            <w:r w:rsidR="00B05978">
              <w:rPr>
                <w:noProof/>
                <w:webHidden/>
              </w:rPr>
              <w:t>56</w:t>
            </w:r>
            <w:r>
              <w:rPr>
                <w:noProof/>
                <w:webHidden/>
              </w:rPr>
              <w:fldChar w:fldCharType="end"/>
            </w:r>
          </w:hyperlink>
        </w:p>
        <w:p w14:paraId="14E76B5C" w14:textId="4E7C535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0" w:history="1">
            <w:r w:rsidRPr="00154028">
              <w:rPr>
                <w:rStyle w:val="Hyperlink"/>
                <w:noProof/>
              </w:rPr>
              <w:t xml:space="preserve">APPENDIX F: </w:t>
            </w:r>
            <w:r w:rsidRPr="00154028">
              <w:rPr>
                <w:rStyle w:val="Hyperlink"/>
                <w:noProof/>
                <w:snapToGrid w:val="0"/>
              </w:rPr>
              <w:t>Lifelong Learning Reporting and Administration</w:t>
            </w:r>
            <w:r>
              <w:rPr>
                <w:noProof/>
                <w:webHidden/>
              </w:rPr>
              <w:tab/>
            </w:r>
            <w:r>
              <w:rPr>
                <w:noProof/>
                <w:webHidden/>
              </w:rPr>
              <w:fldChar w:fldCharType="begin"/>
            </w:r>
            <w:r>
              <w:rPr>
                <w:noProof/>
                <w:webHidden/>
              </w:rPr>
              <w:instrText xml:space="preserve"> PAGEREF _Toc187311110 \h </w:instrText>
            </w:r>
            <w:r>
              <w:rPr>
                <w:noProof/>
                <w:webHidden/>
              </w:rPr>
            </w:r>
            <w:r>
              <w:rPr>
                <w:noProof/>
                <w:webHidden/>
              </w:rPr>
              <w:fldChar w:fldCharType="separate"/>
            </w:r>
            <w:r w:rsidR="00B05978">
              <w:rPr>
                <w:noProof/>
                <w:webHidden/>
              </w:rPr>
              <w:t>58</w:t>
            </w:r>
            <w:r>
              <w:rPr>
                <w:noProof/>
                <w:webHidden/>
              </w:rPr>
              <w:fldChar w:fldCharType="end"/>
            </w:r>
          </w:hyperlink>
        </w:p>
        <w:p w14:paraId="0D0E699D" w14:textId="12967E70"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1" w:history="1">
            <w:r w:rsidRPr="00154028">
              <w:rPr>
                <w:rStyle w:val="Hyperlink"/>
                <w:noProof/>
              </w:rPr>
              <w:t>APPENDIX G: Index of Referenced Manual Paragraphs</w:t>
            </w:r>
            <w:r>
              <w:rPr>
                <w:noProof/>
                <w:webHidden/>
              </w:rPr>
              <w:tab/>
            </w:r>
            <w:r>
              <w:rPr>
                <w:noProof/>
                <w:webHidden/>
              </w:rPr>
              <w:fldChar w:fldCharType="begin"/>
            </w:r>
            <w:r>
              <w:rPr>
                <w:noProof/>
                <w:webHidden/>
              </w:rPr>
              <w:instrText xml:space="preserve"> PAGEREF _Toc187311111 \h </w:instrText>
            </w:r>
            <w:r>
              <w:rPr>
                <w:noProof/>
                <w:webHidden/>
              </w:rPr>
            </w:r>
            <w:r>
              <w:rPr>
                <w:noProof/>
                <w:webHidden/>
              </w:rPr>
              <w:fldChar w:fldCharType="separate"/>
            </w:r>
            <w:r w:rsidR="00B05978">
              <w:rPr>
                <w:noProof/>
                <w:webHidden/>
              </w:rPr>
              <w:t>59</w:t>
            </w:r>
            <w:r>
              <w:rPr>
                <w:noProof/>
                <w:webHidden/>
              </w:rPr>
              <w:fldChar w:fldCharType="end"/>
            </w:r>
          </w:hyperlink>
        </w:p>
        <w:p w14:paraId="7CF6608E" w14:textId="327D40E4"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2" w:history="1">
            <w:r w:rsidRPr="00154028">
              <w:rPr>
                <w:rStyle w:val="Hyperlink"/>
                <w:rFonts w:cs="Arial"/>
                <w:noProof/>
              </w:rPr>
              <w:t xml:space="preserve">APPENDIX H: </w:t>
            </w:r>
            <w:r w:rsidRPr="00154028">
              <w:rPr>
                <w:rStyle w:val="Hyperlink"/>
                <w:rFonts w:eastAsiaTheme="majorEastAsia" w:cstheme="majorBidi"/>
                <w:noProof/>
              </w:rPr>
              <w:t>Glossary of Terms</w:t>
            </w:r>
            <w:r>
              <w:rPr>
                <w:noProof/>
                <w:webHidden/>
              </w:rPr>
              <w:tab/>
            </w:r>
            <w:r>
              <w:rPr>
                <w:noProof/>
                <w:webHidden/>
              </w:rPr>
              <w:fldChar w:fldCharType="begin"/>
            </w:r>
            <w:r>
              <w:rPr>
                <w:noProof/>
                <w:webHidden/>
              </w:rPr>
              <w:instrText xml:space="preserve"> PAGEREF _Toc187311112 \h </w:instrText>
            </w:r>
            <w:r>
              <w:rPr>
                <w:noProof/>
                <w:webHidden/>
              </w:rPr>
            </w:r>
            <w:r>
              <w:rPr>
                <w:noProof/>
                <w:webHidden/>
              </w:rPr>
              <w:fldChar w:fldCharType="separate"/>
            </w:r>
            <w:r w:rsidR="00B05978">
              <w:rPr>
                <w:noProof/>
                <w:webHidden/>
              </w:rPr>
              <w:t>60</w:t>
            </w:r>
            <w:r>
              <w:rPr>
                <w:noProof/>
                <w:webHidden/>
              </w:rPr>
              <w:fldChar w:fldCharType="end"/>
            </w:r>
          </w:hyperlink>
        </w:p>
        <w:p w14:paraId="12E33474" w14:textId="0A2F3922"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13" w:history="1">
            <w:r w:rsidRPr="00154028">
              <w:rPr>
                <w:rStyle w:val="Hyperlink"/>
                <w:noProof/>
              </w:rPr>
              <w:t>EDUCATIONAL TERMS</w:t>
            </w:r>
            <w:r>
              <w:rPr>
                <w:noProof/>
                <w:webHidden/>
              </w:rPr>
              <w:tab/>
            </w:r>
            <w:r>
              <w:rPr>
                <w:noProof/>
                <w:webHidden/>
              </w:rPr>
              <w:fldChar w:fldCharType="begin"/>
            </w:r>
            <w:r>
              <w:rPr>
                <w:noProof/>
                <w:webHidden/>
              </w:rPr>
              <w:instrText xml:space="preserve"> PAGEREF _Toc187311113 \h </w:instrText>
            </w:r>
            <w:r>
              <w:rPr>
                <w:noProof/>
                <w:webHidden/>
              </w:rPr>
            </w:r>
            <w:r>
              <w:rPr>
                <w:noProof/>
                <w:webHidden/>
              </w:rPr>
              <w:fldChar w:fldCharType="separate"/>
            </w:r>
            <w:r w:rsidR="00B05978">
              <w:rPr>
                <w:noProof/>
                <w:webHidden/>
              </w:rPr>
              <w:t>60</w:t>
            </w:r>
            <w:r>
              <w:rPr>
                <w:noProof/>
                <w:webHidden/>
              </w:rPr>
              <w:fldChar w:fldCharType="end"/>
            </w:r>
          </w:hyperlink>
        </w:p>
        <w:p w14:paraId="31600C33" w14:textId="50AF79B5"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14" w:history="1">
            <w:r w:rsidRPr="00154028">
              <w:rPr>
                <w:rStyle w:val="Hyperlink"/>
                <w:noProof/>
              </w:rPr>
              <w:t>CREDENTIALING TERMS</w:t>
            </w:r>
            <w:r>
              <w:rPr>
                <w:noProof/>
                <w:webHidden/>
              </w:rPr>
              <w:tab/>
            </w:r>
            <w:r>
              <w:rPr>
                <w:noProof/>
                <w:webHidden/>
              </w:rPr>
              <w:fldChar w:fldCharType="begin"/>
            </w:r>
            <w:r>
              <w:rPr>
                <w:noProof/>
                <w:webHidden/>
              </w:rPr>
              <w:instrText xml:space="preserve"> PAGEREF _Toc187311114 \h </w:instrText>
            </w:r>
            <w:r>
              <w:rPr>
                <w:noProof/>
                <w:webHidden/>
              </w:rPr>
            </w:r>
            <w:r>
              <w:rPr>
                <w:noProof/>
                <w:webHidden/>
              </w:rPr>
              <w:fldChar w:fldCharType="separate"/>
            </w:r>
            <w:r w:rsidR="00B05978">
              <w:rPr>
                <w:noProof/>
                <w:webHidden/>
              </w:rPr>
              <w:t>70</w:t>
            </w:r>
            <w:r>
              <w:rPr>
                <w:noProof/>
                <w:webHidden/>
              </w:rPr>
              <w:fldChar w:fldCharType="end"/>
            </w:r>
          </w:hyperlink>
        </w:p>
        <w:p w14:paraId="4CC0D3FF" w14:textId="76DD02F8"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15" w:history="1">
            <w:r w:rsidRPr="00154028">
              <w:rPr>
                <w:rStyle w:val="Hyperlink"/>
                <w:noProof/>
              </w:rPr>
              <w:t>CREDENTIALING CODES</w:t>
            </w:r>
            <w:r>
              <w:rPr>
                <w:noProof/>
                <w:webHidden/>
              </w:rPr>
              <w:tab/>
            </w:r>
            <w:r>
              <w:rPr>
                <w:noProof/>
                <w:webHidden/>
              </w:rPr>
              <w:fldChar w:fldCharType="begin"/>
            </w:r>
            <w:r>
              <w:rPr>
                <w:noProof/>
                <w:webHidden/>
              </w:rPr>
              <w:instrText xml:space="preserve"> PAGEREF _Toc187311115 \h </w:instrText>
            </w:r>
            <w:r>
              <w:rPr>
                <w:noProof/>
                <w:webHidden/>
              </w:rPr>
            </w:r>
            <w:r>
              <w:rPr>
                <w:noProof/>
                <w:webHidden/>
              </w:rPr>
              <w:fldChar w:fldCharType="separate"/>
            </w:r>
            <w:r w:rsidR="00B05978">
              <w:rPr>
                <w:noProof/>
                <w:webHidden/>
              </w:rPr>
              <w:t>71</w:t>
            </w:r>
            <w:r>
              <w:rPr>
                <w:noProof/>
                <w:webHidden/>
              </w:rPr>
              <w:fldChar w:fldCharType="end"/>
            </w:r>
          </w:hyperlink>
        </w:p>
        <w:p w14:paraId="1C91C4D1" w14:textId="17C7EBB7"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16" w:history="1">
            <w:r w:rsidRPr="00154028">
              <w:rPr>
                <w:rStyle w:val="Hyperlink"/>
                <w:noProof/>
              </w:rPr>
              <w:t>STATUS CODES</w:t>
            </w:r>
            <w:r>
              <w:rPr>
                <w:noProof/>
                <w:webHidden/>
              </w:rPr>
              <w:tab/>
            </w:r>
            <w:r>
              <w:rPr>
                <w:noProof/>
                <w:webHidden/>
              </w:rPr>
              <w:fldChar w:fldCharType="begin"/>
            </w:r>
            <w:r>
              <w:rPr>
                <w:noProof/>
                <w:webHidden/>
              </w:rPr>
              <w:instrText xml:space="preserve"> PAGEREF _Toc187311116 \h </w:instrText>
            </w:r>
            <w:r>
              <w:rPr>
                <w:noProof/>
                <w:webHidden/>
              </w:rPr>
            </w:r>
            <w:r>
              <w:rPr>
                <w:noProof/>
                <w:webHidden/>
              </w:rPr>
              <w:fldChar w:fldCharType="separate"/>
            </w:r>
            <w:r w:rsidR="00B05978">
              <w:rPr>
                <w:noProof/>
                <w:webHidden/>
              </w:rPr>
              <w:t>71</w:t>
            </w:r>
            <w:r>
              <w:rPr>
                <w:noProof/>
                <w:webHidden/>
              </w:rPr>
              <w:fldChar w:fldCharType="end"/>
            </w:r>
          </w:hyperlink>
        </w:p>
        <w:p w14:paraId="1F383DF9" w14:textId="6BAA9C7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7" w:history="1">
            <w:r w:rsidRPr="00154028">
              <w:rPr>
                <w:rStyle w:val="Hyperlink"/>
                <w:noProof/>
              </w:rPr>
              <w:t>APPENDIX I: APRCOSAC Questions to Education Providers to Prepare Reaffirmation Report to ICOSAC</w:t>
            </w:r>
            <w:r>
              <w:rPr>
                <w:noProof/>
                <w:webHidden/>
              </w:rPr>
              <w:tab/>
            </w:r>
            <w:r>
              <w:rPr>
                <w:noProof/>
                <w:webHidden/>
              </w:rPr>
              <w:fldChar w:fldCharType="begin"/>
            </w:r>
            <w:r>
              <w:rPr>
                <w:noProof/>
                <w:webHidden/>
              </w:rPr>
              <w:instrText xml:space="preserve"> PAGEREF _Toc187311117 \h </w:instrText>
            </w:r>
            <w:r>
              <w:rPr>
                <w:noProof/>
                <w:webHidden/>
              </w:rPr>
            </w:r>
            <w:r>
              <w:rPr>
                <w:noProof/>
                <w:webHidden/>
              </w:rPr>
              <w:fldChar w:fldCharType="separate"/>
            </w:r>
            <w:r w:rsidR="00B05978">
              <w:rPr>
                <w:noProof/>
                <w:webHidden/>
              </w:rPr>
              <w:t>74</w:t>
            </w:r>
            <w:r>
              <w:rPr>
                <w:noProof/>
                <w:webHidden/>
              </w:rPr>
              <w:fldChar w:fldCharType="end"/>
            </w:r>
          </w:hyperlink>
        </w:p>
        <w:p w14:paraId="4BAE4E33" w14:textId="0B41DBB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8" w:history="1">
            <w:r w:rsidRPr="00154028">
              <w:rPr>
                <w:rStyle w:val="Hyperlink"/>
                <w:noProof/>
              </w:rPr>
              <w:t>APPENDIX J: APRCOSAC Questions to District Ministerial Boards to Prepare Reaffirmation Report to ICOSAC</w:t>
            </w:r>
            <w:r>
              <w:rPr>
                <w:noProof/>
                <w:webHidden/>
              </w:rPr>
              <w:tab/>
            </w:r>
            <w:r>
              <w:rPr>
                <w:noProof/>
                <w:webHidden/>
              </w:rPr>
              <w:fldChar w:fldCharType="begin"/>
            </w:r>
            <w:r>
              <w:rPr>
                <w:noProof/>
                <w:webHidden/>
              </w:rPr>
              <w:instrText xml:space="preserve"> PAGEREF _Toc187311118 \h </w:instrText>
            </w:r>
            <w:r>
              <w:rPr>
                <w:noProof/>
                <w:webHidden/>
              </w:rPr>
            </w:r>
            <w:r>
              <w:rPr>
                <w:noProof/>
                <w:webHidden/>
              </w:rPr>
              <w:fldChar w:fldCharType="separate"/>
            </w:r>
            <w:r w:rsidR="00B05978">
              <w:rPr>
                <w:noProof/>
                <w:webHidden/>
              </w:rPr>
              <w:t>76</w:t>
            </w:r>
            <w:r>
              <w:rPr>
                <w:noProof/>
                <w:webHidden/>
              </w:rPr>
              <w:fldChar w:fldCharType="end"/>
            </w:r>
          </w:hyperlink>
        </w:p>
        <w:p w14:paraId="78FAE512" w14:textId="78971528"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19" w:history="1">
            <w:r w:rsidRPr="00154028">
              <w:rPr>
                <w:rStyle w:val="Hyperlink"/>
                <w:noProof/>
              </w:rPr>
              <w:t>APPENDIX K: Reaffirmation Report to ICOSAC</w:t>
            </w:r>
            <w:r>
              <w:rPr>
                <w:noProof/>
                <w:webHidden/>
              </w:rPr>
              <w:tab/>
            </w:r>
            <w:r>
              <w:rPr>
                <w:noProof/>
                <w:webHidden/>
              </w:rPr>
              <w:fldChar w:fldCharType="begin"/>
            </w:r>
            <w:r>
              <w:rPr>
                <w:noProof/>
                <w:webHidden/>
              </w:rPr>
              <w:instrText xml:space="preserve"> PAGEREF _Toc187311119 \h </w:instrText>
            </w:r>
            <w:r>
              <w:rPr>
                <w:noProof/>
                <w:webHidden/>
              </w:rPr>
            </w:r>
            <w:r>
              <w:rPr>
                <w:noProof/>
                <w:webHidden/>
              </w:rPr>
              <w:fldChar w:fldCharType="separate"/>
            </w:r>
            <w:r w:rsidR="00B05978">
              <w:rPr>
                <w:noProof/>
                <w:webHidden/>
              </w:rPr>
              <w:t>78</w:t>
            </w:r>
            <w:r>
              <w:rPr>
                <w:noProof/>
                <w:webHidden/>
              </w:rPr>
              <w:fldChar w:fldCharType="end"/>
            </w:r>
          </w:hyperlink>
        </w:p>
        <w:p w14:paraId="4C32EEFB" w14:textId="57138E46"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0" w:history="1">
            <w:r w:rsidRPr="00154028">
              <w:rPr>
                <w:rStyle w:val="Hyperlink"/>
                <w:noProof/>
              </w:rPr>
              <w:t>APPENDIX L: Guidelines for Preparation and Submission of Courses of Study for Revalidation</w:t>
            </w:r>
            <w:r>
              <w:rPr>
                <w:noProof/>
                <w:webHidden/>
              </w:rPr>
              <w:tab/>
            </w:r>
            <w:r>
              <w:rPr>
                <w:noProof/>
                <w:webHidden/>
              </w:rPr>
              <w:fldChar w:fldCharType="begin"/>
            </w:r>
            <w:r>
              <w:rPr>
                <w:noProof/>
                <w:webHidden/>
              </w:rPr>
              <w:instrText xml:space="preserve"> PAGEREF _Toc187311120 \h </w:instrText>
            </w:r>
            <w:r>
              <w:rPr>
                <w:noProof/>
                <w:webHidden/>
              </w:rPr>
            </w:r>
            <w:r>
              <w:rPr>
                <w:noProof/>
                <w:webHidden/>
              </w:rPr>
              <w:fldChar w:fldCharType="separate"/>
            </w:r>
            <w:r w:rsidR="00B05978">
              <w:rPr>
                <w:noProof/>
                <w:webHidden/>
              </w:rPr>
              <w:t>80</w:t>
            </w:r>
            <w:r>
              <w:rPr>
                <w:noProof/>
                <w:webHidden/>
              </w:rPr>
              <w:fldChar w:fldCharType="end"/>
            </w:r>
          </w:hyperlink>
        </w:p>
        <w:p w14:paraId="5906EE5F" w14:textId="2445FF1B"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1" w:history="1">
            <w:r w:rsidRPr="00154028">
              <w:rPr>
                <w:rStyle w:val="Hyperlink"/>
                <w:noProof/>
              </w:rPr>
              <w:t>APPENDIX M: Changes in COS after ICOSAC Approval</w:t>
            </w:r>
            <w:r>
              <w:rPr>
                <w:noProof/>
                <w:webHidden/>
              </w:rPr>
              <w:tab/>
            </w:r>
            <w:r>
              <w:rPr>
                <w:noProof/>
                <w:webHidden/>
              </w:rPr>
              <w:fldChar w:fldCharType="begin"/>
            </w:r>
            <w:r>
              <w:rPr>
                <w:noProof/>
                <w:webHidden/>
              </w:rPr>
              <w:instrText xml:space="preserve"> PAGEREF _Toc187311121 \h </w:instrText>
            </w:r>
            <w:r>
              <w:rPr>
                <w:noProof/>
                <w:webHidden/>
              </w:rPr>
            </w:r>
            <w:r>
              <w:rPr>
                <w:noProof/>
                <w:webHidden/>
              </w:rPr>
              <w:fldChar w:fldCharType="separate"/>
            </w:r>
            <w:r w:rsidR="00B05978">
              <w:rPr>
                <w:noProof/>
                <w:webHidden/>
              </w:rPr>
              <w:t>88</w:t>
            </w:r>
            <w:r>
              <w:rPr>
                <w:noProof/>
                <w:webHidden/>
              </w:rPr>
              <w:fldChar w:fldCharType="end"/>
            </w:r>
          </w:hyperlink>
        </w:p>
        <w:p w14:paraId="79F38E85" w14:textId="2C5862F6"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2" w:history="1">
            <w:r w:rsidRPr="00154028">
              <w:rPr>
                <w:rStyle w:val="Hyperlink"/>
                <w:noProof/>
              </w:rPr>
              <w:t>APPENDIX N: Education Providers &amp; Approved Courses of Study on the Asia-Pacific Region</w:t>
            </w:r>
            <w:r>
              <w:rPr>
                <w:noProof/>
                <w:webHidden/>
              </w:rPr>
              <w:tab/>
            </w:r>
            <w:r>
              <w:rPr>
                <w:noProof/>
                <w:webHidden/>
              </w:rPr>
              <w:fldChar w:fldCharType="begin"/>
            </w:r>
            <w:r>
              <w:rPr>
                <w:noProof/>
                <w:webHidden/>
              </w:rPr>
              <w:instrText xml:space="preserve"> PAGEREF _Toc187311122 \h </w:instrText>
            </w:r>
            <w:r>
              <w:rPr>
                <w:noProof/>
                <w:webHidden/>
              </w:rPr>
            </w:r>
            <w:r>
              <w:rPr>
                <w:noProof/>
                <w:webHidden/>
              </w:rPr>
              <w:fldChar w:fldCharType="separate"/>
            </w:r>
            <w:r w:rsidR="00B05978">
              <w:rPr>
                <w:noProof/>
                <w:webHidden/>
              </w:rPr>
              <w:t>90</w:t>
            </w:r>
            <w:r>
              <w:rPr>
                <w:noProof/>
                <w:webHidden/>
              </w:rPr>
              <w:fldChar w:fldCharType="end"/>
            </w:r>
          </w:hyperlink>
        </w:p>
        <w:p w14:paraId="0FAF869F" w14:textId="55D93B07"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3" w:history="1">
            <w:r w:rsidRPr="00154028">
              <w:rPr>
                <w:rStyle w:val="Hyperlink"/>
                <w:noProof/>
              </w:rPr>
              <w:t>APPENDIX O: Ministry in the Church of the Nazarene</w:t>
            </w:r>
            <w:r>
              <w:rPr>
                <w:noProof/>
                <w:webHidden/>
              </w:rPr>
              <w:tab/>
            </w:r>
            <w:r>
              <w:rPr>
                <w:noProof/>
                <w:webHidden/>
              </w:rPr>
              <w:fldChar w:fldCharType="begin"/>
            </w:r>
            <w:r>
              <w:rPr>
                <w:noProof/>
                <w:webHidden/>
              </w:rPr>
              <w:instrText xml:space="preserve"> PAGEREF _Toc187311123 \h </w:instrText>
            </w:r>
            <w:r>
              <w:rPr>
                <w:noProof/>
                <w:webHidden/>
              </w:rPr>
            </w:r>
            <w:r>
              <w:rPr>
                <w:noProof/>
                <w:webHidden/>
              </w:rPr>
              <w:fldChar w:fldCharType="separate"/>
            </w:r>
            <w:r w:rsidR="00B05978">
              <w:rPr>
                <w:noProof/>
                <w:webHidden/>
              </w:rPr>
              <w:t>92</w:t>
            </w:r>
            <w:r>
              <w:rPr>
                <w:noProof/>
                <w:webHidden/>
              </w:rPr>
              <w:fldChar w:fldCharType="end"/>
            </w:r>
          </w:hyperlink>
        </w:p>
        <w:p w14:paraId="5BCC3071" w14:textId="09BA5636" w:rsidR="00F814B4" w:rsidRDefault="00F814B4">
          <w:pPr>
            <w:pStyle w:val="TOC2"/>
            <w:tabs>
              <w:tab w:val="right" w:leader="dot" w:pos="9736"/>
            </w:tabs>
            <w:rPr>
              <w:rFonts w:eastAsiaTheme="minorEastAsia" w:cstheme="minorBidi"/>
              <w:b w:val="0"/>
              <w:bCs w:val="0"/>
              <w:noProof/>
              <w:kern w:val="2"/>
              <w:sz w:val="24"/>
              <w:szCs w:val="24"/>
              <w14:ligatures w14:val="standardContextual"/>
            </w:rPr>
          </w:pPr>
          <w:hyperlink w:anchor="_Toc187311124" w:history="1">
            <w:r w:rsidRPr="00154028">
              <w:rPr>
                <w:rStyle w:val="Hyperlink"/>
                <w:noProof/>
              </w:rPr>
              <w:t>PROCESS OF ORDINATION CHART</w:t>
            </w:r>
            <w:r>
              <w:rPr>
                <w:noProof/>
                <w:webHidden/>
              </w:rPr>
              <w:tab/>
            </w:r>
            <w:r>
              <w:rPr>
                <w:noProof/>
                <w:webHidden/>
              </w:rPr>
              <w:fldChar w:fldCharType="begin"/>
            </w:r>
            <w:r>
              <w:rPr>
                <w:noProof/>
                <w:webHidden/>
              </w:rPr>
              <w:instrText xml:space="preserve"> PAGEREF _Toc187311124 \h </w:instrText>
            </w:r>
            <w:r>
              <w:rPr>
                <w:noProof/>
                <w:webHidden/>
              </w:rPr>
            </w:r>
            <w:r>
              <w:rPr>
                <w:noProof/>
                <w:webHidden/>
              </w:rPr>
              <w:fldChar w:fldCharType="separate"/>
            </w:r>
            <w:r w:rsidR="00B05978">
              <w:rPr>
                <w:noProof/>
                <w:webHidden/>
              </w:rPr>
              <w:t>97</w:t>
            </w:r>
            <w:r>
              <w:rPr>
                <w:noProof/>
                <w:webHidden/>
              </w:rPr>
              <w:fldChar w:fldCharType="end"/>
            </w:r>
          </w:hyperlink>
        </w:p>
        <w:p w14:paraId="436B3F1C" w14:textId="4C8A00DA"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5" w:history="1">
            <w:r w:rsidRPr="00154028">
              <w:rPr>
                <w:rStyle w:val="Hyperlink"/>
                <w:noProof/>
              </w:rPr>
              <w:t>APPENDIX P: Registration of My Call to Ministry</w:t>
            </w:r>
            <w:r>
              <w:rPr>
                <w:noProof/>
                <w:webHidden/>
              </w:rPr>
              <w:tab/>
            </w:r>
            <w:r>
              <w:rPr>
                <w:noProof/>
                <w:webHidden/>
              </w:rPr>
              <w:fldChar w:fldCharType="begin"/>
            </w:r>
            <w:r>
              <w:rPr>
                <w:noProof/>
                <w:webHidden/>
              </w:rPr>
              <w:instrText xml:space="preserve"> PAGEREF _Toc187311125 \h </w:instrText>
            </w:r>
            <w:r>
              <w:rPr>
                <w:noProof/>
                <w:webHidden/>
              </w:rPr>
            </w:r>
            <w:r>
              <w:rPr>
                <w:noProof/>
                <w:webHidden/>
              </w:rPr>
              <w:fldChar w:fldCharType="separate"/>
            </w:r>
            <w:r w:rsidR="00B05978">
              <w:rPr>
                <w:noProof/>
                <w:webHidden/>
              </w:rPr>
              <w:t>98</w:t>
            </w:r>
            <w:r>
              <w:rPr>
                <w:noProof/>
                <w:webHidden/>
              </w:rPr>
              <w:fldChar w:fldCharType="end"/>
            </w:r>
          </w:hyperlink>
        </w:p>
        <w:p w14:paraId="0460E9C5" w14:textId="654F7D9D"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6" w:history="1">
            <w:r w:rsidRPr="00154028">
              <w:rPr>
                <w:rStyle w:val="Hyperlink"/>
                <w:noProof/>
              </w:rPr>
              <w:t>APPENDIX Q: Interview Questions</w:t>
            </w:r>
            <w:r>
              <w:rPr>
                <w:noProof/>
                <w:webHidden/>
              </w:rPr>
              <w:tab/>
            </w:r>
            <w:r>
              <w:rPr>
                <w:noProof/>
                <w:webHidden/>
              </w:rPr>
              <w:fldChar w:fldCharType="begin"/>
            </w:r>
            <w:r>
              <w:rPr>
                <w:noProof/>
                <w:webHidden/>
              </w:rPr>
              <w:instrText xml:space="preserve"> PAGEREF _Toc187311126 \h </w:instrText>
            </w:r>
            <w:r>
              <w:rPr>
                <w:noProof/>
                <w:webHidden/>
              </w:rPr>
            </w:r>
            <w:r>
              <w:rPr>
                <w:noProof/>
                <w:webHidden/>
              </w:rPr>
              <w:fldChar w:fldCharType="separate"/>
            </w:r>
            <w:r w:rsidR="00B05978">
              <w:rPr>
                <w:noProof/>
                <w:webHidden/>
              </w:rPr>
              <w:t>99</w:t>
            </w:r>
            <w:r>
              <w:rPr>
                <w:noProof/>
                <w:webHidden/>
              </w:rPr>
              <w:fldChar w:fldCharType="end"/>
            </w:r>
          </w:hyperlink>
        </w:p>
        <w:p w14:paraId="14F4E0D1" w14:textId="3592E8BF" w:rsidR="00F814B4" w:rsidRDefault="00F814B4">
          <w:pPr>
            <w:pStyle w:val="TOC1"/>
            <w:tabs>
              <w:tab w:val="right" w:leader="dot" w:pos="9736"/>
            </w:tabs>
            <w:rPr>
              <w:rFonts w:eastAsiaTheme="minorEastAsia" w:cstheme="minorBidi"/>
              <w:b w:val="0"/>
              <w:bCs w:val="0"/>
              <w:i w:val="0"/>
              <w:iCs w:val="0"/>
              <w:noProof/>
              <w:kern w:val="2"/>
              <w14:ligatures w14:val="standardContextual"/>
            </w:rPr>
          </w:pPr>
          <w:hyperlink w:anchor="_Toc187311127" w:history="1">
            <w:r w:rsidRPr="00154028">
              <w:rPr>
                <w:rStyle w:val="Hyperlink"/>
                <w:noProof/>
              </w:rPr>
              <w:t>APPENDIX R: APRCOSAC Report to ICOSAC</w:t>
            </w:r>
            <w:r>
              <w:rPr>
                <w:noProof/>
                <w:webHidden/>
              </w:rPr>
              <w:tab/>
            </w:r>
            <w:r>
              <w:rPr>
                <w:noProof/>
                <w:webHidden/>
              </w:rPr>
              <w:fldChar w:fldCharType="begin"/>
            </w:r>
            <w:r>
              <w:rPr>
                <w:noProof/>
                <w:webHidden/>
              </w:rPr>
              <w:instrText xml:space="preserve"> PAGEREF _Toc187311127 \h </w:instrText>
            </w:r>
            <w:r>
              <w:rPr>
                <w:noProof/>
                <w:webHidden/>
              </w:rPr>
            </w:r>
            <w:r>
              <w:rPr>
                <w:noProof/>
                <w:webHidden/>
              </w:rPr>
              <w:fldChar w:fldCharType="separate"/>
            </w:r>
            <w:r w:rsidR="00B05978">
              <w:rPr>
                <w:noProof/>
                <w:webHidden/>
              </w:rPr>
              <w:t>103</w:t>
            </w:r>
            <w:r>
              <w:rPr>
                <w:noProof/>
                <w:webHidden/>
              </w:rPr>
              <w:fldChar w:fldCharType="end"/>
            </w:r>
          </w:hyperlink>
        </w:p>
        <w:p w14:paraId="5136FEB5" w14:textId="116178E3" w:rsidR="00D86A0A" w:rsidRDefault="00D86A0A">
          <w:r>
            <w:rPr>
              <w:rFonts w:asciiTheme="minorHAnsi" w:hAnsiTheme="minorHAnsi"/>
              <w:i/>
              <w:iCs/>
            </w:rPr>
            <w:fldChar w:fldCharType="end"/>
          </w:r>
        </w:p>
      </w:sdtContent>
    </w:sdt>
    <w:p w14:paraId="1284955F" w14:textId="77777777" w:rsidR="00C362C6" w:rsidRPr="00F322CF" w:rsidRDefault="00C362C6">
      <w:pPr>
        <w:rPr>
          <w:rFonts w:cs="Arial"/>
          <w:b/>
          <w:bCs/>
          <w:color w:val="000000" w:themeColor="text1"/>
        </w:rPr>
      </w:pPr>
    </w:p>
    <w:p w14:paraId="40775852" w14:textId="06DE202A" w:rsidR="00C362C6" w:rsidRPr="00F322CF" w:rsidRDefault="00C362C6">
      <w:pPr>
        <w:rPr>
          <w:rFonts w:cs="Arial"/>
          <w:b/>
          <w:bCs/>
          <w:color w:val="000000" w:themeColor="text1"/>
        </w:rPr>
      </w:pPr>
      <w:r w:rsidRPr="00F322CF">
        <w:rPr>
          <w:rFonts w:cs="Arial"/>
          <w:b/>
          <w:bCs/>
          <w:color w:val="000000" w:themeColor="text1"/>
        </w:rPr>
        <w:br w:type="page"/>
      </w:r>
    </w:p>
    <w:p w14:paraId="527C9B66" w14:textId="77777777" w:rsidR="00C362C6" w:rsidRPr="00F322CF" w:rsidRDefault="00C362C6">
      <w:pPr>
        <w:rPr>
          <w:rFonts w:eastAsiaTheme="majorEastAsia" w:cs="Arial"/>
          <w:b/>
          <w:bCs/>
          <w:color w:val="000000" w:themeColor="text1"/>
        </w:rPr>
      </w:pPr>
    </w:p>
    <w:p w14:paraId="2FD570EE" w14:textId="3B33775F" w:rsidR="005D22F1" w:rsidRPr="00F322CF" w:rsidRDefault="005D22F1" w:rsidP="00041C0B">
      <w:pPr>
        <w:pStyle w:val="Heading1"/>
      </w:pPr>
      <w:bookmarkStart w:id="0" w:name="_Toc187311087"/>
      <w:r w:rsidRPr="00F322CF">
        <w:t>INTRODUCTION</w:t>
      </w:r>
      <w:bookmarkEnd w:id="0"/>
    </w:p>
    <w:p w14:paraId="65C1946C" w14:textId="77777777" w:rsidR="00C362C6" w:rsidRPr="00F322CF" w:rsidRDefault="00C362C6" w:rsidP="008B2738">
      <w:pPr>
        <w:pStyle w:val="Heading2"/>
        <w:adjustRightInd w:val="0"/>
        <w:snapToGrid w:val="0"/>
        <w:spacing w:before="0" w:after="0"/>
        <w:rPr>
          <w:rFonts w:cs="Arial"/>
          <w:b w:val="0"/>
          <w:bCs/>
          <w:sz w:val="24"/>
          <w:szCs w:val="24"/>
        </w:rPr>
      </w:pPr>
    </w:p>
    <w:p w14:paraId="6517F3D1" w14:textId="77777777" w:rsidR="00D86A0A" w:rsidRDefault="00D86A0A" w:rsidP="003C362E"/>
    <w:p w14:paraId="7E479FAE" w14:textId="55C441AA" w:rsidR="003C362E" w:rsidRPr="00F322CF" w:rsidRDefault="003C362E" w:rsidP="003C362E">
      <w:r w:rsidRPr="00F322CF">
        <w:t xml:space="preserve">This </w:t>
      </w:r>
      <w:r w:rsidRPr="00F322CF">
        <w:rPr>
          <w:i/>
          <w:iCs/>
        </w:rPr>
        <w:t xml:space="preserve">Sourcebook for Ministerial Development </w:t>
      </w:r>
      <w:r w:rsidRPr="00F322CF">
        <w:t>for the Asia-Pacific Region was developed by the APRCOSAC and</w:t>
      </w:r>
      <w:r w:rsidRPr="00F322CF">
        <w:rPr>
          <w:iCs/>
        </w:rPr>
        <w:t xml:space="preserve"> </w:t>
      </w:r>
      <w:r w:rsidRPr="00F322CF">
        <w:t xml:space="preserve">submitted to ICOSAC for endorsement as required by </w:t>
      </w:r>
      <w:r w:rsidRPr="00F322CF">
        <w:rPr>
          <w:i/>
          <w:iCs/>
        </w:rPr>
        <w:t>Manual</w:t>
      </w:r>
      <w:r w:rsidRPr="00F322CF">
        <w:t xml:space="preserve"> 521.5. It upholds the minimum standards, purpose, and philosophy as outlined in the </w:t>
      </w:r>
      <w:r w:rsidRPr="00F322CF">
        <w:rPr>
          <w:i/>
          <w:iCs/>
        </w:rPr>
        <w:t>International Sourcebook for Ministerial Development</w:t>
      </w:r>
      <w:r w:rsidRPr="00F322CF">
        <w:t>. It is re-evaluated every four years and reflects the action of the General Assembly as well as respective cultural and societal changes</w:t>
      </w:r>
      <w:r w:rsidR="00051138">
        <w:t xml:space="preserve"> deemed applicable</w:t>
      </w:r>
      <w:r w:rsidRPr="00F322CF">
        <w:t xml:space="preserve">. </w:t>
      </w:r>
    </w:p>
    <w:p w14:paraId="7E4027E6" w14:textId="77777777" w:rsidR="003C362E" w:rsidRPr="00F322CF" w:rsidRDefault="003C362E" w:rsidP="003C362E"/>
    <w:p w14:paraId="0F5C0FAA" w14:textId="59D1B8F5" w:rsidR="003C362E" w:rsidRPr="00F322CF" w:rsidRDefault="001A35D0" w:rsidP="003C362E">
      <w:pPr>
        <w:pStyle w:val="Heading2"/>
      </w:pPr>
      <w:bookmarkStart w:id="1" w:name="_Toc187311088"/>
      <w:r w:rsidRPr="00F322CF">
        <w:t xml:space="preserve">560. </w:t>
      </w:r>
      <w:r w:rsidR="005D22F1" w:rsidRPr="00F322CF">
        <w:t>Purpose of the Asia-Pacific Region Sourcebook on Ordination</w:t>
      </w:r>
      <w:bookmarkEnd w:id="1"/>
      <w:r w:rsidR="005D22F1" w:rsidRPr="00F322CF">
        <w:t xml:space="preserve"> </w:t>
      </w:r>
    </w:p>
    <w:p w14:paraId="7FF0DB09" w14:textId="77777777" w:rsidR="00C362C6" w:rsidRPr="00F322CF" w:rsidRDefault="00C362C6" w:rsidP="008B2738">
      <w:pPr>
        <w:pStyle w:val="CM54"/>
        <w:snapToGrid w:val="0"/>
        <w:spacing w:after="0"/>
        <w:ind w:right="150"/>
        <w:jc w:val="both"/>
        <w:rPr>
          <w:color w:val="000000" w:themeColor="text1"/>
        </w:rPr>
      </w:pPr>
    </w:p>
    <w:p w14:paraId="5EDD9EF1" w14:textId="705BF1FE" w:rsidR="005D22F1" w:rsidRPr="00F322CF" w:rsidRDefault="005D22F1" w:rsidP="00C362C6">
      <w:r w:rsidRPr="00F322CF">
        <w:t xml:space="preserve">This </w:t>
      </w:r>
      <w:r w:rsidRPr="00F322CF">
        <w:rPr>
          <w:i/>
          <w:iCs/>
        </w:rPr>
        <w:t>Regional Sourcebook</w:t>
      </w:r>
      <w:r w:rsidRPr="00F322CF">
        <w:t xml:space="preserve"> is designed to assist education providers and District Ministerial Studies Boards in setting out the minimal standards for ordination and ongoing education across the Asia-Pacific Region (</w:t>
      </w:r>
      <w:r w:rsidRPr="00F322CF">
        <w:rPr>
          <w:i/>
          <w:iCs/>
        </w:rPr>
        <w:t>Manual</w:t>
      </w:r>
      <w:r w:rsidRPr="00F322CF">
        <w:t xml:space="preserve"> 522.1): </w:t>
      </w:r>
    </w:p>
    <w:p w14:paraId="221B0DDC" w14:textId="77777777" w:rsidR="008B2738" w:rsidRPr="00F322CF" w:rsidRDefault="008B2738" w:rsidP="00C362C6"/>
    <w:p w14:paraId="77275CCA" w14:textId="6C8554DE" w:rsidR="005D22F1" w:rsidRPr="00F322CF" w:rsidRDefault="005D22F1" w:rsidP="00C362C6">
      <w:pPr>
        <w:ind w:left="720"/>
      </w:pPr>
      <w:r w:rsidRPr="00F322CF">
        <w:t>The variety of cultural contexts around the world make one curriculum unsuited for all global areas. Each region of the world will develop specific curricular requirements, providing the educational foundations for ministry in a way that reflects the resources and the expectations of that global area (</w:t>
      </w:r>
      <w:r w:rsidRPr="00F322CF">
        <w:rPr>
          <w:i/>
          <w:iCs/>
        </w:rPr>
        <w:t>Manual</w:t>
      </w:r>
      <w:r w:rsidRPr="00F322CF">
        <w:t xml:space="preserve"> 522).</w:t>
      </w:r>
    </w:p>
    <w:p w14:paraId="355B89AF" w14:textId="77777777" w:rsidR="008B2738" w:rsidRPr="00F322CF" w:rsidRDefault="008B2738" w:rsidP="00C362C6"/>
    <w:p w14:paraId="76B258D1" w14:textId="28D1CD07" w:rsidR="008B2738" w:rsidRPr="00F322CF" w:rsidRDefault="005D22F1" w:rsidP="00C362C6">
      <w:r w:rsidRPr="00F322CF">
        <w:t xml:space="preserve">The Church of the Nazarene on the Asia-Pacific Region recognizes </w:t>
      </w:r>
      <w:r w:rsidR="008B2738" w:rsidRPr="00F322CF">
        <w:t xml:space="preserve">that there are many different worldviews and contexts </w:t>
      </w:r>
      <w:r w:rsidRPr="00F322CF">
        <w:t xml:space="preserve">within the fields on the region. </w:t>
      </w:r>
      <w:r w:rsidR="008B2738" w:rsidRPr="00F322CF">
        <w:t xml:space="preserve">The church desires for the training for ministry to be appropriate for each context on the region. Therefore, it is not appropriate to have one model for all places. However, </w:t>
      </w:r>
      <w:r w:rsidRPr="00F322CF">
        <w:t>the Church of the Nazarene on the Asia-Pacific Region also recognizes that there are essential and universal expectations of ministers throughout the denomination as defined in Chapter T</w:t>
      </w:r>
      <w:r w:rsidR="008B2738" w:rsidRPr="00F322CF">
        <w:t>hree</w:t>
      </w:r>
      <w:r w:rsidRPr="00F322CF">
        <w:t>.</w:t>
      </w:r>
    </w:p>
    <w:p w14:paraId="3C1F9809" w14:textId="0466CC25" w:rsidR="005D22F1" w:rsidRPr="00F322CF" w:rsidRDefault="005D22F1" w:rsidP="008B2738">
      <w:pPr>
        <w:pStyle w:val="CM54"/>
        <w:snapToGrid w:val="0"/>
        <w:spacing w:after="0"/>
        <w:ind w:right="86"/>
        <w:jc w:val="both"/>
        <w:rPr>
          <w:color w:val="000000" w:themeColor="text1"/>
        </w:rPr>
      </w:pPr>
      <w:r w:rsidRPr="00F322CF">
        <w:rPr>
          <w:color w:val="000000" w:themeColor="text1"/>
        </w:rPr>
        <w:t xml:space="preserve"> </w:t>
      </w:r>
    </w:p>
    <w:p w14:paraId="2318656B" w14:textId="22B5AE92" w:rsidR="005D22F1" w:rsidRPr="00F322CF" w:rsidRDefault="005D22F1" w:rsidP="001A35D0">
      <w:pPr>
        <w:pStyle w:val="Heading3"/>
      </w:pPr>
      <w:r w:rsidRPr="00F322CF">
        <w:t xml:space="preserve">560.1 Regional Sourcebook for Ministerial Development as </w:t>
      </w:r>
      <w:r w:rsidR="00F70405">
        <w:t>an</w:t>
      </w:r>
      <w:r w:rsidRPr="00F322CF">
        <w:t xml:space="preserve"> Extension of the </w:t>
      </w:r>
      <w:r w:rsidRPr="00D86A0A">
        <w:rPr>
          <w:i/>
          <w:iCs/>
        </w:rPr>
        <w:t>Manual</w:t>
      </w:r>
      <w:r w:rsidRPr="00F322CF">
        <w:t xml:space="preserve"> </w:t>
      </w:r>
      <w:r w:rsidR="00557E82">
        <w:t>on</w:t>
      </w:r>
      <w:r w:rsidR="00F70405">
        <w:t xml:space="preserve"> the Asia-Pacific Region</w:t>
      </w:r>
    </w:p>
    <w:p w14:paraId="73FC3080" w14:textId="62B5607A" w:rsidR="008B2738" w:rsidRPr="00F322CF" w:rsidRDefault="005D22F1" w:rsidP="00F826E4">
      <w:pPr>
        <w:rPr>
          <w:color w:val="FF0000"/>
        </w:rPr>
      </w:pPr>
      <w:r w:rsidRPr="00F322CF">
        <w:t xml:space="preserve">This regional </w:t>
      </w:r>
      <w:r w:rsidRPr="00F322CF">
        <w:rPr>
          <w:i/>
          <w:iCs/>
        </w:rPr>
        <w:t xml:space="preserve">Sourcebook </w:t>
      </w:r>
      <w:r w:rsidRPr="00F322CF">
        <w:t xml:space="preserve">with necessary revisions </w:t>
      </w:r>
      <w:r w:rsidR="00657161" w:rsidRPr="00F322CF">
        <w:t>will</w:t>
      </w:r>
      <w:r w:rsidRPr="00F322CF">
        <w:t xml:space="preserve"> be endorsed by the International Course of Study Advisory Committee and approved by Global Clergy Development, the General Board, and the Board of General Superintendents. The </w:t>
      </w:r>
      <w:r w:rsidRPr="00F322CF">
        <w:rPr>
          <w:i/>
          <w:iCs/>
        </w:rPr>
        <w:t xml:space="preserve">Sourcebook </w:t>
      </w:r>
      <w:r w:rsidR="00657161" w:rsidRPr="00F322CF">
        <w:t>must</w:t>
      </w:r>
      <w:r w:rsidRPr="00F322CF">
        <w:t xml:space="preserve"> be in compliance with the </w:t>
      </w:r>
      <w:r w:rsidRPr="00F322CF">
        <w:rPr>
          <w:i/>
          <w:iCs/>
        </w:rPr>
        <w:t xml:space="preserve">Manual </w:t>
      </w:r>
      <w:r w:rsidRPr="00F322CF">
        <w:t xml:space="preserve">and with the </w:t>
      </w:r>
      <w:r w:rsidRPr="00F322CF">
        <w:rPr>
          <w:i/>
        </w:rPr>
        <w:t>I</w:t>
      </w:r>
      <w:r w:rsidRPr="00F322CF">
        <w:rPr>
          <w:i/>
          <w:iCs/>
        </w:rPr>
        <w:t xml:space="preserve">nternational Sourcebook for Ministerial Development, </w:t>
      </w:r>
      <w:r w:rsidRPr="00F322CF">
        <w:t>produced by Global Clergy Development with the International Course of Study Advisory Committee (</w:t>
      </w:r>
      <w:r w:rsidRPr="00F322CF">
        <w:rPr>
          <w:i/>
          <w:iCs/>
        </w:rPr>
        <w:t>Manual</w:t>
      </w:r>
      <w:r w:rsidRPr="00F322CF">
        <w:t xml:space="preserve"> 521.5).</w:t>
      </w:r>
    </w:p>
    <w:p w14:paraId="4C0FFD4B" w14:textId="571DBF90" w:rsidR="008B2738" w:rsidRPr="00F322CF" w:rsidRDefault="005D22F1" w:rsidP="00F826E4">
      <w:pPr>
        <w:pStyle w:val="H3"/>
      </w:pPr>
      <w:r w:rsidRPr="00F322CF">
        <w:t xml:space="preserve">Relationship to </w:t>
      </w:r>
      <w:r w:rsidR="00C362C6" w:rsidRPr="00F322CF">
        <w:t xml:space="preserve">the </w:t>
      </w:r>
      <w:r w:rsidRPr="00F322CF">
        <w:t>General Board and the General Church</w:t>
      </w:r>
    </w:p>
    <w:p w14:paraId="36C163D0" w14:textId="2CDD97A9" w:rsidR="005D22F1" w:rsidRPr="00F322CF" w:rsidRDefault="005D22F1" w:rsidP="00F826E4">
      <w:pPr>
        <w:rPr>
          <w:color w:val="000000" w:themeColor="text1"/>
        </w:rPr>
      </w:pPr>
      <w:r w:rsidRPr="00F322CF">
        <w:rPr>
          <w:color w:val="000000" w:themeColor="text1"/>
        </w:rPr>
        <w:t xml:space="preserve">The Asia-Pacific Region Course of Study Advisory Committee (APRCOSAC) is amenable to the International Course of Study Advisory Committee (ICOSAC), which is related administratively to the General Board through Global Clergy Development. </w:t>
      </w:r>
    </w:p>
    <w:p w14:paraId="44A3F876" w14:textId="77777777" w:rsidR="00D86A0A" w:rsidRDefault="00D86A0A" w:rsidP="00F826E4">
      <w:pPr>
        <w:rPr>
          <w:color w:val="000000" w:themeColor="text1"/>
        </w:rPr>
      </w:pPr>
    </w:p>
    <w:p w14:paraId="424647E8" w14:textId="76BCD0D2" w:rsidR="00C362C6" w:rsidRPr="00F322CF" w:rsidRDefault="005D22F1" w:rsidP="00F826E4">
      <w:pPr>
        <w:rPr>
          <w:color w:val="000000" w:themeColor="text1"/>
        </w:rPr>
      </w:pPr>
      <w:r w:rsidRPr="00F322CF">
        <w:rPr>
          <w:color w:val="000000" w:themeColor="text1"/>
        </w:rPr>
        <w:t>APRCOSAC serves as an advocate to the ICOSAC to support the activities and needs of the Asia-Pacific Region education providers (</w:t>
      </w:r>
      <w:r w:rsidRPr="00F322CF">
        <w:rPr>
          <w:i/>
          <w:iCs/>
          <w:color w:val="000000" w:themeColor="text1"/>
        </w:rPr>
        <w:t>Manual</w:t>
      </w:r>
      <w:r w:rsidRPr="00F322CF">
        <w:rPr>
          <w:color w:val="000000" w:themeColor="text1"/>
        </w:rPr>
        <w:t xml:space="preserve"> 346.7). ICOSAC in turn serves as an advocate to the General Church to support activities and needs of the regional COSAC (</w:t>
      </w:r>
      <w:r w:rsidRPr="00F322CF">
        <w:rPr>
          <w:i/>
          <w:color w:val="000000" w:themeColor="text1"/>
        </w:rPr>
        <w:t>Manual 342</w:t>
      </w:r>
      <w:r w:rsidRPr="00F322CF">
        <w:rPr>
          <w:color w:val="000000" w:themeColor="text1"/>
        </w:rPr>
        <w:t>).</w:t>
      </w:r>
    </w:p>
    <w:p w14:paraId="22923AEE" w14:textId="77777777" w:rsidR="005D22F1" w:rsidRPr="00F322CF" w:rsidRDefault="005D22F1" w:rsidP="00F826E4">
      <w:pPr>
        <w:pStyle w:val="H3"/>
      </w:pPr>
      <w:r w:rsidRPr="00F322CF">
        <w:lastRenderedPageBreak/>
        <w:t>Relationship to the Region</w:t>
      </w:r>
    </w:p>
    <w:p w14:paraId="5EEB8271" w14:textId="1D416766" w:rsidR="005D22F1" w:rsidRPr="00F322CF" w:rsidRDefault="005D22F1" w:rsidP="00F826E4">
      <w:r w:rsidRPr="00F322CF">
        <w:t>The Asia-Pacific Region Course of Study Advisory Committee serves the region as liaison with the International Course of Study Advisory Committee by ensuring that:</w:t>
      </w:r>
    </w:p>
    <w:p w14:paraId="4F464CB1" w14:textId="77777777" w:rsidR="00C362C6" w:rsidRPr="00F322CF" w:rsidRDefault="00C362C6" w:rsidP="00F826E4"/>
    <w:p w14:paraId="0BF81BEB" w14:textId="301A073C" w:rsidR="005D22F1" w:rsidRPr="00F322CF" w:rsidRDefault="005D22F1" w:rsidP="00624864">
      <w:pPr>
        <w:pStyle w:val="ListParagraph"/>
        <w:numPr>
          <w:ilvl w:val="0"/>
          <w:numId w:val="25"/>
        </w:numPr>
      </w:pPr>
      <w:r w:rsidRPr="00F322CF">
        <w:t xml:space="preserve">the requirements for each </w:t>
      </w:r>
      <w:r w:rsidR="00880B8A" w:rsidRPr="00F322CF">
        <w:t>Course of Study</w:t>
      </w:r>
      <w:r w:rsidRPr="00F322CF">
        <w:t xml:space="preserve"> for theological education are available to all education providers, </w:t>
      </w:r>
    </w:p>
    <w:p w14:paraId="4853CB4E" w14:textId="273B40E1" w:rsidR="005D22F1" w:rsidRPr="00F322CF" w:rsidRDefault="005D22F1" w:rsidP="00624864">
      <w:pPr>
        <w:pStyle w:val="ListParagraph"/>
        <w:numPr>
          <w:ilvl w:val="0"/>
          <w:numId w:val="25"/>
        </w:numPr>
      </w:pPr>
      <w:r w:rsidRPr="00F322CF">
        <w:t xml:space="preserve">that the individual courses of study offered by each </w:t>
      </w:r>
      <w:r w:rsidR="0059272C" w:rsidRPr="00F322CF">
        <w:t>education providers</w:t>
      </w:r>
      <w:r w:rsidRPr="00F322CF">
        <w:t xml:space="preserve"> meet the requirements of the ICOSAC, </w:t>
      </w:r>
    </w:p>
    <w:p w14:paraId="51AB4D5F" w14:textId="176D39E2" w:rsidR="005D22F1" w:rsidRPr="00F322CF" w:rsidRDefault="005D22F1" w:rsidP="00624864">
      <w:pPr>
        <w:pStyle w:val="ListParagraph"/>
        <w:numPr>
          <w:ilvl w:val="0"/>
          <w:numId w:val="25"/>
        </w:numPr>
      </w:pPr>
      <w:r w:rsidRPr="00F322CF">
        <w:t xml:space="preserve">that any changes to the requirements are effectively communicated to and adopted by each education provider, and </w:t>
      </w:r>
    </w:p>
    <w:p w14:paraId="33C40DC7" w14:textId="633468EC" w:rsidR="005D22F1" w:rsidRPr="00F322CF" w:rsidRDefault="005D22F1" w:rsidP="00624864">
      <w:pPr>
        <w:pStyle w:val="ListParagraph"/>
        <w:numPr>
          <w:ilvl w:val="0"/>
          <w:numId w:val="25"/>
        </w:numPr>
      </w:pPr>
      <w:r w:rsidRPr="00F322CF">
        <w:t xml:space="preserve">that each </w:t>
      </w:r>
      <w:r w:rsidR="00880B8A" w:rsidRPr="00F322CF">
        <w:t>Course of Study</w:t>
      </w:r>
      <w:r w:rsidRPr="00F322CF">
        <w:t xml:space="preserve"> is reviewed as per </w:t>
      </w:r>
      <w:r w:rsidRPr="00F322CF">
        <w:rPr>
          <w:i/>
          <w:iCs/>
        </w:rPr>
        <w:t>Manual</w:t>
      </w:r>
      <w:r w:rsidRPr="00F322CF">
        <w:t xml:space="preserve"> requirements. </w:t>
      </w:r>
    </w:p>
    <w:p w14:paraId="7575D91F" w14:textId="77777777" w:rsidR="00C362C6" w:rsidRPr="00F322CF" w:rsidRDefault="00C362C6" w:rsidP="00F826E4"/>
    <w:p w14:paraId="03516416" w14:textId="48327370" w:rsidR="005D22F1" w:rsidRPr="00F322CF" w:rsidRDefault="005D22F1" w:rsidP="00F826E4">
      <w:pPr>
        <w:rPr>
          <w:color w:val="000000" w:themeColor="text1"/>
        </w:rPr>
      </w:pPr>
      <w:r w:rsidRPr="00F322CF">
        <w:rPr>
          <w:color w:val="000000" w:themeColor="text1"/>
        </w:rPr>
        <w:t xml:space="preserve">The duties of the Asia-Pacific Region Course of Study Advisory Committee are specified in </w:t>
      </w:r>
      <w:r w:rsidRPr="00F322CF">
        <w:rPr>
          <w:i/>
          <w:iCs/>
          <w:color w:val="000000" w:themeColor="text1"/>
        </w:rPr>
        <w:t>Manual</w:t>
      </w:r>
      <w:r w:rsidRPr="00F322CF">
        <w:rPr>
          <w:color w:val="000000" w:themeColor="text1"/>
        </w:rPr>
        <w:t xml:space="preserve"> 346.7. The principal duties of the APRCOSAC are:</w:t>
      </w:r>
    </w:p>
    <w:p w14:paraId="321AE976" w14:textId="77777777" w:rsidR="00C362C6" w:rsidRPr="00F322CF" w:rsidRDefault="00C362C6" w:rsidP="00F826E4"/>
    <w:p w14:paraId="64795CD5" w14:textId="77777777" w:rsidR="005D22F1" w:rsidRPr="00F322CF" w:rsidRDefault="005D22F1" w:rsidP="00624864">
      <w:pPr>
        <w:pStyle w:val="ListParagraph"/>
        <w:numPr>
          <w:ilvl w:val="0"/>
          <w:numId w:val="26"/>
        </w:numPr>
        <w:rPr>
          <w:b/>
          <w:bCs/>
        </w:rPr>
      </w:pPr>
      <w:r w:rsidRPr="00F322CF">
        <w:t xml:space="preserve">Develop a regional sourcebook for ministerial development outlining the minimum educational standards for ordination on the region. The regional sourcebook must reflect minimum standards established in the </w:t>
      </w:r>
      <w:r w:rsidRPr="00F322CF">
        <w:rPr>
          <w:i/>
          <w:iCs/>
        </w:rPr>
        <w:t>Manual</w:t>
      </w:r>
      <w:r w:rsidRPr="00F322CF">
        <w:t xml:space="preserve"> and elaborated in the </w:t>
      </w:r>
      <w:r w:rsidRPr="00F322CF">
        <w:rPr>
          <w:i/>
          <w:iCs/>
        </w:rPr>
        <w:t>International Sourcebook for Ministerial Development</w:t>
      </w:r>
      <w:r w:rsidRPr="00F322CF">
        <w:t>;</w:t>
      </w:r>
    </w:p>
    <w:p w14:paraId="1EEB441B" w14:textId="18E135AF" w:rsidR="005D22F1" w:rsidRPr="00F322CF" w:rsidRDefault="005D22F1" w:rsidP="00624864">
      <w:pPr>
        <w:pStyle w:val="ListParagraph"/>
        <w:numPr>
          <w:ilvl w:val="0"/>
          <w:numId w:val="26"/>
        </w:numPr>
        <w:rPr>
          <w:b/>
          <w:bCs/>
        </w:rPr>
      </w:pPr>
      <w:r w:rsidRPr="00F322CF">
        <w:t>Develop validation procedures for the ministerial educational programs of the region</w:t>
      </w:r>
      <w:r w:rsidR="009F4E93">
        <w:t xml:space="preserve"> and</w:t>
      </w:r>
      <w:r w:rsidRPr="00F322CF">
        <w:t xml:space="preserve"> verify that the programs meet the RCOSAC and ICOSAC minimum standards;</w:t>
      </w:r>
    </w:p>
    <w:p w14:paraId="42A0796E" w14:textId="742B04C5" w:rsidR="005D22F1" w:rsidRPr="00F322CF" w:rsidRDefault="005D22F1" w:rsidP="00624864">
      <w:pPr>
        <w:pStyle w:val="ListParagraph"/>
        <w:numPr>
          <w:ilvl w:val="0"/>
          <w:numId w:val="26"/>
        </w:numPr>
        <w:rPr>
          <w:b/>
          <w:bCs/>
        </w:rPr>
      </w:pPr>
      <w:r w:rsidRPr="00F322CF">
        <w:t>Collaborate with regional education providers to interpret standards in ministerial education programs;</w:t>
      </w:r>
    </w:p>
    <w:p w14:paraId="215F3E97" w14:textId="77777777" w:rsidR="005D22F1" w:rsidRPr="00F322CF" w:rsidRDefault="005D22F1" w:rsidP="00624864">
      <w:pPr>
        <w:pStyle w:val="ListParagraph"/>
        <w:numPr>
          <w:ilvl w:val="0"/>
          <w:numId w:val="26"/>
        </w:numPr>
        <w:rPr>
          <w:b/>
          <w:bCs/>
        </w:rPr>
      </w:pPr>
      <w:r w:rsidRPr="00F322CF">
        <w:t xml:space="preserve">Review ministerial education program submissions for compliance with its regional sourcebook and the </w:t>
      </w:r>
      <w:r w:rsidRPr="00F322CF">
        <w:rPr>
          <w:i/>
          <w:iCs/>
        </w:rPr>
        <w:t>International Sourcebook for Ministerial Development</w:t>
      </w:r>
      <w:r w:rsidRPr="00F322CF">
        <w:t>;</w:t>
      </w:r>
    </w:p>
    <w:p w14:paraId="44880818" w14:textId="0E8D60F5" w:rsidR="00C362C6" w:rsidRPr="00F322CF" w:rsidRDefault="005D22F1" w:rsidP="00624864">
      <w:pPr>
        <w:pStyle w:val="ListParagraph"/>
        <w:numPr>
          <w:ilvl w:val="0"/>
          <w:numId w:val="26"/>
        </w:numPr>
        <w:rPr>
          <w:b/>
          <w:bCs/>
        </w:rPr>
      </w:pPr>
      <w:r w:rsidRPr="00F322CF">
        <w:t>Endorse regional ministerial education programs to the International Course of Study Advisory Committee for adoption and approval.</w:t>
      </w:r>
    </w:p>
    <w:p w14:paraId="4DC466C2" w14:textId="77777777" w:rsidR="00BB5D66" w:rsidRPr="00F322CF" w:rsidRDefault="00BB5D66" w:rsidP="00BB5D66">
      <w:pPr>
        <w:rPr>
          <w:lang w:val="en-AU"/>
        </w:rPr>
      </w:pPr>
    </w:p>
    <w:p w14:paraId="21F823F3" w14:textId="605321D7" w:rsidR="00C362C6" w:rsidRPr="00F322CF" w:rsidRDefault="005D22F1" w:rsidP="001A35D0">
      <w:pPr>
        <w:pStyle w:val="Heading3"/>
        <w:rPr>
          <w:rFonts w:cs="Times New Roman"/>
          <w:color w:val="auto"/>
          <w:sz w:val="28"/>
          <w:szCs w:val="20"/>
        </w:rPr>
      </w:pPr>
      <w:r w:rsidRPr="00F322CF">
        <w:t>560.2 Content of the Regional Sourcebook</w:t>
      </w:r>
    </w:p>
    <w:p w14:paraId="6E74EC11" w14:textId="519A27DD" w:rsidR="005D22F1" w:rsidRPr="00F322CF" w:rsidRDefault="005D22F1" w:rsidP="00F826E4">
      <w:pPr>
        <w:pStyle w:val="H3"/>
      </w:pPr>
      <w:r w:rsidRPr="00F322CF">
        <w:t xml:space="preserve">Standard for Ministerial Preparation </w:t>
      </w:r>
    </w:p>
    <w:p w14:paraId="3170A0E4" w14:textId="32D4B34C" w:rsidR="00F826E4" w:rsidRPr="00F322CF" w:rsidRDefault="005D22F1" w:rsidP="00F826E4">
      <w:r w:rsidRPr="00F322CF">
        <w:t xml:space="preserve">This </w:t>
      </w:r>
      <w:r w:rsidRPr="00F322CF">
        <w:rPr>
          <w:i/>
          <w:iCs/>
        </w:rPr>
        <w:t xml:space="preserve">Asia-Pacific Regional Sourcebook for Ministerial Development </w:t>
      </w:r>
      <w:r w:rsidRPr="00F322CF">
        <w:t xml:space="preserve">outlines the essential common traits that establish the doctrine and practice of ministerial life consistent with the holiness message. It also maintains the integrity and stature of the ministry upheld in the church and sets a standard for levels of educational and personal expectation throughout the life of the minister. </w:t>
      </w:r>
    </w:p>
    <w:p w14:paraId="5A31756C" w14:textId="66CC4346" w:rsidR="005D22F1" w:rsidRPr="00F322CF" w:rsidRDefault="005D22F1" w:rsidP="00F826E4">
      <w:pPr>
        <w:pStyle w:val="H3"/>
      </w:pPr>
      <w:r w:rsidRPr="00F322CF">
        <w:t xml:space="preserve">Use of the Asia-Pacific </w:t>
      </w:r>
      <w:r w:rsidR="0061219D" w:rsidRPr="00F322CF">
        <w:t>R</w:t>
      </w:r>
      <w:r w:rsidRPr="00F322CF">
        <w:t>egional Sourcebook for Ministerial Development</w:t>
      </w:r>
    </w:p>
    <w:p w14:paraId="36728C8C" w14:textId="77777777" w:rsidR="005D22F1" w:rsidRPr="00F322CF" w:rsidRDefault="005D22F1" w:rsidP="00F826E4">
      <w:r w:rsidRPr="00F322CF">
        <w:t xml:space="preserve">The resources within this book set the minimum expectations and guidelines that satisfy the ICOSAC standards in the regional context.  </w:t>
      </w:r>
    </w:p>
    <w:p w14:paraId="50E1ABEF" w14:textId="77777777" w:rsidR="00C362C6" w:rsidRPr="00F322CF" w:rsidRDefault="00C362C6" w:rsidP="00F826E4"/>
    <w:p w14:paraId="6386A84E" w14:textId="39CB8CB4" w:rsidR="005D22F1" w:rsidRPr="00F322CF" w:rsidRDefault="005D22F1" w:rsidP="00F826E4">
      <w:r w:rsidRPr="00F322CF">
        <w:t xml:space="preserve">The elements of this </w:t>
      </w:r>
      <w:r w:rsidRPr="00F322CF">
        <w:rPr>
          <w:i/>
          <w:iCs/>
        </w:rPr>
        <w:t>Sourcebook</w:t>
      </w:r>
      <w:r w:rsidRPr="00F322CF">
        <w:t xml:space="preserve"> which extend the </w:t>
      </w:r>
      <w:r w:rsidRPr="00F322CF">
        <w:rPr>
          <w:i/>
          <w:iCs/>
        </w:rPr>
        <w:t>Manual</w:t>
      </w:r>
      <w:r w:rsidRPr="00F322CF">
        <w:t xml:space="preserve"> are: </w:t>
      </w:r>
    </w:p>
    <w:p w14:paraId="55CD232E" w14:textId="77777777" w:rsidR="00C362C6" w:rsidRPr="00F322CF" w:rsidRDefault="00C362C6" w:rsidP="00F826E4">
      <w:pPr>
        <w:rPr>
          <w:color w:val="000000"/>
        </w:rPr>
      </w:pPr>
    </w:p>
    <w:p w14:paraId="3FF3A32F" w14:textId="22FCC2E2" w:rsidR="005D22F1" w:rsidRPr="00F322CF" w:rsidRDefault="005D22F1" w:rsidP="00F826E4">
      <w:pPr>
        <w:rPr>
          <w:color w:val="000000"/>
        </w:rPr>
      </w:pPr>
      <w:r w:rsidRPr="00F322CF">
        <w:rPr>
          <w:color w:val="000000"/>
        </w:rPr>
        <w:t xml:space="preserve">PART ONE </w:t>
      </w:r>
    </w:p>
    <w:p w14:paraId="00C81CAB" w14:textId="77777777" w:rsidR="005D22F1" w:rsidRPr="00F322CF" w:rsidRDefault="005D22F1" w:rsidP="00F826E4">
      <w:pPr>
        <w:ind w:left="360"/>
        <w:rPr>
          <w:color w:val="000000" w:themeColor="text1"/>
        </w:rPr>
      </w:pPr>
      <w:r w:rsidRPr="00F322CF">
        <w:rPr>
          <w:color w:val="000000" w:themeColor="text1"/>
        </w:rPr>
        <w:t xml:space="preserve">561 The Call </w:t>
      </w:r>
    </w:p>
    <w:p w14:paraId="18007064" w14:textId="77777777" w:rsidR="005D22F1" w:rsidRPr="00F322CF" w:rsidRDefault="005D22F1" w:rsidP="00F826E4">
      <w:pPr>
        <w:ind w:left="360"/>
        <w:rPr>
          <w:color w:val="000000" w:themeColor="text1"/>
        </w:rPr>
      </w:pPr>
      <w:r w:rsidRPr="00F322CF">
        <w:rPr>
          <w:color w:val="000000" w:themeColor="text1"/>
        </w:rPr>
        <w:t xml:space="preserve">562 Lifelong Learning: A Ministry Essential </w:t>
      </w:r>
    </w:p>
    <w:p w14:paraId="63E45C82" w14:textId="77777777" w:rsidR="005D22F1" w:rsidRPr="00F322CF" w:rsidRDefault="005D22F1" w:rsidP="00F826E4">
      <w:pPr>
        <w:ind w:left="360"/>
        <w:rPr>
          <w:color w:val="000000" w:themeColor="text1"/>
        </w:rPr>
      </w:pPr>
      <w:r w:rsidRPr="00F322CF">
        <w:rPr>
          <w:color w:val="000000" w:themeColor="text1"/>
        </w:rPr>
        <w:t xml:space="preserve">563 Educational Foundations for the Practice of Ministry </w:t>
      </w:r>
    </w:p>
    <w:p w14:paraId="4ABDC4B3" w14:textId="77777777" w:rsidR="005D22F1" w:rsidRPr="00F322CF" w:rsidRDefault="005D22F1" w:rsidP="00F826E4">
      <w:pPr>
        <w:ind w:left="360"/>
        <w:rPr>
          <w:color w:val="000000" w:themeColor="text1"/>
        </w:rPr>
      </w:pPr>
      <w:r w:rsidRPr="00F322CF">
        <w:rPr>
          <w:color w:val="000000" w:themeColor="text1"/>
        </w:rPr>
        <w:t xml:space="preserve">564 Certification, Licensing, and Ordination </w:t>
      </w:r>
    </w:p>
    <w:p w14:paraId="6D2FE489" w14:textId="77777777" w:rsidR="005D22F1" w:rsidRPr="00F322CF" w:rsidRDefault="005D22F1" w:rsidP="00F826E4">
      <w:pPr>
        <w:ind w:left="360"/>
        <w:rPr>
          <w:color w:val="FF0000"/>
        </w:rPr>
      </w:pPr>
      <w:r w:rsidRPr="00F322CF">
        <w:rPr>
          <w:color w:val="000000" w:themeColor="text1"/>
        </w:rPr>
        <w:t xml:space="preserve">565 District Boards of Ministry </w:t>
      </w:r>
    </w:p>
    <w:p w14:paraId="615F4FFB" w14:textId="77777777" w:rsidR="005D22F1" w:rsidRPr="00F322CF" w:rsidRDefault="005D22F1" w:rsidP="00F826E4">
      <w:pPr>
        <w:rPr>
          <w:color w:val="000000"/>
        </w:rPr>
      </w:pPr>
    </w:p>
    <w:p w14:paraId="208C45E6" w14:textId="77777777" w:rsidR="005D22F1" w:rsidRPr="00F322CF" w:rsidRDefault="005D22F1" w:rsidP="00F826E4">
      <w:pPr>
        <w:rPr>
          <w:color w:val="000000"/>
        </w:rPr>
      </w:pPr>
      <w:r w:rsidRPr="00F322CF">
        <w:rPr>
          <w:color w:val="000000"/>
        </w:rPr>
        <w:lastRenderedPageBreak/>
        <w:t xml:space="preserve">PART TWO </w:t>
      </w:r>
    </w:p>
    <w:p w14:paraId="406249BE" w14:textId="77777777" w:rsidR="005D22F1" w:rsidRPr="00F322CF" w:rsidRDefault="005D22F1" w:rsidP="00F826E4">
      <w:pPr>
        <w:ind w:left="360"/>
        <w:rPr>
          <w:color w:val="000000" w:themeColor="text1"/>
        </w:rPr>
      </w:pPr>
      <w:r w:rsidRPr="00F322CF">
        <w:rPr>
          <w:color w:val="000000" w:themeColor="text1"/>
        </w:rPr>
        <w:t xml:space="preserve">566 The Validation Process </w:t>
      </w:r>
    </w:p>
    <w:p w14:paraId="15B3D8EA" w14:textId="77777777" w:rsidR="005D22F1" w:rsidRPr="00F322CF" w:rsidRDefault="005D22F1" w:rsidP="00F826E4">
      <w:pPr>
        <w:ind w:left="360"/>
        <w:rPr>
          <w:color w:val="000000" w:themeColor="text1"/>
        </w:rPr>
      </w:pPr>
      <w:r w:rsidRPr="00F322CF">
        <w:rPr>
          <w:color w:val="000000" w:themeColor="text1"/>
        </w:rPr>
        <w:t xml:space="preserve">567 Submission Guidelines for Course of Study Curricula </w:t>
      </w:r>
    </w:p>
    <w:p w14:paraId="65507E02" w14:textId="77777777" w:rsidR="00C362C6" w:rsidRPr="00F322CF" w:rsidRDefault="00C362C6" w:rsidP="008B2738">
      <w:pPr>
        <w:pStyle w:val="Heading2"/>
        <w:adjustRightInd w:val="0"/>
        <w:snapToGrid w:val="0"/>
        <w:spacing w:before="0" w:after="0"/>
        <w:rPr>
          <w:rFonts w:cs="Arial"/>
          <w:b w:val="0"/>
          <w:bCs/>
          <w:sz w:val="24"/>
          <w:szCs w:val="24"/>
        </w:rPr>
      </w:pPr>
    </w:p>
    <w:p w14:paraId="2F954926" w14:textId="7C8DC1CB" w:rsidR="005D22F1" w:rsidRPr="00F322CF" w:rsidRDefault="005D22F1" w:rsidP="00F826E4">
      <w:pPr>
        <w:pStyle w:val="H3"/>
      </w:pPr>
      <w:r w:rsidRPr="00F322CF">
        <w:t>Contextualization of Elements of the Sourcebook on Ordination &amp; Ministerial Development</w:t>
      </w:r>
    </w:p>
    <w:p w14:paraId="0D23FCDE" w14:textId="21C0DC17" w:rsidR="005D22F1" w:rsidRPr="00F322CF" w:rsidRDefault="005D22F1" w:rsidP="00F826E4">
      <w:r w:rsidRPr="00F322CF">
        <w:t xml:space="preserve">Each of the elements of the </w:t>
      </w:r>
      <w:r w:rsidRPr="00F322CF">
        <w:rPr>
          <w:i/>
          <w:iCs/>
        </w:rPr>
        <w:t xml:space="preserve">Sourcebook for Ministerial Development </w:t>
      </w:r>
      <w:r w:rsidRPr="00F322CF">
        <w:t xml:space="preserve">has been contextualized for the Asia-Pacific Region. </w:t>
      </w:r>
      <w:r w:rsidR="00445CC1" w:rsidRPr="00F322CF">
        <w:t>T</w:t>
      </w:r>
      <w:r w:rsidRPr="00F322CF">
        <w:t xml:space="preserve">he life and ministerial situations of each person should shape the design of the plan for lifelong learning. Geographic, financial, and cultural issues all impinge upon the nature of lifelong learning. </w:t>
      </w:r>
    </w:p>
    <w:p w14:paraId="38A87DC2" w14:textId="77777777" w:rsidR="005D22F1" w:rsidRPr="00F322CF" w:rsidRDefault="005D22F1" w:rsidP="00F826E4">
      <w:pPr>
        <w:pStyle w:val="H3"/>
      </w:pPr>
      <w:r w:rsidRPr="00F322CF">
        <w:t>Validation of the Sourcebook on Ordination &amp; Ministerial Development</w:t>
      </w:r>
    </w:p>
    <w:p w14:paraId="522EC14B" w14:textId="5576A53D" w:rsidR="005D22F1" w:rsidRPr="00F322CF" w:rsidRDefault="005D22F1" w:rsidP="00E24E9D">
      <w:r w:rsidRPr="00F322CF">
        <w:t xml:space="preserve">The regional </w:t>
      </w:r>
      <w:r w:rsidRPr="00F322CF">
        <w:rPr>
          <w:i/>
          <w:iCs/>
        </w:rPr>
        <w:t xml:space="preserve">Sourcebook for Ministerial Development </w:t>
      </w:r>
      <w:r w:rsidRPr="00F322CF">
        <w:t xml:space="preserve">and the curricula of the education providers are validated through a process involving endorsements by the </w:t>
      </w:r>
      <w:r w:rsidR="00E24E9D" w:rsidRPr="00F322CF">
        <w:t>AP</w:t>
      </w:r>
      <w:r w:rsidR="00203150">
        <w:t>R</w:t>
      </w:r>
      <w:r w:rsidRPr="00F322CF">
        <w:t xml:space="preserve">COSAC and ICOSAC and approval by Global Clergy Development, the General Board and the Board of General Superintendents. This process is spelled out in chapter six. </w:t>
      </w:r>
    </w:p>
    <w:p w14:paraId="1A5477C4" w14:textId="5C00CFD9" w:rsidR="005D22F1" w:rsidRPr="00F322CF" w:rsidRDefault="005D22F1" w:rsidP="008B2738">
      <w:pPr>
        <w:adjustRightInd w:val="0"/>
        <w:snapToGrid w:val="0"/>
        <w:rPr>
          <w:rFonts w:cs="Arial"/>
        </w:rPr>
      </w:pPr>
      <w:r w:rsidRPr="00F322CF">
        <w:rPr>
          <w:rFonts w:cs="Arial"/>
        </w:rPr>
        <w:br w:type="page"/>
      </w:r>
    </w:p>
    <w:p w14:paraId="65B750DF" w14:textId="0E7408AD" w:rsidR="00EE5891" w:rsidRPr="00F322CF" w:rsidRDefault="00EE5891" w:rsidP="00041C0B">
      <w:pPr>
        <w:pStyle w:val="Heading1"/>
      </w:pPr>
      <w:bookmarkStart w:id="2" w:name="_Toc187311089"/>
      <w:r w:rsidRPr="00F322CF">
        <w:lastRenderedPageBreak/>
        <w:t xml:space="preserve">Part I: </w:t>
      </w:r>
      <w:r w:rsidR="008458E2" w:rsidRPr="00F322CF">
        <w:t>CALLING AND FORMATION</w:t>
      </w:r>
      <w:bookmarkEnd w:id="2"/>
    </w:p>
    <w:p w14:paraId="1FA5E312" w14:textId="3CDF8327" w:rsidR="005D22F1" w:rsidRPr="00F322CF" w:rsidRDefault="005D22F1" w:rsidP="00041C0B">
      <w:pPr>
        <w:pStyle w:val="Heading1"/>
      </w:pPr>
      <w:bookmarkStart w:id="3" w:name="_Toc187311090"/>
      <w:r w:rsidRPr="00F322CF">
        <w:t>CHAPTER ONE</w:t>
      </w:r>
      <w:bookmarkEnd w:id="3"/>
    </w:p>
    <w:p w14:paraId="0D8F6B96" w14:textId="77777777" w:rsidR="00C362C6" w:rsidRPr="00F322CF" w:rsidRDefault="00C362C6" w:rsidP="00C362C6"/>
    <w:p w14:paraId="3A04E87B" w14:textId="12F8E669" w:rsidR="005D22F1" w:rsidRPr="00F322CF" w:rsidRDefault="005D22F1" w:rsidP="00041C0B">
      <w:pPr>
        <w:pStyle w:val="Heading2"/>
      </w:pPr>
      <w:bookmarkStart w:id="4" w:name="_Toc187311091"/>
      <w:r w:rsidRPr="00F322CF">
        <w:t>561</w:t>
      </w:r>
      <w:r w:rsidR="003D1187" w:rsidRPr="00F322CF">
        <w:t xml:space="preserve"> </w:t>
      </w:r>
      <w:r w:rsidR="00181485" w:rsidRPr="00F322CF">
        <w:t>The Call</w:t>
      </w:r>
      <w:bookmarkEnd w:id="4"/>
    </w:p>
    <w:p w14:paraId="69578056" w14:textId="77777777" w:rsidR="005D22F1" w:rsidRPr="00F322CF" w:rsidRDefault="005D22F1" w:rsidP="00E24E9D">
      <w:pPr>
        <w:ind w:left="270"/>
        <w:rPr>
          <w:i/>
          <w:iCs/>
        </w:rPr>
      </w:pPr>
      <w:r w:rsidRPr="00F322CF">
        <w:rPr>
          <w:i/>
          <w:iCs/>
        </w:rPr>
        <w:t xml:space="preserve">Jesus went up on a mountainside and called to him those he wanted, and they came to him. He appointed twelve—designating them apostles—that they might be with him and that he might send them out to preach and to have authority to drive out demons (Mark 3:13-15, NIV). </w:t>
      </w:r>
    </w:p>
    <w:p w14:paraId="5CE35249" w14:textId="77777777" w:rsidR="005D22F1" w:rsidRPr="00F322CF" w:rsidRDefault="005D22F1" w:rsidP="008B2738">
      <w:pPr>
        <w:pStyle w:val="Default"/>
        <w:snapToGrid w:val="0"/>
      </w:pPr>
    </w:p>
    <w:p w14:paraId="511DC6C9" w14:textId="401D8CAA" w:rsidR="005D22F1" w:rsidRPr="00F322CF" w:rsidRDefault="005D22F1" w:rsidP="001A35D0">
      <w:pPr>
        <w:pStyle w:val="Heading3"/>
      </w:pPr>
      <w:r w:rsidRPr="00F322CF">
        <w:t>561.1</w:t>
      </w:r>
      <w:r w:rsidR="003D1187" w:rsidRPr="00F322CF">
        <w:t xml:space="preserve"> </w:t>
      </w:r>
      <w:r w:rsidRPr="00F322CF">
        <w:t>The Calling and Gifting of All Believers for Ministry</w:t>
      </w:r>
    </w:p>
    <w:p w14:paraId="7E5FED73" w14:textId="77777777" w:rsidR="005D22F1" w:rsidRPr="00F322CF" w:rsidRDefault="005D22F1" w:rsidP="00E24E9D">
      <w:pPr>
        <w:rPr>
          <w:strike/>
          <w:color w:val="000000" w:themeColor="text1"/>
        </w:rPr>
      </w:pPr>
      <w:r w:rsidRPr="00F322CF">
        <w:rPr>
          <w:color w:val="000000" w:themeColor="text1"/>
        </w:rPr>
        <w:t>The Church of the Nazarene on the Asia-Pacific Region is both a sent and a sending church. It is expected that all Christians will be involved in ministry. We believe all Christians are called to live each day as followers of Jesus. We are called to deny ourselves and take up our crosses (Luke 9:23) as witnesses to God’s redeeming work. We are called to join in God’s work in the world. We believe God has given spiritual gifts to all believers that enable us, as a community of believers, to reach the lost and to minister the grace of God to all people. For these reasons, “all Christians should consider themselves ministers of Christ and seek to know the will of God concerning their appropriate avenues of service” (</w:t>
      </w:r>
      <w:r w:rsidRPr="00F322CF">
        <w:rPr>
          <w:i/>
          <w:iCs/>
          <w:color w:val="000000" w:themeColor="text1"/>
        </w:rPr>
        <w:t>Manual</w:t>
      </w:r>
      <w:r w:rsidRPr="00F322CF">
        <w:rPr>
          <w:color w:val="000000" w:themeColor="text1"/>
        </w:rPr>
        <w:t xml:space="preserve"> 503).</w:t>
      </w:r>
    </w:p>
    <w:p w14:paraId="41254C37" w14:textId="77777777" w:rsidR="005D22F1" w:rsidRPr="00F322CF" w:rsidRDefault="005D22F1" w:rsidP="00E24E9D">
      <w:pPr>
        <w:rPr>
          <w:color w:val="000000" w:themeColor="text1"/>
        </w:rPr>
      </w:pPr>
    </w:p>
    <w:p w14:paraId="4EE9A223" w14:textId="1F1ED958" w:rsidR="005D22F1" w:rsidRPr="00F322CF" w:rsidRDefault="005D22F1" w:rsidP="00E24E9D">
      <w:r w:rsidRPr="00F322CF">
        <w:t xml:space="preserve">The </w:t>
      </w:r>
      <w:r w:rsidR="00041C0B" w:rsidRPr="00F322CF">
        <w:t>c</w:t>
      </w:r>
      <w:r w:rsidRPr="00F322CF">
        <w:t xml:space="preserve">hurch recognizes and affirms that a believer may have a distinct sense of divine calling to a vocation </w:t>
      </w:r>
      <w:r w:rsidR="00E24E9D" w:rsidRPr="00F322CF">
        <w:t xml:space="preserve">other than one </w:t>
      </w:r>
      <w:r w:rsidRPr="00F322CF">
        <w:t>that directly serve</w:t>
      </w:r>
      <w:r w:rsidR="00E24E9D" w:rsidRPr="00F322CF">
        <w:t>s</w:t>
      </w:r>
      <w:r w:rsidRPr="00F322CF">
        <w:t xml:space="preserve"> the Church. The </w:t>
      </w:r>
      <w:r w:rsidR="00041C0B" w:rsidRPr="00F322CF">
        <w:t>c</w:t>
      </w:r>
      <w:r w:rsidRPr="00F322CF">
        <w:t>hurch further affirms such callings as integral to God’s reconciling work in the world. They are not secondary to any other call of God, nor do they diminish the general calling and Spirit-endowed gifting for ministry that rests upon all believers.</w:t>
      </w:r>
    </w:p>
    <w:p w14:paraId="73FDEF7B" w14:textId="77777777" w:rsidR="005D22F1" w:rsidRPr="00F322CF" w:rsidRDefault="005D22F1" w:rsidP="008B2738">
      <w:pPr>
        <w:pStyle w:val="Default"/>
        <w:snapToGrid w:val="0"/>
      </w:pPr>
    </w:p>
    <w:p w14:paraId="6FD9288F" w14:textId="41EB6988" w:rsidR="005D22F1" w:rsidRPr="00F322CF" w:rsidRDefault="005D22F1" w:rsidP="001A35D0">
      <w:pPr>
        <w:pStyle w:val="Heading3"/>
      </w:pPr>
      <w:r w:rsidRPr="00F322CF">
        <w:t>561.2</w:t>
      </w:r>
      <w:r w:rsidR="003D1187" w:rsidRPr="00F322CF">
        <w:t xml:space="preserve"> </w:t>
      </w:r>
      <w:r w:rsidRPr="00F322CF">
        <w:t>The Call to Ministry as Vocation</w:t>
      </w:r>
    </w:p>
    <w:p w14:paraId="78F5DEEC" w14:textId="486E6BD6" w:rsidR="005D22F1" w:rsidRPr="00F322CF" w:rsidRDefault="005D22F1" w:rsidP="00E24E9D">
      <w:pPr>
        <w:rPr>
          <w:rFonts w:eastAsiaTheme="minorHAnsi"/>
        </w:rPr>
      </w:pPr>
      <w:r w:rsidRPr="00F322CF">
        <w:rPr>
          <w:rFonts w:eastAsiaTheme="minorHAnsi"/>
        </w:rPr>
        <w:t xml:space="preserve">Some individuals have a distinct sense of divine calling to ministry within the </w:t>
      </w:r>
      <w:r w:rsidR="00041C0B" w:rsidRPr="00F322CF">
        <w:rPr>
          <w:rFonts w:eastAsiaTheme="minorHAnsi"/>
        </w:rPr>
        <w:t>c</w:t>
      </w:r>
      <w:r w:rsidRPr="00F322CF">
        <w:rPr>
          <w:rFonts w:eastAsiaTheme="minorHAnsi"/>
        </w:rPr>
        <w:t xml:space="preserve">hurch. This calling carries with it a sense of being compelled to engage in ministry as a vocation undertaken in direct relationship to and under the direct authority of the </w:t>
      </w:r>
      <w:r w:rsidR="00041C0B" w:rsidRPr="00F322CF">
        <w:rPr>
          <w:rFonts w:eastAsiaTheme="minorHAnsi"/>
        </w:rPr>
        <w:t>c</w:t>
      </w:r>
      <w:r w:rsidRPr="00F322CF">
        <w:rPr>
          <w:rFonts w:eastAsiaTheme="minorHAnsi"/>
        </w:rPr>
        <w:t>hurch. Fulfilling this calling may involve continued employment outside an individual’s ministry endeavor in order to provide for personal and family needs</w:t>
      </w:r>
      <w:r w:rsidR="00037D1E" w:rsidRPr="00F322CF">
        <w:rPr>
          <w:rFonts w:eastAsiaTheme="minorHAnsi"/>
        </w:rPr>
        <w:t>. This form of support ministry has been called “bi-vocational” or “tent making.”</w:t>
      </w:r>
      <w:r w:rsidRPr="00F322CF">
        <w:rPr>
          <w:rFonts w:eastAsiaTheme="minorHAnsi"/>
        </w:rPr>
        <w:t xml:space="preserve"> As one expression of “the Church of God” (</w:t>
      </w:r>
      <w:r w:rsidRPr="00F322CF">
        <w:rPr>
          <w:rFonts w:eastAsiaTheme="minorHAnsi"/>
          <w:i/>
          <w:iCs/>
        </w:rPr>
        <w:t xml:space="preserve">Manual </w:t>
      </w:r>
      <w:r w:rsidRPr="00F322CF">
        <w:rPr>
          <w:rFonts w:eastAsiaTheme="minorHAnsi"/>
        </w:rPr>
        <w:t xml:space="preserve">17) around the world, the Church of the Nazarene endeavors to offer both support and opportunity to women and men who sense a call to vocational ministry. </w:t>
      </w:r>
    </w:p>
    <w:p w14:paraId="0B75F002" w14:textId="77777777" w:rsidR="005D22F1" w:rsidRPr="00F322CF" w:rsidRDefault="005D22F1" w:rsidP="00E24E9D">
      <w:pPr>
        <w:rPr>
          <w:rFonts w:eastAsiaTheme="minorHAnsi"/>
        </w:rPr>
      </w:pPr>
    </w:p>
    <w:p w14:paraId="46854256" w14:textId="5C092E03" w:rsidR="005D22F1" w:rsidRPr="00F322CF" w:rsidRDefault="005D22F1" w:rsidP="00E24E9D">
      <w:pPr>
        <w:rPr>
          <w:rFonts w:eastAsiaTheme="minorHAnsi"/>
        </w:rPr>
      </w:pPr>
      <w:r w:rsidRPr="00F322CF">
        <w:rPr>
          <w:rFonts w:eastAsiaTheme="minorHAnsi"/>
        </w:rPr>
        <w:t xml:space="preserve">The call to vocational ministry is evidenced, in part, by a desire and readiness on the part of the called both to prepare and be available for service in a ministry role. In response, the </w:t>
      </w:r>
      <w:r w:rsidR="00041C0B" w:rsidRPr="00F322CF">
        <w:rPr>
          <w:rFonts w:eastAsiaTheme="minorHAnsi"/>
        </w:rPr>
        <w:t>c</w:t>
      </w:r>
      <w:r w:rsidRPr="00F322CF">
        <w:rPr>
          <w:rFonts w:eastAsiaTheme="minorHAnsi"/>
        </w:rPr>
        <w:t xml:space="preserve">hurch anticipates the spiritual, educational, and personal preparation needed for effective ministry. </w:t>
      </w:r>
    </w:p>
    <w:p w14:paraId="014EAD45" w14:textId="77777777" w:rsidR="005D22F1" w:rsidRPr="00F322CF" w:rsidRDefault="005D22F1" w:rsidP="00E24E9D">
      <w:pPr>
        <w:rPr>
          <w:rFonts w:eastAsiaTheme="minorHAnsi"/>
        </w:rPr>
      </w:pPr>
    </w:p>
    <w:p w14:paraId="17948B2F" w14:textId="77777777" w:rsidR="001535B6" w:rsidRDefault="005D22F1" w:rsidP="00E24E9D">
      <w:pPr>
        <w:rPr>
          <w:rFonts w:eastAsiaTheme="minorHAnsi"/>
        </w:rPr>
      </w:pPr>
      <w:r w:rsidRPr="00F322CF">
        <w:rPr>
          <w:rFonts w:eastAsiaTheme="minorHAnsi"/>
        </w:rPr>
        <w:t>The Church of the Nazarene recognizes two categories of ministry arising from such calling (</w:t>
      </w:r>
      <w:r w:rsidRPr="00F322CF">
        <w:rPr>
          <w:rFonts w:eastAsiaTheme="minorHAnsi"/>
          <w:i/>
          <w:iCs/>
        </w:rPr>
        <w:t xml:space="preserve">Manual </w:t>
      </w:r>
      <w:r w:rsidRPr="00F322CF">
        <w:rPr>
          <w:rFonts w:eastAsiaTheme="minorHAnsi"/>
        </w:rPr>
        <w:t xml:space="preserve">503-504): the ministry of laypersons and the ministry of the clergy. An individual may, as a result of </w:t>
      </w:r>
      <w:r w:rsidR="00AA158D" w:rsidRPr="00F322CF">
        <w:rPr>
          <w:rFonts w:eastAsiaTheme="minorHAnsi"/>
        </w:rPr>
        <w:t>careful d</w:t>
      </w:r>
      <w:r w:rsidRPr="00F322CF">
        <w:rPr>
          <w:rFonts w:eastAsiaTheme="minorHAnsi"/>
        </w:rPr>
        <w:t xml:space="preserve">iscernment and with proper preparation and authorization, engage in ministry as a lay minister. A layperson may fulfill a variety of ministry responsibilities within the bounds of the provisions of the </w:t>
      </w:r>
      <w:r w:rsidRPr="00F322CF">
        <w:rPr>
          <w:rFonts w:eastAsiaTheme="minorHAnsi"/>
          <w:i/>
          <w:iCs/>
        </w:rPr>
        <w:t xml:space="preserve">Manual </w:t>
      </w:r>
      <w:r w:rsidRPr="00F322CF">
        <w:rPr>
          <w:rFonts w:eastAsiaTheme="minorHAnsi"/>
        </w:rPr>
        <w:t xml:space="preserve">(Manual 503.1-6). </w:t>
      </w:r>
    </w:p>
    <w:p w14:paraId="0D343A7B" w14:textId="77777777" w:rsidR="00CB2382" w:rsidRDefault="00CB2382" w:rsidP="00E24E9D">
      <w:pPr>
        <w:rPr>
          <w:rFonts w:eastAsiaTheme="minorHAnsi"/>
        </w:rPr>
      </w:pPr>
    </w:p>
    <w:p w14:paraId="6D92ED17" w14:textId="77777777" w:rsidR="001535B6" w:rsidRDefault="001535B6" w:rsidP="00E24E9D">
      <w:pPr>
        <w:rPr>
          <w:rFonts w:eastAsiaTheme="minorHAnsi"/>
        </w:rPr>
      </w:pPr>
    </w:p>
    <w:p w14:paraId="4259E33E" w14:textId="3F8B679B" w:rsidR="005D22F1" w:rsidRPr="00F322CF" w:rsidRDefault="005D22F1" w:rsidP="00E24E9D">
      <w:pPr>
        <w:rPr>
          <w:rFonts w:eastAsiaTheme="minorHAnsi"/>
        </w:rPr>
      </w:pPr>
      <w:r w:rsidRPr="00F322CF">
        <w:rPr>
          <w:rFonts w:eastAsiaTheme="minorHAnsi"/>
        </w:rPr>
        <w:t>For other women and men, their sense of calling and the process of discernment</w:t>
      </w:r>
      <w:r w:rsidR="00037D1E" w:rsidRPr="00F322CF">
        <w:rPr>
          <w:rFonts w:eastAsiaTheme="minorHAnsi"/>
        </w:rPr>
        <w:t xml:space="preserve"> may</w:t>
      </w:r>
      <w:r w:rsidRPr="00F322CF">
        <w:rPr>
          <w:rFonts w:eastAsiaTheme="minorHAnsi"/>
        </w:rPr>
        <w:t xml:space="preserve"> lead toward service to the church as a member of the clergy, involving them in the processes outlined in Chapter Four. </w:t>
      </w:r>
    </w:p>
    <w:p w14:paraId="0D6F9DB1" w14:textId="77777777" w:rsidR="005D22F1" w:rsidRPr="00F322CF" w:rsidRDefault="005D22F1" w:rsidP="00E24E9D">
      <w:pPr>
        <w:rPr>
          <w:rFonts w:eastAsiaTheme="minorHAnsi"/>
        </w:rPr>
      </w:pPr>
    </w:p>
    <w:p w14:paraId="5FCAD0B7" w14:textId="46CE1B3C" w:rsidR="005D22F1" w:rsidRPr="00F322CF" w:rsidRDefault="005D22F1" w:rsidP="00037D1E">
      <w:pPr>
        <w:rPr>
          <w:rFonts w:eastAsiaTheme="minorHAnsi"/>
        </w:rPr>
      </w:pPr>
      <w:r w:rsidRPr="00F322CF">
        <w:rPr>
          <w:rFonts w:eastAsiaTheme="minorHAnsi"/>
        </w:rPr>
        <w:t xml:space="preserve">The called individual and the </w:t>
      </w:r>
      <w:r w:rsidR="00041C0B" w:rsidRPr="00F322CF">
        <w:rPr>
          <w:rFonts w:eastAsiaTheme="minorHAnsi"/>
        </w:rPr>
        <w:t>c</w:t>
      </w:r>
      <w:r w:rsidRPr="00F322CF">
        <w:rPr>
          <w:rFonts w:eastAsiaTheme="minorHAnsi"/>
        </w:rPr>
        <w:t>hurch together are to engage in a process of discernment to determine the category of ministry for which a person</w:t>
      </w:r>
      <w:r w:rsidR="00037D1E" w:rsidRPr="00F322CF">
        <w:rPr>
          <w:rFonts w:eastAsiaTheme="minorHAnsi"/>
        </w:rPr>
        <w:t xml:space="preserve"> should</w:t>
      </w:r>
      <w:r w:rsidRPr="00F322CF">
        <w:rPr>
          <w:rFonts w:eastAsiaTheme="minorHAnsi"/>
        </w:rPr>
        <w:t xml:space="preserve"> prepare and </w:t>
      </w:r>
      <w:r w:rsidR="00037D1E" w:rsidRPr="00F322CF">
        <w:rPr>
          <w:rFonts w:eastAsiaTheme="minorHAnsi"/>
        </w:rPr>
        <w:t>be</w:t>
      </w:r>
      <w:r w:rsidRPr="00F322CF">
        <w:rPr>
          <w:rFonts w:eastAsiaTheme="minorHAnsi"/>
        </w:rPr>
        <w:t xml:space="preserve"> deployed. In no circumstance should one category of ministry be chosen over another simply to reduce the effort, preparation, or accountability required.</w:t>
      </w:r>
    </w:p>
    <w:p w14:paraId="2809C7F3" w14:textId="77777777" w:rsidR="00037D1E" w:rsidRPr="00F322CF" w:rsidRDefault="00037D1E" w:rsidP="00037D1E">
      <w:pPr>
        <w:rPr>
          <w:rFonts w:eastAsiaTheme="minorHAnsi"/>
        </w:rPr>
      </w:pPr>
    </w:p>
    <w:p w14:paraId="02B5EBFA" w14:textId="77777777" w:rsidR="005D22F1" w:rsidRPr="00F322CF" w:rsidRDefault="005D22F1" w:rsidP="001A35D0">
      <w:pPr>
        <w:pStyle w:val="Heading3"/>
      </w:pPr>
      <w:r w:rsidRPr="00F322CF">
        <w:t xml:space="preserve">561.3 Discernment of Calling </w:t>
      </w:r>
    </w:p>
    <w:p w14:paraId="182A9417" w14:textId="5215C807" w:rsidR="005D22F1" w:rsidRPr="00F322CF" w:rsidRDefault="005D22F1" w:rsidP="00037D1E">
      <w:pPr>
        <w:ind w:left="360"/>
      </w:pPr>
      <w:r w:rsidRPr="00F322CF">
        <w:t>“We also affirm Christ calls some men and women to a specific and public ministry even as He chose and ordained His 12 apostles. When the church, illuminated by the Holy Spirit, recognizes such a divine call, the church endorses and assists the individual’s entry into a lifetime of ministry” (</w:t>
      </w:r>
      <w:r w:rsidRPr="00F322CF">
        <w:rPr>
          <w:i/>
          <w:iCs/>
        </w:rPr>
        <w:t xml:space="preserve">Manual </w:t>
      </w:r>
      <w:r w:rsidRPr="00F322CF">
        <w:t>500)</w:t>
      </w:r>
      <w:r w:rsidR="00D86A0A">
        <w:t>.</w:t>
      </w:r>
      <w:r w:rsidRPr="00F322CF">
        <w:t xml:space="preserve"> </w:t>
      </w:r>
    </w:p>
    <w:p w14:paraId="011167D1" w14:textId="77777777" w:rsidR="00037D1E" w:rsidRPr="00F322CF" w:rsidRDefault="00037D1E" w:rsidP="00037D1E">
      <w:pPr>
        <w:rPr>
          <w:i/>
          <w:iCs/>
        </w:rPr>
      </w:pPr>
    </w:p>
    <w:p w14:paraId="347FE7A9" w14:textId="28A7864B" w:rsidR="005D22F1" w:rsidRPr="00F322CF" w:rsidRDefault="005D22F1" w:rsidP="00037D1E">
      <w:pPr>
        <w:ind w:left="360"/>
      </w:pPr>
      <w:r w:rsidRPr="00F322CF">
        <w:rPr>
          <w:i/>
          <w:iCs/>
        </w:rPr>
        <w:t xml:space="preserve">While they were worshiping the Lord and fasting, the Holy Spirit said, “Set apart for me Barnabas and Saul for the work to which I have called them.” </w:t>
      </w:r>
      <w:r w:rsidR="00233B25" w:rsidRPr="00F322CF">
        <w:rPr>
          <w:i/>
          <w:iCs/>
        </w:rPr>
        <w:t>So,</w:t>
      </w:r>
      <w:r w:rsidRPr="00F322CF">
        <w:rPr>
          <w:i/>
          <w:iCs/>
        </w:rPr>
        <w:t xml:space="preserve"> after they had fasted and prayed, they placed their hands on them and sent them off </w:t>
      </w:r>
      <w:r w:rsidRPr="00F322CF">
        <w:t>(Acts 13:2-3 NIV)</w:t>
      </w:r>
      <w:r w:rsidR="00D86A0A">
        <w:t>.</w:t>
      </w:r>
      <w:r w:rsidRPr="00F322CF">
        <w:t xml:space="preserve"> </w:t>
      </w:r>
    </w:p>
    <w:p w14:paraId="0B30F53C" w14:textId="77777777" w:rsidR="00037D1E" w:rsidRPr="00F322CF" w:rsidRDefault="00037D1E" w:rsidP="00037D1E"/>
    <w:p w14:paraId="29E71CCE" w14:textId="3DD7A53E" w:rsidR="005D22F1" w:rsidRPr="00F322CF" w:rsidRDefault="005D22F1" w:rsidP="00037D1E">
      <w:r w:rsidRPr="00F322CF">
        <w:t xml:space="preserve">Bearing witness to a distinct sense of divine calling involves both the individual and the church in a process that includes discernment, preparation, resourcing, mentoring, and accountability. The opportunity to observe fruitfulness in ministry in the local church and growth in competency contributes to the discernment process both for the called person and for the Church </w:t>
      </w:r>
      <w:r w:rsidRPr="00F322CF">
        <w:rPr>
          <w:i/>
          <w:iCs/>
        </w:rPr>
        <w:t xml:space="preserve">(Manual </w:t>
      </w:r>
      <w:r w:rsidRPr="00F322CF">
        <w:t>502.6</w:t>
      </w:r>
      <w:r w:rsidR="002174E0">
        <w:t>, 523.1</w:t>
      </w:r>
      <w:r w:rsidRPr="00F322CF">
        <w:t>)</w:t>
      </w:r>
      <w:r w:rsidR="00D86A0A">
        <w:t>.</w:t>
      </w:r>
      <w:r w:rsidR="002174E0">
        <w:t xml:space="preserve"> </w:t>
      </w:r>
    </w:p>
    <w:p w14:paraId="61FC1B45" w14:textId="77777777" w:rsidR="00037D1E" w:rsidRPr="00F322CF" w:rsidRDefault="00037D1E" w:rsidP="00037D1E">
      <w:pPr>
        <w:rPr>
          <w:color w:val="000000" w:themeColor="text1"/>
        </w:rPr>
      </w:pPr>
    </w:p>
    <w:p w14:paraId="4542B124" w14:textId="21F3FEC2" w:rsidR="005D22F1" w:rsidRPr="00F322CF" w:rsidRDefault="005D22F1" w:rsidP="00037D1E">
      <w:pPr>
        <w:rPr>
          <w:color w:val="000000" w:themeColor="text1"/>
        </w:rPr>
      </w:pPr>
      <w:r w:rsidRPr="00F322CF">
        <w:rPr>
          <w:color w:val="000000" w:themeColor="text1"/>
        </w:rPr>
        <w:t>This call can</w:t>
      </w:r>
      <w:r w:rsidR="00B05978">
        <w:rPr>
          <w:color w:val="000000" w:themeColor="text1"/>
        </w:rPr>
        <w:t xml:space="preserve"> </w:t>
      </w:r>
      <w:r w:rsidR="00CB2382">
        <w:rPr>
          <w:color w:val="000000" w:themeColor="text1"/>
        </w:rPr>
        <w:t>lead to</w:t>
      </w:r>
      <w:r w:rsidRPr="00F322CF">
        <w:rPr>
          <w:color w:val="000000" w:themeColor="text1"/>
        </w:rPr>
        <w:t xml:space="preserve"> many roles recognized by the Church of the Nazarene, including Administrator, Chaplain, Deaconess, Educator, Evangelist, Ministry of Christian Education, Minister of Music, Missionary, Pastor, Pastoral Service, Supply Pastor, Parent-Affiliated Congregation, Interim pastor, Song Evangelist, and Special Serve (see </w:t>
      </w:r>
      <w:r w:rsidRPr="00F322CF">
        <w:rPr>
          <w:i/>
          <w:iCs/>
          <w:color w:val="000000" w:themeColor="text1"/>
        </w:rPr>
        <w:t xml:space="preserve">Manual </w:t>
      </w:r>
      <w:r w:rsidRPr="00F322CF">
        <w:rPr>
          <w:color w:val="000000" w:themeColor="text1"/>
        </w:rPr>
        <w:t>505-520).</w:t>
      </w:r>
    </w:p>
    <w:p w14:paraId="2A928D31" w14:textId="77777777" w:rsidR="005D22F1" w:rsidRPr="00F322CF" w:rsidRDefault="005D22F1" w:rsidP="001A35D0">
      <w:pPr>
        <w:pStyle w:val="Heading3"/>
        <w:rPr>
          <w:rFonts w:eastAsiaTheme="minorHAnsi"/>
        </w:rPr>
      </w:pPr>
      <w:r w:rsidRPr="00F322CF">
        <w:rPr>
          <w:rFonts w:eastAsiaTheme="minorHAnsi"/>
        </w:rPr>
        <w:t xml:space="preserve">561.4 Essential Partnerships of Clergy Formation </w:t>
      </w:r>
    </w:p>
    <w:p w14:paraId="533F65D8" w14:textId="757D6D1E" w:rsidR="005D22F1" w:rsidRPr="00F322CF" w:rsidRDefault="005D22F1" w:rsidP="00037D1E">
      <w:pPr>
        <w:rPr>
          <w:rFonts w:eastAsiaTheme="minorHAnsi"/>
          <w:color w:val="000000" w:themeColor="text1"/>
        </w:rPr>
      </w:pPr>
      <w:r w:rsidRPr="00F322CF">
        <w:rPr>
          <w:rFonts w:eastAsiaTheme="minorHAnsi"/>
          <w:color w:val="000000" w:themeColor="text1"/>
        </w:rPr>
        <w:t xml:space="preserve">The local church is an essential partner with the called individual in confirming </w:t>
      </w:r>
      <w:r w:rsidR="00037D1E" w:rsidRPr="00F322CF">
        <w:rPr>
          <w:rFonts w:eastAsiaTheme="minorHAnsi"/>
          <w:color w:val="000000" w:themeColor="text1"/>
        </w:rPr>
        <w:t xml:space="preserve">the </w:t>
      </w:r>
      <w:r w:rsidRPr="00F322CF">
        <w:rPr>
          <w:rFonts w:eastAsiaTheme="minorHAnsi"/>
          <w:color w:val="000000" w:themeColor="text1"/>
        </w:rPr>
        <w:t xml:space="preserve">calling and in discerning the specific expression of that calling. Credentialing for ministry formalizes and gives direction to this process by providing guidance in preparation and opportunity for supervised ministry experience. In this way, education providers and districts become full partners with each other and with the local church in ongoing discernment and support of </w:t>
      </w:r>
      <w:r w:rsidR="00037D1E" w:rsidRPr="00F322CF">
        <w:rPr>
          <w:rFonts w:eastAsiaTheme="minorHAnsi"/>
          <w:color w:val="000000" w:themeColor="text1"/>
        </w:rPr>
        <w:t xml:space="preserve">the </w:t>
      </w:r>
      <w:r w:rsidRPr="00F322CF">
        <w:rPr>
          <w:rFonts w:eastAsiaTheme="minorHAnsi"/>
          <w:color w:val="000000" w:themeColor="text1"/>
        </w:rPr>
        <w:t>calling through their mutual endeavors in the formation of women and men called to vocational ministry. This partnership requires ongoing intentional and transparent effort on the part of local churches, districts, and education providers and the full support of regional leadership.</w:t>
      </w:r>
    </w:p>
    <w:p w14:paraId="4232EF87" w14:textId="77777777" w:rsidR="005D22F1" w:rsidRPr="00F322CF" w:rsidRDefault="005D22F1" w:rsidP="008B2738">
      <w:pPr>
        <w:adjustRightInd w:val="0"/>
        <w:snapToGrid w:val="0"/>
        <w:rPr>
          <w:rFonts w:eastAsiaTheme="minorHAnsi" w:cs="Arial"/>
          <w:color w:val="FF0000"/>
        </w:rPr>
      </w:pPr>
    </w:p>
    <w:p w14:paraId="371BE2A3" w14:textId="77777777" w:rsidR="005D22F1" w:rsidRPr="00F322CF" w:rsidRDefault="005D22F1" w:rsidP="00037D1E">
      <w:pPr>
        <w:adjustRightInd w:val="0"/>
        <w:snapToGrid w:val="0"/>
        <w:jc w:val="center"/>
        <w:rPr>
          <w:rFonts w:eastAsiaTheme="minorHAnsi" w:cs="Arial"/>
          <w:color w:val="FF0000"/>
        </w:rPr>
      </w:pPr>
      <w:r w:rsidRPr="00F322CF">
        <w:rPr>
          <w:rFonts w:eastAsiaTheme="minorHAnsi" w:cs="Arial"/>
          <w:noProof/>
          <w:color w:val="FF0000"/>
        </w:rPr>
        <w:lastRenderedPageBreak/>
        <w:drawing>
          <wp:inline distT="0" distB="0" distL="0" distR="0" wp14:anchorId="1F1848BC" wp14:editId="15D10A19">
            <wp:extent cx="4886793" cy="4746350"/>
            <wp:effectExtent l="0" t="0" r="3175" b="3810"/>
            <wp:docPr id="172175292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2922" name="Picture 1" descr="A diagram of a company&#10;&#10;Description automatically generated"/>
                    <pic:cNvPicPr/>
                  </pic:nvPicPr>
                  <pic:blipFill>
                    <a:blip r:embed="rId9"/>
                    <a:stretch>
                      <a:fillRect/>
                    </a:stretch>
                  </pic:blipFill>
                  <pic:spPr>
                    <a:xfrm>
                      <a:off x="0" y="0"/>
                      <a:ext cx="4897062" cy="4756324"/>
                    </a:xfrm>
                    <a:prstGeom prst="rect">
                      <a:avLst/>
                    </a:prstGeom>
                  </pic:spPr>
                </pic:pic>
              </a:graphicData>
            </a:graphic>
          </wp:inline>
        </w:drawing>
      </w:r>
    </w:p>
    <w:p w14:paraId="43D263D4" w14:textId="77777777" w:rsidR="005D22F1" w:rsidRPr="00F322CF" w:rsidRDefault="005D22F1" w:rsidP="008B2738">
      <w:pPr>
        <w:adjustRightInd w:val="0"/>
        <w:snapToGrid w:val="0"/>
        <w:rPr>
          <w:rFonts w:cs="Arial"/>
          <w:color w:val="000000" w:themeColor="text1"/>
        </w:rPr>
      </w:pPr>
    </w:p>
    <w:p w14:paraId="794C82F8" w14:textId="56309303" w:rsidR="005D22F1" w:rsidRPr="00F322CF" w:rsidRDefault="005D22F1" w:rsidP="00037D1E">
      <w:r w:rsidRPr="00F322CF">
        <w:t>We recognize the universal truth that the call to ministry comes from God rather than the church. Nevertheless, the church has the responsibility to validate the call and to confirm the genuineness of that call by observing that the called person demonstrates fruitful ministry in the local church and continues to show growth in competency (</w:t>
      </w:r>
      <w:r w:rsidRPr="00F322CF">
        <w:rPr>
          <w:i/>
          <w:iCs/>
        </w:rPr>
        <w:t>Manual</w:t>
      </w:r>
      <w:r w:rsidRPr="00F322CF">
        <w:t xml:space="preserve"> 50</w:t>
      </w:r>
      <w:r w:rsidR="00BB0B35" w:rsidRPr="00F322CF">
        <w:t>0)</w:t>
      </w:r>
      <w:r w:rsidR="00263221" w:rsidRPr="00F322CF">
        <w:t>:</w:t>
      </w:r>
      <w:r w:rsidRPr="00F322CF">
        <w:t xml:space="preserve"> </w:t>
      </w:r>
    </w:p>
    <w:p w14:paraId="65F6367C" w14:textId="77777777" w:rsidR="00037D1E" w:rsidRPr="00F322CF" w:rsidRDefault="00037D1E" w:rsidP="00037D1E"/>
    <w:p w14:paraId="074964D3" w14:textId="7BB339DD" w:rsidR="005D22F1" w:rsidRPr="00F322CF" w:rsidRDefault="005D22F1" w:rsidP="00263221">
      <w:pPr>
        <w:ind w:left="360"/>
        <w:rPr>
          <w:rFonts w:eastAsiaTheme="minorHAnsi"/>
          <w:color w:val="000000" w:themeColor="text1"/>
        </w:rPr>
      </w:pPr>
      <w:r w:rsidRPr="00F322CF">
        <w:rPr>
          <w:rFonts w:eastAsiaTheme="minorHAnsi"/>
          <w:color w:val="000000" w:themeColor="text1"/>
        </w:rPr>
        <w:t>When the church, illuminated by the Holy Spirit, recognizes such a divine call, the church endorses and assists the individual’s entry into a lifetime of ministry.</w:t>
      </w:r>
    </w:p>
    <w:p w14:paraId="25ADA887" w14:textId="77777777" w:rsidR="005D22F1" w:rsidRPr="00F322CF" w:rsidRDefault="005D22F1" w:rsidP="00037D1E"/>
    <w:p w14:paraId="12270D86" w14:textId="77777777" w:rsidR="005D22F1" w:rsidRPr="00F322CF" w:rsidRDefault="005D22F1" w:rsidP="00037D1E">
      <w:r w:rsidRPr="00F322CF">
        <w:t>Historically, the Church of the Nazarene has recognized the importance of the fact that Christ spent His public ministry proclaiming the Kingdom of God and equipping His disciples for mission and ministry. From its inception, the church has committed itself to excellence in ministry and has provided training and educational opportunities to equip those Christ has called. The one called is to be engaged in a lifetime learning endeavor. The local church, under the leadership of the pastor and the church board, is encouraged to provide varied opportunities for service and lead the congregation in mentoring the called person. The pastor or designated person may fulfill the role of personal mentor.</w:t>
      </w:r>
    </w:p>
    <w:p w14:paraId="7F3E9648" w14:textId="77777777" w:rsidR="005D22F1" w:rsidRPr="00F322CF" w:rsidRDefault="005D22F1" w:rsidP="008B2738">
      <w:pPr>
        <w:pStyle w:val="Heading1"/>
        <w:adjustRightInd w:val="0"/>
        <w:snapToGrid w:val="0"/>
        <w:spacing w:before="0" w:after="0"/>
        <w:rPr>
          <w:rFonts w:cs="Arial"/>
          <w:sz w:val="24"/>
          <w:szCs w:val="24"/>
        </w:rPr>
      </w:pPr>
      <w:r w:rsidRPr="00F322CF">
        <w:rPr>
          <w:rFonts w:cs="Arial"/>
          <w:sz w:val="24"/>
          <w:szCs w:val="24"/>
        </w:rPr>
        <w:br w:type="page"/>
      </w:r>
    </w:p>
    <w:p w14:paraId="6E22A110" w14:textId="77777777" w:rsidR="005D22F1" w:rsidRPr="00F322CF" w:rsidRDefault="005D22F1" w:rsidP="00041C0B">
      <w:pPr>
        <w:pStyle w:val="Heading1"/>
      </w:pPr>
      <w:bookmarkStart w:id="5" w:name="_Toc187311092"/>
      <w:r w:rsidRPr="00F322CF">
        <w:lastRenderedPageBreak/>
        <w:t>CHAPTER TWO</w:t>
      </w:r>
      <w:bookmarkEnd w:id="5"/>
    </w:p>
    <w:p w14:paraId="5F97FC10" w14:textId="77777777" w:rsidR="005D22F1" w:rsidRPr="00F322CF" w:rsidRDefault="005D22F1" w:rsidP="008B2738">
      <w:pPr>
        <w:adjustRightInd w:val="0"/>
        <w:snapToGrid w:val="0"/>
        <w:rPr>
          <w:rFonts w:cs="Arial"/>
          <w:color w:val="FF0000"/>
        </w:rPr>
      </w:pPr>
    </w:p>
    <w:p w14:paraId="7E2D8C03" w14:textId="1AC04753" w:rsidR="005D22F1" w:rsidRPr="00F322CF" w:rsidRDefault="005D22F1" w:rsidP="00041C0B">
      <w:pPr>
        <w:pStyle w:val="Heading2"/>
        <w:rPr>
          <w:rFonts w:eastAsiaTheme="minorHAnsi" w:cs="Times New Roman"/>
          <w:color w:val="auto"/>
          <w:szCs w:val="20"/>
        </w:rPr>
      </w:pPr>
      <w:bookmarkStart w:id="6" w:name="_Toc187311093"/>
      <w:r w:rsidRPr="00F322CF">
        <w:rPr>
          <w:rFonts w:eastAsiaTheme="minorHAnsi"/>
        </w:rPr>
        <w:t xml:space="preserve">562 </w:t>
      </w:r>
      <w:r w:rsidR="00181485" w:rsidRPr="00F322CF">
        <w:rPr>
          <w:rFonts w:eastAsiaTheme="minorHAnsi"/>
        </w:rPr>
        <w:t>Lifelong Learning: A Ministry Essential</w:t>
      </w:r>
      <w:bookmarkEnd w:id="6"/>
      <w:r w:rsidR="00181485" w:rsidRPr="00F322CF">
        <w:rPr>
          <w:rFonts w:eastAsiaTheme="minorHAnsi"/>
        </w:rPr>
        <w:t xml:space="preserve"> </w:t>
      </w:r>
    </w:p>
    <w:p w14:paraId="34614F5E" w14:textId="77777777" w:rsidR="005D22F1" w:rsidRPr="00F322CF" w:rsidRDefault="005D22F1" w:rsidP="001A35D0">
      <w:pPr>
        <w:pStyle w:val="Heading3"/>
        <w:rPr>
          <w:rFonts w:eastAsiaTheme="minorHAnsi"/>
        </w:rPr>
      </w:pPr>
      <w:r w:rsidRPr="00F322CF">
        <w:rPr>
          <w:rFonts w:eastAsiaTheme="minorHAnsi"/>
        </w:rPr>
        <w:t xml:space="preserve">562.1 Lifelong Learning and Calling </w:t>
      </w:r>
    </w:p>
    <w:p w14:paraId="142EA1CB" w14:textId="77777777" w:rsidR="005D22F1" w:rsidRPr="00F322CF" w:rsidRDefault="005D22F1" w:rsidP="00041C0B">
      <w:pPr>
        <w:rPr>
          <w:rFonts w:eastAsiaTheme="minorHAnsi"/>
        </w:rPr>
      </w:pPr>
      <w:r w:rsidRPr="00F322CF">
        <w:rPr>
          <w:rFonts w:eastAsiaTheme="minorHAnsi"/>
        </w:rPr>
        <w:t xml:space="preserve">Lifelong learning describes the practice of ongoing, intentional participation in experiences that further the development of the minister. The authenticity of a divine call to ministry is evidenced in the individual’s desire and effort to be “rooted and built up in Christ” (Colossians 2:7), to grow and develop as a person, and to acquire and strengthen skills essential to effective ministry. Participation in lifelong learning is not only an indicator of calling but also nurtures and invigorates calling, strengthening the minister for the unfolding opportunities and challenges of ministry. </w:t>
      </w:r>
    </w:p>
    <w:p w14:paraId="5C0197A6" w14:textId="77777777" w:rsidR="005D22F1" w:rsidRPr="00F322CF" w:rsidRDefault="005D22F1" w:rsidP="00041C0B">
      <w:pPr>
        <w:rPr>
          <w:rFonts w:eastAsiaTheme="minorHAnsi"/>
        </w:rPr>
      </w:pPr>
    </w:p>
    <w:p w14:paraId="4423B045" w14:textId="77777777" w:rsidR="005D22F1" w:rsidRPr="00F322CF" w:rsidRDefault="005D22F1" w:rsidP="00041C0B">
      <w:pPr>
        <w:rPr>
          <w:rFonts w:eastAsiaTheme="minorHAnsi"/>
        </w:rPr>
      </w:pPr>
      <w:r w:rsidRPr="00F322CF">
        <w:rPr>
          <w:rFonts w:eastAsiaTheme="minorHAnsi"/>
        </w:rPr>
        <w:t>Participation in the formal ministerial education required by the Church of the Nazarene involves the called individual in a program of prescribed learning. This phase of learning focuses on the minister’s spiritual formation, character development, and a wide range of initial competencies for ministry. However, a deep sense of calling compels the minister not only to complete this education as a requirement for licensing and ordination but to continue to be an active learner over a lifetime of ministry.</w:t>
      </w:r>
    </w:p>
    <w:p w14:paraId="282E0F4D" w14:textId="77777777" w:rsidR="005D22F1" w:rsidRPr="00F322CF" w:rsidRDefault="005D22F1" w:rsidP="00041C0B">
      <w:pPr>
        <w:rPr>
          <w:rFonts w:eastAsiaTheme="minorHAnsi"/>
        </w:rPr>
      </w:pPr>
    </w:p>
    <w:p w14:paraId="0A0DB459" w14:textId="3C566EE0" w:rsidR="005D22F1" w:rsidRPr="00F322CF" w:rsidRDefault="005D22F1" w:rsidP="00041C0B">
      <w:pPr>
        <w:rPr>
          <w:color w:val="000000" w:themeColor="text1"/>
        </w:rPr>
      </w:pPr>
      <w:r w:rsidRPr="00F322CF">
        <w:rPr>
          <w:color w:val="000000" w:themeColor="text1"/>
        </w:rPr>
        <w:t xml:space="preserve">Lifelong learning should occur prior to, during, and following formal education. Lifelong learning includes workshops, seminars, Sunday School, conferences, and any other informal educational experiences that facilitate the development of current and future ministers. Within the educational programs, the approach used should stimulate the desire for ongoing education and provide the tools for personal development. Formal education is just another step in a life of educational pursuit. It is imperative for Nazarene ministers to value and </w:t>
      </w:r>
      <w:r w:rsidR="00B8371C" w:rsidRPr="00F322CF">
        <w:rPr>
          <w:color w:val="000000" w:themeColor="text1"/>
        </w:rPr>
        <w:t>implement growth in skill and</w:t>
      </w:r>
      <w:r w:rsidRPr="00F322CF">
        <w:rPr>
          <w:color w:val="000000" w:themeColor="text1"/>
        </w:rPr>
        <w:t xml:space="preserve"> knowledge throughout their ministerial life. Not only is lifelong learning necessary to understand developments within the wider church and the surrounding society, but</w:t>
      </w:r>
      <w:r w:rsidR="00B8371C" w:rsidRPr="00F322CF">
        <w:rPr>
          <w:color w:val="000000" w:themeColor="text1"/>
        </w:rPr>
        <w:t xml:space="preserve"> </w:t>
      </w:r>
      <w:r w:rsidRPr="00F322CF">
        <w:rPr>
          <w:color w:val="000000" w:themeColor="text1"/>
        </w:rPr>
        <w:t xml:space="preserve">it is also foundational to increased personal growth, thus preventing stagnation in the spiritual, mental, and skill development of the individual. </w:t>
      </w:r>
    </w:p>
    <w:p w14:paraId="466725F3" w14:textId="77777777" w:rsidR="00B8371C" w:rsidRPr="00F322CF" w:rsidRDefault="00B8371C" w:rsidP="00041C0B">
      <w:pPr>
        <w:rPr>
          <w:color w:val="000000" w:themeColor="text1"/>
        </w:rPr>
      </w:pPr>
    </w:p>
    <w:p w14:paraId="4ACC76B9" w14:textId="73ACC74F" w:rsidR="005D22F1" w:rsidRPr="00F322CF" w:rsidRDefault="005D22F1" w:rsidP="00041C0B">
      <w:pPr>
        <w:rPr>
          <w:color w:val="000000" w:themeColor="text1"/>
        </w:rPr>
      </w:pPr>
      <w:r w:rsidRPr="00F322CF">
        <w:rPr>
          <w:color w:val="000000" w:themeColor="text1"/>
        </w:rPr>
        <w:t xml:space="preserve">Lifelong learning enhances: </w:t>
      </w:r>
    </w:p>
    <w:p w14:paraId="66809B51" w14:textId="77777777" w:rsidR="00041C0B" w:rsidRPr="00F322CF" w:rsidRDefault="00041C0B" w:rsidP="00041C0B">
      <w:pPr>
        <w:rPr>
          <w:color w:val="000000" w:themeColor="text1"/>
        </w:rPr>
      </w:pPr>
    </w:p>
    <w:p w14:paraId="20F3807C" w14:textId="77777777" w:rsidR="005D22F1" w:rsidRPr="00F322CF" w:rsidRDefault="005D22F1" w:rsidP="00624864">
      <w:pPr>
        <w:pStyle w:val="ListParagraph"/>
        <w:numPr>
          <w:ilvl w:val="0"/>
          <w:numId w:val="27"/>
        </w:numPr>
        <w:rPr>
          <w:color w:val="000000" w:themeColor="text1"/>
        </w:rPr>
      </w:pPr>
      <w:r w:rsidRPr="00F322CF">
        <w:rPr>
          <w:color w:val="000000" w:themeColor="text1"/>
        </w:rPr>
        <w:t xml:space="preserve">the development of the minister </w:t>
      </w:r>
    </w:p>
    <w:p w14:paraId="3894D064" w14:textId="77777777" w:rsidR="005D22F1" w:rsidRPr="00F322CF" w:rsidRDefault="005D22F1" w:rsidP="00624864">
      <w:pPr>
        <w:pStyle w:val="ListParagraph"/>
        <w:numPr>
          <w:ilvl w:val="0"/>
          <w:numId w:val="27"/>
        </w:numPr>
        <w:rPr>
          <w:color w:val="000000" w:themeColor="text1"/>
        </w:rPr>
      </w:pPr>
      <w:r w:rsidRPr="00F322CF">
        <w:rPr>
          <w:color w:val="000000" w:themeColor="text1"/>
        </w:rPr>
        <w:t>the potential of persons within the congregation to experience and develop God’s call to ministry</w:t>
      </w:r>
    </w:p>
    <w:p w14:paraId="400B60C6" w14:textId="77777777" w:rsidR="005D22F1" w:rsidRPr="00F322CF" w:rsidRDefault="005D22F1" w:rsidP="00624864">
      <w:pPr>
        <w:pStyle w:val="ListParagraph"/>
        <w:numPr>
          <w:ilvl w:val="0"/>
          <w:numId w:val="27"/>
        </w:numPr>
        <w:rPr>
          <w:color w:val="000000" w:themeColor="text1"/>
        </w:rPr>
      </w:pPr>
      <w:r w:rsidRPr="00F322CF">
        <w:rPr>
          <w:color w:val="000000" w:themeColor="text1"/>
        </w:rPr>
        <w:t xml:space="preserve">edification of the church </w:t>
      </w:r>
    </w:p>
    <w:p w14:paraId="0F8C5A9C" w14:textId="77777777" w:rsidR="005D22F1" w:rsidRPr="00F322CF" w:rsidRDefault="005D22F1" w:rsidP="00624864">
      <w:pPr>
        <w:pStyle w:val="ListParagraph"/>
        <w:numPr>
          <w:ilvl w:val="0"/>
          <w:numId w:val="27"/>
        </w:numPr>
        <w:rPr>
          <w:color w:val="000000" w:themeColor="text1"/>
        </w:rPr>
      </w:pPr>
      <w:r w:rsidRPr="00F322CF">
        <w:rPr>
          <w:color w:val="000000" w:themeColor="text1"/>
        </w:rPr>
        <w:t xml:space="preserve">the relevant approach of the church to society </w:t>
      </w:r>
    </w:p>
    <w:p w14:paraId="3FA24A84" w14:textId="77777777" w:rsidR="00041C0B" w:rsidRPr="00F322CF" w:rsidRDefault="00041C0B" w:rsidP="00041C0B">
      <w:pPr>
        <w:pStyle w:val="ListParagraph"/>
        <w:rPr>
          <w:color w:val="000000" w:themeColor="text1"/>
        </w:rPr>
      </w:pPr>
    </w:p>
    <w:p w14:paraId="167CBB83" w14:textId="77777777" w:rsidR="005D22F1" w:rsidRPr="00F322CF" w:rsidRDefault="005D22F1" w:rsidP="00041C0B">
      <w:pPr>
        <w:rPr>
          <w:color w:val="000000" w:themeColor="text1"/>
        </w:rPr>
      </w:pPr>
      <w:r w:rsidRPr="00F322CF">
        <w:rPr>
          <w:color w:val="000000" w:themeColor="text1"/>
        </w:rPr>
        <w:t xml:space="preserve">For the minister to be effective throughout a lifetime of service, there must be a commitment to lifelong learning. </w:t>
      </w:r>
    </w:p>
    <w:p w14:paraId="4A3243D7" w14:textId="77777777" w:rsidR="005D22F1" w:rsidRPr="00F322CF" w:rsidRDefault="005D22F1" w:rsidP="008B2738">
      <w:pPr>
        <w:adjustRightInd w:val="0"/>
        <w:snapToGrid w:val="0"/>
        <w:rPr>
          <w:rFonts w:eastAsiaTheme="minorHAnsi" w:cs="Arial"/>
          <w:color w:val="FF0000"/>
        </w:rPr>
      </w:pPr>
    </w:p>
    <w:p w14:paraId="0561723D" w14:textId="77777777" w:rsidR="005D22F1" w:rsidRPr="00F322CF" w:rsidRDefault="005D22F1" w:rsidP="001A35D0">
      <w:pPr>
        <w:pStyle w:val="Heading3"/>
      </w:pPr>
      <w:r w:rsidRPr="00F322CF">
        <w:t xml:space="preserve">562.2 Expectations for Participation in Lifelong Learning </w:t>
      </w:r>
    </w:p>
    <w:p w14:paraId="210732DC" w14:textId="5E004542" w:rsidR="00B8371C" w:rsidRPr="00F322CF" w:rsidRDefault="005D22F1" w:rsidP="00B8371C">
      <w:pPr>
        <w:rPr>
          <w:rFonts w:eastAsiaTheme="minorHAnsi"/>
        </w:rPr>
      </w:pPr>
      <w:r w:rsidRPr="00F322CF">
        <w:rPr>
          <w:rFonts w:eastAsiaTheme="minorHAnsi"/>
        </w:rPr>
        <w:t xml:space="preserve">The Church of the Nazarene recognizes that the ministerial education required for licensing and ordination is not sufficient, by itself, to meet the changes and challenges a minister will encounter over a lifetime. For this reason, the Church of the Nazarene expects all members of the clergy who have completed the </w:t>
      </w:r>
      <w:r w:rsidR="00880B8A" w:rsidRPr="00F322CF">
        <w:rPr>
          <w:rFonts w:eastAsiaTheme="minorHAnsi"/>
        </w:rPr>
        <w:t>Course of Study</w:t>
      </w:r>
      <w:r w:rsidRPr="00F322CF">
        <w:rPr>
          <w:rFonts w:eastAsiaTheme="minorHAnsi"/>
        </w:rPr>
        <w:t xml:space="preserve"> (</w:t>
      </w:r>
      <w:r w:rsidRPr="00F322CF">
        <w:rPr>
          <w:rFonts w:eastAsiaTheme="minorHAnsi"/>
          <w:i/>
          <w:iCs/>
        </w:rPr>
        <w:t xml:space="preserve">Manual </w:t>
      </w:r>
      <w:r w:rsidRPr="00F322CF">
        <w:rPr>
          <w:rFonts w:eastAsiaTheme="minorHAnsi"/>
        </w:rPr>
        <w:t>52</w:t>
      </w:r>
      <w:r w:rsidR="00BB0B35" w:rsidRPr="00F322CF">
        <w:rPr>
          <w:rFonts w:eastAsiaTheme="minorHAnsi"/>
        </w:rPr>
        <w:t>1.6)</w:t>
      </w:r>
      <w:r w:rsidR="00CF5E49">
        <w:rPr>
          <w:rFonts w:eastAsiaTheme="minorHAnsi"/>
        </w:rPr>
        <w:t>.</w:t>
      </w:r>
    </w:p>
    <w:p w14:paraId="6A73E752" w14:textId="3C83A2BE" w:rsidR="005D22F1" w:rsidRPr="00F322CF" w:rsidRDefault="005D22F1" w:rsidP="00B8371C">
      <w:pPr>
        <w:rPr>
          <w:rFonts w:eastAsiaTheme="minorHAnsi"/>
        </w:rPr>
      </w:pPr>
      <w:r w:rsidRPr="00F322CF">
        <w:rPr>
          <w:rFonts w:eastAsiaTheme="minorHAnsi"/>
        </w:rPr>
        <w:t xml:space="preserve"> </w:t>
      </w:r>
    </w:p>
    <w:p w14:paraId="7B7E3177" w14:textId="14EB05A1" w:rsidR="005D22F1" w:rsidRPr="00F322CF" w:rsidRDefault="005D22F1" w:rsidP="00624864">
      <w:pPr>
        <w:pStyle w:val="ListParagraph"/>
        <w:numPr>
          <w:ilvl w:val="0"/>
          <w:numId w:val="28"/>
        </w:numPr>
        <w:rPr>
          <w:rFonts w:eastAsiaTheme="minorHAnsi"/>
        </w:rPr>
      </w:pPr>
      <w:r w:rsidRPr="00F322CF">
        <w:rPr>
          <w:rFonts w:eastAsiaTheme="minorHAnsi"/>
        </w:rPr>
        <w:t xml:space="preserve">To participate </w:t>
      </w:r>
      <w:r w:rsidR="00CF5E49" w:rsidRPr="00F322CF">
        <w:rPr>
          <w:rFonts w:eastAsiaTheme="minorHAnsi"/>
        </w:rPr>
        <w:t xml:space="preserve">annually </w:t>
      </w:r>
      <w:r w:rsidRPr="00F322CF">
        <w:rPr>
          <w:rFonts w:eastAsiaTheme="minorHAnsi"/>
        </w:rPr>
        <w:t xml:space="preserve">in 20 or more hours of lifelong learning; </w:t>
      </w:r>
    </w:p>
    <w:p w14:paraId="333CAC06" w14:textId="77777777" w:rsidR="005D22F1" w:rsidRPr="00F322CF" w:rsidRDefault="005D22F1" w:rsidP="00624864">
      <w:pPr>
        <w:pStyle w:val="ListParagraph"/>
        <w:numPr>
          <w:ilvl w:val="0"/>
          <w:numId w:val="28"/>
        </w:numPr>
        <w:rPr>
          <w:rFonts w:eastAsiaTheme="minorHAnsi"/>
        </w:rPr>
      </w:pPr>
      <w:r w:rsidRPr="00F322CF">
        <w:rPr>
          <w:rFonts w:eastAsiaTheme="minorHAnsi"/>
        </w:rPr>
        <w:lastRenderedPageBreak/>
        <w:t xml:space="preserve">To keep a record (including date, topic, and description) of each qualifying lifelong learning activity and the number of hours of actual participation in the activity; and </w:t>
      </w:r>
    </w:p>
    <w:p w14:paraId="5364DAE7" w14:textId="5E55360A" w:rsidR="005D22F1" w:rsidRPr="00F322CF" w:rsidRDefault="005D22F1" w:rsidP="00624864">
      <w:pPr>
        <w:pStyle w:val="ListParagraph"/>
        <w:numPr>
          <w:ilvl w:val="0"/>
          <w:numId w:val="28"/>
        </w:numPr>
        <w:rPr>
          <w:rFonts w:eastAsiaTheme="minorHAnsi"/>
        </w:rPr>
      </w:pPr>
      <w:r w:rsidRPr="00F322CF">
        <w:rPr>
          <w:rFonts w:eastAsiaTheme="minorHAnsi"/>
        </w:rPr>
        <w:t xml:space="preserve">To report participation in lifelong learning at least annually to the district. </w:t>
      </w:r>
    </w:p>
    <w:p w14:paraId="5F2EA39C" w14:textId="77777777" w:rsidR="005D22F1" w:rsidRPr="00F322CF" w:rsidRDefault="005D22F1" w:rsidP="008B2738">
      <w:pPr>
        <w:adjustRightInd w:val="0"/>
        <w:snapToGrid w:val="0"/>
        <w:rPr>
          <w:rFonts w:cs="Arial"/>
          <w:color w:val="FF0000"/>
        </w:rPr>
      </w:pPr>
    </w:p>
    <w:p w14:paraId="1B4793C1" w14:textId="77777777" w:rsidR="005D22F1" w:rsidRPr="00F322CF" w:rsidRDefault="005D22F1" w:rsidP="001A35D0">
      <w:pPr>
        <w:pStyle w:val="Heading3"/>
        <w:rPr>
          <w:rFonts w:eastAsiaTheme="minorHAnsi"/>
        </w:rPr>
      </w:pPr>
      <w:r w:rsidRPr="00F322CF">
        <w:rPr>
          <w:rFonts w:eastAsiaTheme="minorHAnsi"/>
        </w:rPr>
        <w:t xml:space="preserve">562.3 Lifelong Learning: A Shared Responsibility </w:t>
      </w:r>
    </w:p>
    <w:p w14:paraId="1153FE8B" w14:textId="77777777" w:rsidR="00B8371C" w:rsidRPr="00F322CF" w:rsidRDefault="005D22F1" w:rsidP="00B8371C">
      <w:pPr>
        <w:rPr>
          <w:rFonts w:eastAsiaTheme="minorHAnsi"/>
        </w:rPr>
      </w:pPr>
      <w:r w:rsidRPr="00F322CF">
        <w:rPr>
          <w:rFonts w:eastAsiaTheme="minorHAnsi"/>
        </w:rPr>
        <w:t>The continuing development of ministers in the Church of the Nazarene is a responsibility shared among the following:</w:t>
      </w:r>
    </w:p>
    <w:p w14:paraId="1B2A6BC4" w14:textId="6717A64E" w:rsidR="005D22F1" w:rsidRPr="00F322CF" w:rsidRDefault="005D22F1" w:rsidP="00B8371C">
      <w:pPr>
        <w:rPr>
          <w:rFonts w:eastAsiaTheme="minorHAnsi"/>
        </w:rPr>
      </w:pPr>
      <w:r w:rsidRPr="00F322CF">
        <w:rPr>
          <w:rFonts w:eastAsiaTheme="minorHAnsi"/>
        </w:rPr>
        <w:t xml:space="preserve"> </w:t>
      </w:r>
    </w:p>
    <w:p w14:paraId="4574F7D3" w14:textId="128EE48C" w:rsidR="005D22F1" w:rsidRPr="00F322CF" w:rsidRDefault="005D22F1" w:rsidP="00624864">
      <w:pPr>
        <w:pStyle w:val="ListParagraph"/>
        <w:numPr>
          <w:ilvl w:val="0"/>
          <w:numId w:val="29"/>
        </w:numPr>
        <w:rPr>
          <w:rFonts w:eastAsiaTheme="minorHAnsi"/>
        </w:rPr>
      </w:pPr>
      <w:r w:rsidRPr="00F322CF">
        <w:rPr>
          <w:rFonts w:eastAsiaTheme="minorHAnsi"/>
          <w:i/>
          <w:iCs/>
        </w:rPr>
        <w:t xml:space="preserve">The Minister. </w:t>
      </w:r>
      <w:r w:rsidRPr="00F322CF">
        <w:rPr>
          <w:rFonts w:eastAsiaTheme="minorHAnsi"/>
        </w:rPr>
        <w:t xml:space="preserve">Each minister is responsible </w:t>
      </w:r>
      <w:r w:rsidR="00B8371C" w:rsidRPr="00F322CF">
        <w:rPr>
          <w:rFonts w:eastAsiaTheme="minorHAnsi"/>
        </w:rPr>
        <w:t>for taking</w:t>
      </w:r>
      <w:r w:rsidRPr="00F322CF">
        <w:rPr>
          <w:rFonts w:eastAsiaTheme="minorHAnsi"/>
        </w:rPr>
        <w:t xml:space="preserve"> the initiative to participate in lifelong learning with careful attention to continuing growth across all four areas of development: Content, Competency, Character, and Context (see 563.2). </w:t>
      </w:r>
    </w:p>
    <w:p w14:paraId="1723804A" w14:textId="77777777" w:rsidR="00B8371C" w:rsidRPr="00F322CF" w:rsidRDefault="00B8371C" w:rsidP="00B8371C">
      <w:pPr>
        <w:pStyle w:val="ListParagraph"/>
        <w:rPr>
          <w:rFonts w:eastAsiaTheme="minorHAnsi"/>
        </w:rPr>
      </w:pPr>
    </w:p>
    <w:p w14:paraId="33542747" w14:textId="4D1ABD56" w:rsidR="005D22F1" w:rsidRPr="00F322CF" w:rsidRDefault="005D22F1" w:rsidP="00624864">
      <w:pPr>
        <w:pStyle w:val="ListParagraph"/>
        <w:numPr>
          <w:ilvl w:val="1"/>
          <w:numId w:val="29"/>
        </w:numPr>
        <w:ind w:left="1080"/>
        <w:rPr>
          <w:color w:val="000000" w:themeColor="text1"/>
        </w:rPr>
      </w:pPr>
      <w:r w:rsidRPr="00F322CF">
        <w:rPr>
          <w:i/>
          <w:iCs/>
          <w:color w:val="000000" w:themeColor="text1"/>
        </w:rPr>
        <w:t>Self-Evaluation:</w:t>
      </w:r>
      <w:r w:rsidRPr="00F322CF">
        <w:rPr>
          <w:color w:val="000000" w:themeColor="text1"/>
        </w:rPr>
        <w:t xml:space="preserve"> Do a self-evaluation to determine abilities and needs. This procedure is based upon careful and prayerful self-examination and </w:t>
      </w:r>
      <w:r w:rsidR="00BB0B35" w:rsidRPr="00F322CF">
        <w:rPr>
          <w:color w:val="000000" w:themeColor="text1"/>
        </w:rPr>
        <w:t>should b</w:t>
      </w:r>
      <w:r w:rsidRPr="00F322CF">
        <w:rPr>
          <w:color w:val="000000" w:themeColor="text1"/>
        </w:rPr>
        <w:t xml:space="preserve">e assisted by a mature Christian friend or colleague in ministry. </w:t>
      </w:r>
    </w:p>
    <w:p w14:paraId="5A73C498" w14:textId="77777777" w:rsidR="00B8371C" w:rsidRPr="00F322CF" w:rsidRDefault="00B8371C" w:rsidP="00B8371C">
      <w:pPr>
        <w:pStyle w:val="ListParagraph"/>
        <w:ind w:left="1080"/>
        <w:rPr>
          <w:color w:val="000000" w:themeColor="text1"/>
        </w:rPr>
      </w:pPr>
    </w:p>
    <w:p w14:paraId="3E73AF87" w14:textId="0EE27B12" w:rsidR="005D22F1" w:rsidRPr="00F322CF" w:rsidRDefault="005D22F1" w:rsidP="00624864">
      <w:pPr>
        <w:pStyle w:val="ListParagraph"/>
        <w:numPr>
          <w:ilvl w:val="1"/>
          <w:numId w:val="29"/>
        </w:numPr>
        <w:ind w:left="1080"/>
        <w:rPr>
          <w:color w:val="000000" w:themeColor="text1"/>
        </w:rPr>
      </w:pPr>
      <w:r w:rsidRPr="00F322CF">
        <w:rPr>
          <w:i/>
          <w:iCs/>
          <w:color w:val="000000" w:themeColor="text1"/>
        </w:rPr>
        <w:t>Establishing Goals:</w:t>
      </w:r>
      <w:r w:rsidRPr="00F322CF">
        <w:rPr>
          <w:color w:val="000000" w:themeColor="text1"/>
        </w:rPr>
        <w:t xml:space="preserve"> Set realistic developmental goals for lifelong learning in light of the self-evaluation. These goals should address issues of content, competency, character, and context. It is valuable to establish long-term as well as short-term goals. These goals need to be revisited as maturity and growth continue. These goals should also be in harmony with the purpose and direction of the church: local, district, regional, and general. </w:t>
      </w:r>
    </w:p>
    <w:p w14:paraId="7AC163A2" w14:textId="77777777" w:rsidR="00B8371C" w:rsidRPr="00F322CF" w:rsidRDefault="00B8371C" w:rsidP="00B8371C">
      <w:pPr>
        <w:pStyle w:val="ListParagraph"/>
        <w:ind w:left="1080"/>
        <w:rPr>
          <w:color w:val="000000" w:themeColor="text1"/>
        </w:rPr>
      </w:pPr>
    </w:p>
    <w:p w14:paraId="0B3911AD" w14:textId="77777777" w:rsidR="00B8371C" w:rsidRPr="00F322CF" w:rsidRDefault="005D22F1" w:rsidP="00624864">
      <w:pPr>
        <w:pStyle w:val="ListParagraph"/>
        <w:numPr>
          <w:ilvl w:val="1"/>
          <w:numId w:val="29"/>
        </w:numPr>
        <w:ind w:left="1080"/>
        <w:rPr>
          <w:color w:val="000000" w:themeColor="text1"/>
        </w:rPr>
      </w:pPr>
      <w:r w:rsidRPr="00F322CF">
        <w:rPr>
          <w:i/>
          <w:iCs/>
          <w:color w:val="000000" w:themeColor="text1"/>
        </w:rPr>
        <w:t xml:space="preserve">Planning with Leaders: </w:t>
      </w:r>
      <w:r w:rsidRPr="00F322CF">
        <w:rPr>
          <w:color w:val="000000" w:themeColor="text1"/>
        </w:rPr>
        <w:t>Plan for personal development. This will be improved and extended if done in consultation with church leadership. Increased opportunities for implementation of the plans are often multiplied by coordination through the leadership.</w:t>
      </w:r>
    </w:p>
    <w:p w14:paraId="7721949F" w14:textId="21981B76" w:rsidR="005D22F1" w:rsidRPr="00F322CF" w:rsidRDefault="005D22F1" w:rsidP="00B8371C">
      <w:pPr>
        <w:pStyle w:val="ListParagraph"/>
        <w:ind w:left="1080"/>
        <w:rPr>
          <w:color w:val="000000" w:themeColor="text1"/>
        </w:rPr>
      </w:pPr>
    </w:p>
    <w:p w14:paraId="5E4F9C02" w14:textId="230877D8" w:rsidR="005D22F1" w:rsidRPr="00F322CF" w:rsidRDefault="005D22F1" w:rsidP="00A340D2">
      <w:pPr>
        <w:ind w:left="720"/>
        <w:rPr>
          <w:color w:val="000000" w:themeColor="text1"/>
        </w:rPr>
      </w:pPr>
      <w:r w:rsidRPr="00F322CF">
        <w:rPr>
          <w:color w:val="000000" w:themeColor="text1"/>
        </w:rPr>
        <w:t xml:space="preserve">Ministers should not lose sight of the fact that if personal learning is coupled with mentoring prospective ministers within a congregation, they will enhance not only their own learning but the development of prospective ministers as well. Mentoring is crucial to the future of the church and instructive to the growth of the minister. </w:t>
      </w:r>
    </w:p>
    <w:p w14:paraId="57D1209C" w14:textId="77777777" w:rsidR="00B8371C" w:rsidRPr="00F322CF" w:rsidRDefault="00B8371C" w:rsidP="00A340D2">
      <w:pPr>
        <w:ind w:left="720"/>
        <w:rPr>
          <w:color w:val="000000" w:themeColor="text1"/>
        </w:rPr>
      </w:pPr>
    </w:p>
    <w:p w14:paraId="797CBA6D" w14:textId="1743BD9E" w:rsidR="00B8371C" w:rsidRPr="00F322CF" w:rsidRDefault="005D22F1" w:rsidP="00A340D2">
      <w:pPr>
        <w:ind w:left="720"/>
        <w:rPr>
          <w:color w:val="000000" w:themeColor="text1"/>
        </w:rPr>
      </w:pPr>
      <w:r w:rsidRPr="00F322CF">
        <w:rPr>
          <w:color w:val="000000" w:themeColor="text1"/>
        </w:rPr>
        <w:t>Within this mentoring relationship, it is possible the person being developed will eventually surpass the mentor in knowledge or skill. This is not to be discouraged but rather is a mark of success in a mentoring relationship. The minister</w:t>
      </w:r>
      <w:r w:rsidR="00653D16" w:rsidRPr="00F322CF">
        <w:rPr>
          <w:color w:val="000000" w:themeColor="text1"/>
        </w:rPr>
        <w:t>, as a mentor,</w:t>
      </w:r>
      <w:r w:rsidRPr="00F322CF">
        <w:rPr>
          <w:color w:val="000000" w:themeColor="text1"/>
        </w:rPr>
        <w:t xml:space="preserve"> should invest his or her life, goals, and education in the disciples. The mentor should rejoice and not be threatened when the understanding and expertise of the disciples surpass that of the mentor.</w:t>
      </w:r>
    </w:p>
    <w:p w14:paraId="2F20E97F" w14:textId="01B29A28" w:rsidR="005D22F1" w:rsidRPr="00F322CF" w:rsidRDefault="005D22F1" w:rsidP="00B8371C">
      <w:pPr>
        <w:rPr>
          <w:color w:val="000000" w:themeColor="text1"/>
        </w:rPr>
      </w:pPr>
    </w:p>
    <w:p w14:paraId="1CAA6EC7" w14:textId="7CE4FA34" w:rsidR="005D22F1" w:rsidRPr="00F322CF" w:rsidRDefault="005D22F1" w:rsidP="00624864">
      <w:pPr>
        <w:pStyle w:val="ListParagraph"/>
        <w:numPr>
          <w:ilvl w:val="0"/>
          <w:numId w:val="29"/>
        </w:numPr>
        <w:rPr>
          <w:rFonts w:eastAsiaTheme="minorHAnsi"/>
        </w:rPr>
      </w:pPr>
      <w:r w:rsidRPr="00F322CF">
        <w:rPr>
          <w:rFonts w:eastAsiaTheme="minorHAnsi"/>
          <w:i/>
          <w:iCs/>
        </w:rPr>
        <w:t>The Local Church</w:t>
      </w:r>
      <w:r w:rsidRPr="00F322CF">
        <w:rPr>
          <w:rFonts w:eastAsiaTheme="minorHAnsi"/>
        </w:rPr>
        <w:t xml:space="preserve">. In the case of ministers serving in local church assignments, the success of the minister’s lifelong learning program is likely to be greater with the support of the congregation and church board. Such expressions of support include encouraging and granting time for lifelong learning and assisting with any expense involved. A local church’s consideration of the minister’s record of participation in lifelong learning at the time of the pastoral review or when electing a new pastor is also an important responsibility of the local church. </w:t>
      </w:r>
    </w:p>
    <w:p w14:paraId="67322AA3" w14:textId="77777777" w:rsidR="00B8371C" w:rsidRPr="00F322CF" w:rsidRDefault="00B8371C" w:rsidP="00B8371C">
      <w:pPr>
        <w:rPr>
          <w:rFonts w:eastAsiaTheme="minorHAnsi"/>
          <w:i/>
          <w:iCs/>
        </w:rPr>
      </w:pPr>
    </w:p>
    <w:p w14:paraId="51688043" w14:textId="1CCE1EDB" w:rsidR="005D22F1" w:rsidRPr="00F322CF" w:rsidRDefault="005D22F1" w:rsidP="00624864">
      <w:pPr>
        <w:pStyle w:val="ListParagraph"/>
        <w:numPr>
          <w:ilvl w:val="0"/>
          <w:numId w:val="29"/>
        </w:numPr>
        <w:rPr>
          <w:rFonts w:eastAsiaTheme="minorHAnsi"/>
        </w:rPr>
      </w:pPr>
      <w:r w:rsidRPr="00F322CF">
        <w:rPr>
          <w:rFonts w:eastAsiaTheme="minorHAnsi"/>
          <w:i/>
          <w:iCs/>
        </w:rPr>
        <w:t xml:space="preserve">The Board of Ministry. </w:t>
      </w:r>
      <w:r w:rsidRPr="00F322CF">
        <w:rPr>
          <w:rFonts w:eastAsiaTheme="minorHAnsi"/>
        </w:rPr>
        <w:t xml:space="preserve">The </w:t>
      </w:r>
      <w:r w:rsidRPr="00F322CF">
        <w:rPr>
          <w:rFonts w:eastAsiaTheme="minorHAnsi"/>
          <w:i/>
          <w:iCs/>
        </w:rPr>
        <w:t xml:space="preserve">Manual </w:t>
      </w:r>
      <w:r w:rsidRPr="00F322CF">
        <w:rPr>
          <w:rFonts w:eastAsiaTheme="minorHAnsi"/>
        </w:rPr>
        <w:t>specifies the role of the district’s Board of Ministry (</w:t>
      </w:r>
      <w:r w:rsidRPr="00F322CF">
        <w:rPr>
          <w:rFonts w:eastAsiaTheme="minorHAnsi"/>
          <w:i/>
          <w:iCs/>
        </w:rPr>
        <w:t xml:space="preserve">Manual </w:t>
      </w:r>
      <w:r w:rsidRPr="00F322CF">
        <w:rPr>
          <w:rFonts w:eastAsiaTheme="minorHAnsi"/>
        </w:rPr>
        <w:t xml:space="preserve">205.17) in providing opportunities for lifelong learning and in tracking the </w:t>
      </w:r>
      <w:r w:rsidRPr="00F322CF">
        <w:rPr>
          <w:rFonts w:eastAsiaTheme="minorHAnsi"/>
        </w:rPr>
        <w:lastRenderedPageBreak/>
        <w:t>engagement of its ministers, assigned and unassigned, in lifelong learning. The Board of Ministry is to assist ministers who need help to establish a consistent program of lifelong learning</w:t>
      </w:r>
      <w:r w:rsidR="00CF5E49">
        <w:rPr>
          <w:rFonts w:eastAsiaTheme="minorHAnsi"/>
        </w:rPr>
        <w:t xml:space="preserve"> </w:t>
      </w:r>
      <w:r w:rsidRPr="00F322CF">
        <w:rPr>
          <w:rFonts w:eastAsiaTheme="minorHAnsi"/>
        </w:rPr>
        <w:t>(</w:t>
      </w:r>
      <w:r w:rsidRPr="00F322CF">
        <w:rPr>
          <w:rFonts w:eastAsiaTheme="minorHAnsi"/>
          <w:i/>
          <w:iCs/>
        </w:rPr>
        <w:t xml:space="preserve">Manual </w:t>
      </w:r>
      <w:r w:rsidRPr="00F322CF">
        <w:rPr>
          <w:rFonts w:eastAsiaTheme="minorHAnsi"/>
        </w:rPr>
        <w:t>52</w:t>
      </w:r>
      <w:r w:rsidR="00515CF0" w:rsidRPr="00F322CF">
        <w:rPr>
          <w:rFonts w:eastAsiaTheme="minorHAnsi"/>
        </w:rPr>
        <w:t>1</w:t>
      </w:r>
      <w:r w:rsidRPr="00F322CF">
        <w:rPr>
          <w:rFonts w:eastAsiaTheme="minorHAnsi"/>
        </w:rPr>
        <w:t>.6-52</w:t>
      </w:r>
      <w:r w:rsidR="00515CF0" w:rsidRPr="00F322CF">
        <w:rPr>
          <w:rFonts w:eastAsiaTheme="minorHAnsi"/>
        </w:rPr>
        <w:t>1</w:t>
      </w:r>
      <w:r w:rsidRPr="00F322CF">
        <w:rPr>
          <w:rFonts w:eastAsiaTheme="minorHAnsi"/>
        </w:rPr>
        <w:t>.7, 53</w:t>
      </w:r>
      <w:r w:rsidR="00515CF0" w:rsidRPr="00F322CF">
        <w:rPr>
          <w:rFonts w:eastAsiaTheme="minorHAnsi"/>
        </w:rPr>
        <w:t>0</w:t>
      </w:r>
      <w:r w:rsidRPr="00F322CF">
        <w:rPr>
          <w:rFonts w:eastAsiaTheme="minorHAnsi"/>
        </w:rPr>
        <w:t>.18)</w:t>
      </w:r>
      <w:r w:rsidR="00CF5E49">
        <w:rPr>
          <w:rFonts w:eastAsiaTheme="minorHAnsi"/>
        </w:rPr>
        <w:t>.</w:t>
      </w:r>
      <w:r w:rsidRPr="00F322CF">
        <w:rPr>
          <w:rFonts w:eastAsiaTheme="minorHAnsi"/>
        </w:rPr>
        <w:t xml:space="preserve"> </w:t>
      </w:r>
    </w:p>
    <w:p w14:paraId="597503EE" w14:textId="77777777" w:rsidR="00B8371C" w:rsidRPr="00F322CF" w:rsidRDefault="00B8371C" w:rsidP="00B8371C">
      <w:pPr>
        <w:pStyle w:val="ListParagraph"/>
        <w:rPr>
          <w:rFonts w:eastAsiaTheme="minorHAnsi"/>
        </w:rPr>
      </w:pPr>
    </w:p>
    <w:p w14:paraId="310D7E7B" w14:textId="5D1CD007" w:rsidR="005D22F1" w:rsidRPr="00F322CF" w:rsidRDefault="005D22F1" w:rsidP="00624864">
      <w:pPr>
        <w:pStyle w:val="ListParagraph"/>
        <w:numPr>
          <w:ilvl w:val="0"/>
          <w:numId w:val="29"/>
        </w:numPr>
        <w:rPr>
          <w:rFonts w:eastAsiaTheme="minorHAnsi"/>
        </w:rPr>
      </w:pPr>
      <w:r w:rsidRPr="00F322CF">
        <w:rPr>
          <w:rFonts w:eastAsiaTheme="minorHAnsi"/>
          <w:i/>
          <w:iCs/>
        </w:rPr>
        <w:t>Education Providers</w:t>
      </w:r>
      <w:r w:rsidRPr="00F322CF">
        <w:rPr>
          <w:rFonts w:eastAsiaTheme="minorHAnsi"/>
        </w:rPr>
        <w:t>. Nazarene schools (see 566.4) providing ministerial education are to develop an educational approach that stimulates in students the desire to live as learners and that equips them with tools for ongoing personal development. Additionally, these providers are encouraged to create and offer lifelong learning opportunities to pastors.</w:t>
      </w:r>
      <w:r w:rsidR="00A340D2" w:rsidRPr="00F322CF">
        <w:rPr>
          <w:rFonts w:eastAsiaTheme="minorHAnsi"/>
        </w:rPr>
        <w:t xml:space="preserve"> </w:t>
      </w:r>
    </w:p>
    <w:p w14:paraId="6C353C99" w14:textId="77777777" w:rsidR="00B8371C" w:rsidRPr="00F322CF" w:rsidRDefault="00B8371C" w:rsidP="00B8371C">
      <w:pPr>
        <w:rPr>
          <w:rFonts w:eastAsiaTheme="minorHAnsi"/>
          <w:i/>
          <w:iCs/>
        </w:rPr>
      </w:pPr>
    </w:p>
    <w:p w14:paraId="6DB9FCFD" w14:textId="5D2D3E27" w:rsidR="005D22F1" w:rsidRPr="00F322CF" w:rsidRDefault="005D22F1" w:rsidP="00624864">
      <w:pPr>
        <w:pStyle w:val="ListParagraph"/>
        <w:numPr>
          <w:ilvl w:val="0"/>
          <w:numId w:val="29"/>
        </w:numPr>
        <w:rPr>
          <w:rFonts w:eastAsiaTheme="minorHAnsi"/>
        </w:rPr>
      </w:pPr>
      <w:r w:rsidRPr="00F322CF">
        <w:rPr>
          <w:rFonts w:eastAsiaTheme="minorHAnsi"/>
          <w:i/>
          <w:iCs/>
        </w:rPr>
        <w:t xml:space="preserve">Denominational Leaders. </w:t>
      </w:r>
      <w:r w:rsidRPr="00F322CF">
        <w:rPr>
          <w:rFonts w:eastAsiaTheme="minorHAnsi"/>
        </w:rPr>
        <w:t>Nazarene ministers who are institutional, district, regional, and General church leaders play a key role in fostering participation in lifelong learning by modeling their own faithful participation and by encouraging others to do the same.</w:t>
      </w:r>
    </w:p>
    <w:p w14:paraId="132B5A9E" w14:textId="77777777" w:rsidR="005D22F1" w:rsidRPr="00F322CF" w:rsidRDefault="005D22F1" w:rsidP="00B8371C">
      <w:pPr>
        <w:rPr>
          <w:rFonts w:eastAsiaTheme="minorHAnsi"/>
        </w:rPr>
      </w:pPr>
    </w:p>
    <w:p w14:paraId="339E2706" w14:textId="454A024A" w:rsidR="001A35D0" w:rsidRPr="00F322CF" w:rsidRDefault="00D32E68" w:rsidP="00B8371C">
      <w:pPr>
        <w:rPr>
          <w:color w:val="000000" w:themeColor="text1"/>
        </w:rPr>
      </w:pPr>
      <w:r>
        <w:rPr>
          <w:color w:val="000000" w:themeColor="text1"/>
        </w:rPr>
        <w:t>Nazarene educational provider</w:t>
      </w:r>
      <w:r w:rsidR="00E36CC0" w:rsidRPr="00F322CF">
        <w:rPr>
          <w:color w:val="000000" w:themeColor="text1"/>
        </w:rPr>
        <w:t xml:space="preserve">s </w:t>
      </w:r>
      <w:r w:rsidR="005D22F1" w:rsidRPr="00F322CF">
        <w:rPr>
          <w:color w:val="000000" w:themeColor="text1"/>
        </w:rPr>
        <w:t>serving the church should not limit their service to the formation of new ministers. They should also participate in providing lifelong learning opportunities for existing church leadership.</w:t>
      </w:r>
    </w:p>
    <w:p w14:paraId="014017AC" w14:textId="54D2BCB4" w:rsidR="005D22F1" w:rsidRPr="00F322CF" w:rsidRDefault="005D22F1" w:rsidP="00B8371C">
      <w:pPr>
        <w:rPr>
          <w:color w:val="000000" w:themeColor="text1"/>
        </w:rPr>
      </w:pPr>
      <w:r w:rsidRPr="00F322CF">
        <w:rPr>
          <w:color w:val="000000" w:themeColor="text1"/>
        </w:rPr>
        <w:t xml:space="preserve"> </w:t>
      </w:r>
    </w:p>
    <w:p w14:paraId="12D8E4C6" w14:textId="77777777" w:rsidR="005D22F1" w:rsidRPr="00F322CF" w:rsidRDefault="005D22F1" w:rsidP="001A35D0">
      <w:pPr>
        <w:pStyle w:val="Heading3"/>
        <w:rPr>
          <w:rFonts w:eastAsiaTheme="minorHAnsi"/>
        </w:rPr>
      </w:pPr>
      <w:r w:rsidRPr="00F322CF">
        <w:rPr>
          <w:rFonts w:eastAsiaTheme="minorHAnsi"/>
        </w:rPr>
        <w:t xml:space="preserve">562.4 Pathways for Lifelong Learning </w:t>
      </w:r>
    </w:p>
    <w:p w14:paraId="4CE0B274" w14:textId="77777777" w:rsidR="005D22F1" w:rsidRPr="00F322CF" w:rsidRDefault="005D22F1" w:rsidP="00653D16">
      <w:pPr>
        <w:rPr>
          <w:color w:val="000000" w:themeColor="text1"/>
        </w:rPr>
      </w:pPr>
      <w:r w:rsidRPr="00F322CF">
        <w:rPr>
          <w:color w:val="000000" w:themeColor="text1"/>
        </w:rPr>
        <w:t xml:space="preserve">Asia-Pacific Region and its fields and districts are responsible for the lifelong learning of its ministers. This is done through promoting and facilitating learning opportunities in existing district, field, or regional activities, by cooperating with an education provider, or by arranging special learning events. </w:t>
      </w:r>
    </w:p>
    <w:p w14:paraId="4D89F9E7" w14:textId="77777777" w:rsidR="00653D16" w:rsidRPr="00F322CF" w:rsidRDefault="00653D16" w:rsidP="00653D16">
      <w:pPr>
        <w:rPr>
          <w:rFonts w:eastAsiaTheme="minorHAnsi"/>
          <w:color w:val="000000" w:themeColor="text1"/>
        </w:rPr>
      </w:pPr>
    </w:p>
    <w:p w14:paraId="632AEB56" w14:textId="209BA200" w:rsidR="005D22F1" w:rsidRPr="00F322CF" w:rsidRDefault="00E36CC0" w:rsidP="006E5529">
      <w:pPr>
        <w:rPr>
          <w:rFonts w:eastAsiaTheme="minorHAnsi"/>
          <w:color w:val="000000" w:themeColor="text1"/>
        </w:rPr>
      </w:pPr>
      <w:r w:rsidRPr="00F322CF">
        <w:rPr>
          <w:rFonts w:eastAsiaTheme="minorHAnsi"/>
          <w:color w:val="000000" w:themeColor="text1"/>
        </w:rPr>
        <w:t>Non-formal e</w:t>
      </w:r>
      <w:r w:rsidR="005D22F1" w:rsidRPr="00F322CF">
        <w:rPr>
          <w:rFonts w:eastAsiaTheme="minorHAnsi"/>
          <w:color w:val="000000" w:themeColor="text1"/>
        </w:rPr>
        <w:t xml:space="preserve">ducation often comprises a large portion of the minister’s participation in lifelong learning following </w:t>
      </w:r>
      <w:r w:rsidR="00653D16" w:rsidRPr="00F322CF">
        <w:rPr>
          <w:rFonts w:eastAsiaTheme="minorHAnsi"/>
          <w:color w:val="000000" w:themeColor="text1"/>
        </w:rPr>
        <w:t xml:space="preserve">the </w:t>
      </w:r>
      <w:r w:rsidR="005D22F1" w:rsidRPr="00F322CF">
        <w:rPr>
          <w:rFonts w:eastAsiaTheme="minorHAnsi"/>
          <w:color w:val="000000" w:themeColor="text1"/>
        </w:rPr>
        <w:t xml:space="preserve">completion of a validated </w:t>
      </w:r>
      <w:r w:rsidR="00880B8A" w:rsidRPr="00F322CF">
        <w:rPr>
          <w:rFonts w:eastAsiaTheme="minorHAnsi"/>
          <w:color w:val="000000" w:themeColor="text1"/>
        </w:rPr>
        <w:t>Course of Study</w:t>
      </w:r>
      <w:r w:rsidR="005D22F1" w:rsidRPr="00F322CF">
        <w:rPr>
          <w:rFonts w:eastAsiaTheme="minorHAnsi"/>
          <w:color w:val="000000" w:themeColor="text1"/>
        </w:rPr>
        <w:t xml:space="preserve">. </w:t>
      </w:r>
      <w:r w:rsidR="00DD7319" w:rsidRPr="00F322CF">
        <w:rPr>
          <w:rFonts w:eastAsiaTheme="minorHAnsi"/>
          <w:color w:val="000000" w:themeColor="text1"/>
        </w:rPr>
        <w:t>Non-formal</w:t>
      </w:r>
      <w:r w:rsidR="005D22F1" w:rsidRPr="00F322CF">
        <w:rPr>
          <w:rFonts w:eastAsiaTheme="minorHAnsi"/>
          <w:color w:val="000000" w:themeColor="text1"/>
        </w:rPr>
        <w:t xml:space="preserve"> education includes conferences, webinars, seminars, and more. </w:t>
      </w:r>
    </w:p>
    <w:p w14:paraId="009326A6" w14:textId="77777777" w:rsidR="005D22F1" w:rsidRPr="00F322CF" w:rsidRDefault="005D22F1" w:rsidP="00653D16">
      <w:pPr>
        <w:rPr>
          <w:rFonts w:eastAsiaTheme="minorHAnsi"/>
          <w:color w:val="000000" w:themeColor="text1"/>
        </w:rPr>
      </w:pPr>
    </w:p>
    <w:p w14:paraId="7E846CF1" w14:textId="4144E5CA" w:rsidR="005D22F1" w:rsidRPr="00F322CF" w:rsidRDefault="005D22F1" w:rsidP="00653D16">
      <w:pPr>
        <w:rPr>
          <w:rFonts w:eastAsiaTheme="minorHAnsi"/>
          <w:color w:val="000000" w:themeColor="text1"/>
        </w:rPr>
      </w:pPr>
      <w:r w:rsidRPr="00F322CF">
        <w:rPr>
          <w:rFonts w:eastAsiaTheme="minorHAnsi"/>
          <w:color w:val="000000" w:themeColor="text1"/>
        </w:rPr>
        <w:t>Continued participation in formal education, such as a ministry-related accredited academic course or degree program, or a professional certification, is also an option for lifelong learning. Both kinds of learning enhance and expand the minister’s current skill set, personal growth, and understanding of developments within the wider church and surrounding society.</w:t>
      </w:r>
    </w:p>
    <w:p w14:paraId="3954681A" w14:textId="77777777" w:rsidR="005D22F1" w:rsidRPr="00F322CF" w:rsidRDefault="005D22F1" w:rsidP="008B2738">
      <w:pPr>
        <w:adjustRightInd w:val="0"/>
        <w:snapToGrid w:val="0"/>
        <w:rPr>
          <w:rFonts w:eastAsiaTheme="minorHAnsi" w:cs="Arial"/>
          <w:color w:val="FF0000"/>
        </w:rPr>
      </w:pPr>
    </w:p>
    <w:p w14:paraId="762A8A21" w14:textId="77777777" w:rsidR="005D22F1" w:rsidRPr="00F322CF" w:rsidRDefault="005D22F1" w:rsidP="001A35D0">
      <w:pPr>
        <w:pStyle w:val="Heading3"/>
        <w:rPr>
          <w:rFonts w:eastAsiaTheme="minorHAnsi"/>
        </w:rPr>
      </w:pPr>
      <w:r w:rsidRPr="00F322CF">
        <w:rPr>
          <w:rFonts w:eastAsiaTheme="minorHAnsi"/>
        </w:rPr>
        <w:t xml:space="preserve">562.5 Qualifying Lifelong Learning Events and Activities </w:t>
      </w:r>
    </w:p>
    <w:p w14:paraId="59020847" w14:textId="77777777" w:rsidR="005D22F1" w:rsidRPr="00F322CF" w:rsidRDefault="005D22F1" w:rsidP="00653D16">
      <w:pPr>
        <w:rPr>
          <w:rFonts w:eastAsiaTheme="minorHAnsi"/>
          <w:color w:val="000000" w:themeColor="text1"/>
        </w:rPr>
      </w:pPr>
      <w:r w:rsidRPr="00F322CF">
        <w:rPr>
          <w:rFonts w:eastAsiaTheme="minorHAnsi"/>
          <w:color w:val="000000" w:themeColor="text1"/>
        </w:rPr>
        <w:t xml:space="preserve">It is true that the normal routines and responsibilities of ministry serve as learning experiences. However, activities, events, and experiences that qualify as reportable lifelong learning hours are those that meet the following standard: </w:t>
      </w:r>
    </w:p>
    <w:p w14:paraId="3E046209" w14:textId="77777777" w:rsidR="005D22F1" w:rsidRPr="00F322CF" w:rsidRDefault="005D22F1" w:rsidP="00653D16">
      <w:pPr>
        <w:rPr>
          <w:rFonts w:eastAsiaTheme="minorHAnsi"/>
          <w:color w:val="000000" w:themeColor="text1"/>
        </w:rPr>
      </w:pPr>
    </w:p>
    <w:p w14:paraId="4931CFBB" w14:textId="20608A40" w:rsidR="005D22F1" w:rsidRPr="00F322CF" w:rsidRDefault="005D22F1" w:rsidP="00653D16">
      <w:pPr>
        <w:rPr>
          <w:rFonts w:eastAsiaTheme="minorHAnsi"/>
          <w:color w:val="000000" w:themeColor="text1"/>
        </w:rPr>
      </w:pPr>
      <w:r w:rsidRPr="00F322CF">
        <w:rPr>
          <w:rFonts w:eastAsiaTheme="minorHAnsi"/>
          <w:color w:val="000000" w:themeColor="text1"/>
        </w:rPr>
        <w:t>Lifelong learning involves participating in opportunities that contribute significantly to develop</w:t>
      </w:r>
      <w:r w:rsidR="00653D16" w:rsidRPr="00F322CF">
        <w:rPr>
          <w:rFonts w:eastAsiaTheme="minorHAnsi"/>
          <w:color w:val="000000" w:themeColor="text1"/>
        </w:rPr>
        <w:t>ing and increasing</w:t>
      </w:r>
      <w:r w:rsidRPr="00F322CF">
        <w:rPr>
          <w:rFonts w:eastAsiaTheme="minorHAnsi"/>
          <w:color w:val="000000" w:themeColor="text1"/>
        </w:rPr>
        <w:t xml:space="preserve"> the abilities and understanding needed for effective ministry. Examples include conferences, district training seminars, continuing education courses from </w:t>
      </w:r>
      <w:r w:rsidR="0059272C" w:rsidRPr="00F322CF">
        <w:t xml:space="preserve">education providers </w:t>
      </w:r>
      <w:r w:rsidRPr="00F322CF">
        <w:rPr>
          <w:rFonts w:eastAsiaTheme="minorHAnsi"/>
          <w:color w:val="000000" w:themeColor="text1"/>
        </w:rPr>
        <w:t>or professional groups, webcasts, reading a professional journal, and joining others in reading and discussing a book and other activities deemed relevant by the region, field, or district,</w:t>
      </w:r>
      <w:r w:rsidRPr="00F322CF">
        <w:rPr>
          <w:color w:val="000000" w:themeColor="text1"/>
        </w:rPr>
        <w:t xml:space="preserve"> including an approved mentoring program.</w:t>
      </w:r>
      <w:r w:rsidRPr="00F322CF">
        <w:rPr>
          <w:rFonts w:eastAsiaTheme="minorHAnsi"/>
          <w:color w:val="000000" w:themeColor="text1"/>
        </w:rPr>
        <w:t xml:space="preserve"> </w:t>
      </w:r>
      <w:r w:rsidRPr="00F322CF">
        <w:rPr>
          <w:color w:val="000000" w:themeColor="text1"/>
        </w:rPr>
        <w:t xml:space="preserve">Auditing subjects offered by </w:t>
      </w:r>
      <w:r w:rsidR="0067558E" w:rsidRPr="00F322CF">
        <w:t xml:space="preserve">education providers </w:t>
      </w:r>
      <w:r w:rsidRPr="00F322CF">
        <w:rPr>
          <w:color w:val="000000" w:themeColor="text1"/>
        </w:rPr>
        <w:t xml:space="preserve">is a valid means of fulfilling lifelong learning requirements. </w:t>
      </w:r>
      <w:r w:rsidR="00A1053A" w:rsidRPr="00A1053A">
        <w:rPr>
          <w:color w:val="000000" w:themeColor="text1"/>
        </w:rPr>
        <w:t>Ministers should consult the district superintendent for other appropriate options for lifelong learning.</w:t>
      </w:r>
      <w:r w:rsidR="00A1053A">
        <w:rPr>
          <w:color w:val="000000" w:themeColor="text1"/>
        </w:rPr>
        <w:t xml:space="preserve"> </w:t>
      </w:r>
      <w:r w:rsidRPr="00F322CF">
        <w:rPr>
          <w:rFonts w:eastAsiaTheme="minorHAnsi"/>
          <w:color w:val="000000" w:themeColor="text1"/>
        </w:rPr>
        <w:t xml:space="preserve">Such activities qualify whether accessed online or attended in person. On the other hand, the daily practice of ministry (such as pastoral care or sermon preparation), </w:t>
      </w:r>
      <w:r w:rsidRPr="00F322CF">
        <w:rPr>
          <w:rFonts w:eastAsiaTheme="minorHAnsi"/>
          <w:color w:val="000000" w:themeColor="text1"/>
        </w:rPr>
        <w:lastRenderedPageBreak/>
        <w:t>viewing an informative television program, or listening to a presentation at a community gathering normally would not qualify as professional development (</w:t>
      </w:r>
      <w:r w:rsidR="00C85EFC" w:rsidRPr="00F322CF">
        <w:rPr>
          <w:rFonts w:eastAsiaTheme="minorHAnsi"/>
          <w:color w:val="000000" w:themeColor="text1"/>
        </w:rPr>
        <w:t>s</w:t>
      </w:r>
      <w:r w:rsidRPr="00F322CF">
        <w:rPr>
          <w:rFonts w:eastAsiaTheme="minorHAnsi"/>
          <w:color w:val="000000" w:themeColor="text1"/>
        </w:rPr>
        <w:t xml:space="preserve">ee </w:t>
      </w:r>
      <w:hyperlink r:id="rId10" w:history="1">
        <w:r w:rsidRPr="00F322CF">
          <w:rPr>
            <w:rStyle w:val="Hyperlink"/>
            <w:rFonts w:eastAsiaTheme="minorHAnsi"/>
            <w:color w:val="000000" w:themeColor="text1"/>
            <w:u w:val="none"/>
          </w:rPr>
          <w:t>https://learning.nazarene.org/faqs</w:t>
        </w:r>
      </w:hyperlink>
      <w:r w:rsidRPr="00F322CF">
        <w:rPr>
          <w:rFonts w:eastAsiaTheme="minorHAnsi"/>
          <w:color w:val="000000" w:themeColor="text1"/>
        </w:rPr>
        <w:t>)</w:t>
      </w:r>
      <w:r w:rsidR="00C85EFC" w:rsidRPr="00F322CF">
        <w:rPr>
          <w:rFonts w:eastAsiaTheme="minorHAnsi"/>
          <w:color w:val="000000" w:themeColor="text1"/>
        </w:rPr>
        <w:t xml:space="preserve">. </w:t>
      </w:r>
    </w:p>
    <w:p w14:paraId="16FB1852" w14:textId="77777777" w:rsidR="005D22F1" w:rsidRPr="00F322CF" w:rsidRDefault="005D22F1" w:rsidP="00653D16">
      <w:pPr>
        <w:rPr>
          <w:rFonts w:eastAsiaTheme="minorHAnsi"/>
          <w:color w:val="000000" w:themeColor="text1"/>
        </w:rPr>
      </w:pPr>
    </w:p>
    <w:p w14:paraId="39E0BE08" w14:textId="77777777" w:rsidR="005D22F1" w:rsidRPr="00F322CF" w:rsidRDefault="005D22F1" w:rsidP="00653D16">
      <w:pPr>
        <w:rPr>
          <w:rFonts w:eastAsiaTheme="minorHAnsi"/>
          <w:color w:val="000000" w:themeColor="text1"/>
        </w:rPr>
      </w:pPr>
      <w:r w:rsidRPr="00F322CF">
        <w:rPr>
          <w:rFonts w:eastAsiaTheme="minorHAnsi"/>
          <w:color w:val="000000" w:themeColor="text1"/>
        </w:rPr>
        <w:t xml:space="preserve">Each minister is entrusted with the responsibility of applying this standard and any further guidance provided by the minister’s region or district. </w:t>
      </w:r>
    </w:p>
    <w:p w14:paraId="7DE7143E" w14:textId="77777777" w:rsidR="005D22F1" w:rsidRPr="00F322CF" w:rsidRDefault="005D22F1" w:rsidP="008B2738">
      <w:pPr>
        <w:autoSpaceDE w:val="0"/>
        <w:autoSpaceDN w:val="0"/>
        <w:adjustRightInd w:val="0"/>
        <w:snapToGrid w:val="0"/>
        <w:rPr>
          <w:rFonts w:eastAsiaTheme="minorHAnsi" w:cs="Arial"/>
          <w:b/>
          <w:bCs/>
          <w:color w:val="FF0000"/>
        </w:rPr>
      </w:pPr>
    </w:p>
    <w:p w14:paraId="25007879" w14:textId="77777777" w:rsidR="005D22F1" w:rsidRPr="00F322CF" w:rsidRDefault="005D22F1" w:rsidP="001A35D0">
      <w:pPr>
        <w:pStyle w:val="Heading3"/>
        <w:rPr>
          <w:rFonts w:eastAsiaTheme="minorHAnsi"/>
        </w:rPr>
      </w:pPr>
      <w:r w:rsidRPr="00F322CF">
        <w:rPr>
          <w:rFonts w:eastAsiaTheme="minorHAnsi"/>
        </w:rPr>
        <w:t xml:space="preserve">562.6 Reporting Participation in Lifelong Learning </w:t>
      </w:r>
    </w:p>
    <w:p w14:paraId="7BBED520" w14:textId="77777777" w:rsidR="005D22F1" w:rsidRPr="00F322CF" w:rsidRDefault="005D22F1" w:rsidP="008B2738">
      <w:pPr>
        <w:autoSpaceDE w:val="0"/>
        <w:autoSpaceDN w:val="0"/>
        <w:adjustRightInd w:val="0"/>
        <w:snapToGrid w:val="0"/>
        <w:rPr>
          <w:rFonts w:eastAsiaTheme="minorHAnsi" w:cs="Arial"/>
          <w:color w:val="000000" w:themeColor="text1"/>
        </w:rPr>
      </w:pPr>
      <w:r w:rsidRPr="00F322CF">
        <w:rPr>
          <w:rFonts w:eastAsiaTheme="minorHAnsi" w:cs="Arial"/>
          <w:color w:val="000000" w:themeColor="text1"/>
        </w:rPr>
        <w:t xml:space="preserve">In the Church of the Nazarene, participation in a qualifying lifelong learning activity is generally measured in 60-minute hours instead of credits or continuing education units. For example, attendance at a 3-hour seminar would be reported as 3 lifelong learning hours. However, there are some types of qualifying lifelong learning activities that require a different formula. </w:t>
      </w:r>
      <w:r w:rsidRPr="00033D10">
        <w:rPr>
          <w:rFonts w:eastAsiaTheme="minorHAnsi" w:cs="Arial"/>
          <w:color w:val="000000" w:themeColor="text1"/>
        </w:rPr>
        <w:t>Consult Appendix F of this sourcebook for details.</w:t>
      </w:r>
    </w:p>
    <w:p w14:paraId="63031CCA" w14:textId="77777777" w:rsidR="005D22F1" w:rsidRPr="00F322CF" w:rsidRDefault="005D22F1" w:rsidP="008B2738">
      <w:pPr>
        <w:adjustRightInd w:val="0"/>
        <w:snapToGrid w:val="0"/>
        <w:rPr>
          <w:rFonts w:eastAsiaTheme="minorHAnsi" w:cs="Arial"/>
          <w:color w:val="000000" w:themeColor="text1"/>
        </w:rPr>
      </w:pPr>
    </w:p>
    <w:p w14:paraId="264E8AE2" w14:textId="5BB60795" w:rsidR="00653D16" w:rsidRPr="00F322CF" w:rsidRDefault="005D22F1" w:rsidP="00653D16">
      <w:pPr>
        <w:rPr>
          <w:color w:val="000000" w:themeColor="text1"/>
        </w:rPr>
      </w:pPr>
      <w:r w:rsidRPr="00F322CF">
        <w:rPr>
          <w:rFonts w:eastAsiaTheme="minorHAnsi"/>
          <w:color w:val="000000" w:themeColor="text1"/>
        </w:rPr>
        <w:t xml:space="preserve">All ministers are to report their qualifying lifelong learning hours annually </w:t>
      </w:r>
      <w:r w:rsidR="00D1665D">
        <w:rPr>
          <w:rFonts w:eastAsiaTheme="minorHAnsi"/>
          <w:color w:val="000000" w:themeColor="text1"/>
        </w:rPr>
        <w:t xml:space="preserve">on their reports </w:t>
      </w:r>
      <w:r w:rsidRPr="00F322CF">
        <w:rPr>
          <w:rFonts w:eastAsiaTheme="minorHAnsi"/>
          <w:color w:val="000000" w:themeColor="text1"/>
        </w:rPr>
        <w:t>to their respective districts</w:t>
      </w:r>
      <w:r w:rsidR="00A340D2" w:rsidRPr="00F322CF">
        <w:rPr>
          <w:rFonts w:eastAsiaTheme="minorHAnsi"/>
          <w:color w:val="000000" w:themeColor="text1"/>
        </w:rPr>
        <w:t xml:space="preserve"> and on the Annual Pastor’s Report</w:t>
      </w:r>
      <w:r w:rsidRPr="00F322CF">
        <w:rPr>
          <w:rFonts w:eastAsiaTheme="minorHAnsi"/>
          <w:color w:val="000000" w:themeColor="text1"/>
        </w:rPr>
        <w:t xml:space="preserve">. Where feasible, ministers may record their participation in lifelong learning using the Lifelong Learning Registry. </w:t>
      </w:r>
      <w:r w:rsidR="00A340D2" w:rsidRPr="00F322CF">
        <w:rPr>
          <w:rFonts w:eastAsiaTheme="minorHAnsi"/>
          <w:color w:val="000000" w:themeColor="text1"/>
        </w:rPr>
        <w:t xml:space="preserve">In some situations, district secretaries or Field Education Coordinators can assist pastors in the recording of lifelong learning experiences. </w:t>
      </w:r>
      <w:r w:rsidRPr="00F322CF">
        <w:rPr>
          <w:rFonts w:eastAsiaTheme="minorHAnsi"/>
          <w:color w:val="000000" w:themeColor="text1"/>
        </w:rPr>
        <w:t xml:space="preserve">The Registry is available in a variety of languages and provides a convenient way for ministers to track their participation in lifelong learning. It also provides a way for districts to gauge the involvement of their ministers in lifelong learning. Ministers can access the Church of the Nazarene Lifelong Learning Registry at </w:t>
      </w:r>
      <w:hyperlink r:id="rId11" w:history="1">
        <w:r w:rsidRPr="00F322CF">
          <w:rPr>
            <w:rStyle w:val="Hyperlink"/>
            <w:rFonts w:eastAsiaTheme="minorHAnsi" w:cs="Arial"/>
            <w:color w:val="000000" w:themeColor="text1"/>
            <w:u w:val="none"/>
          </w:rPr>
          <w:t>http://learning.nazarene.org</w:t>
        </w:r>
      </w:hyperlink>
      <w:r w:rsidRPr="00F322CF">
        <w:rPr>
          <w:rFonts w:eastAsiaTheme="minorHAnsi"/>
          <w:color w:val="000000" w:themeColor="text1"/>
        </w:rPr>
        <w:t xml:space="preserve">. </w:t>
      </w:r>
      <w:r w:rsidRPr="00F322CF">
        <w:rPr>
          <w:color w:val="000000" w:themeColor="text1"/>
        </w:rPr>
        <w:t xml:space="preserve">See Appendix </w:t>
      </w:r>
      <w:r w:rsidR="00662428">
        <w:rPr>
          <w:color w:val="000000" w:themeColor="text1"/>
        </w:rPr>
        <w:t>F Lifelong Learning and Reporting and Administration</w:t>
      </w:r>
    </w:p>
    <w:p w14:paraId="6B5F1814" w14:textId="77777777" w:rsidR="00653D16" w:rsidRPr="00F322CF" w:rsidRDefault="00653D16" w:rsidP="00653D16">
      <w:pPr>
        <w:rPr>
          <w:color w:val="000000" w:themeColor="text1"/>
        </w:rPr>
      </w:pPr>
    </w:p>
    <w:p w14:paraId="09746E71" w14:textId="6B2D1E63" w:rsidR="005D22F1" w:rsidRPr="00D86A0A" w:rsidRDefault="005D22F1" w:rsidP="008B2738">
      <w:pPr>
        <w:adjustRightInd w:val="0"/>
        <w:snapToGrid w:val="0"/>
        <w:rPr>
          <w:rFonts w:cs="Arial"/>
          <w:bCs/>
          <w:iCs/>
          <w:color w:val="000000" w:themeColor="text1"/>
        </w:rPr>
      </w:pPr>
      <w:r w:rsidRPr="00F322CF">
        <w:rPr>
          <w:rFonts w:cs="Arial"/>
          <w:color w:val="000000" w:themeColor="text1"/>
        </w:rPr>
        <w:t>T</w:t>
      </w:r>
      <w:r w:rsidRPr="00F322CF">
        <w:rPr>
          <w:rFonts w:cs="Arial"/>
          <w:bCs/>
          <w:iCs/>
          <w:color w:val="000000" w:themeColor="text1"/>
        </w:rPr>
        <w:t xml:space="preserve">he </w:t>
      </w:r>
      <w:r w:rsidR="00662428">
        <w:rPr>
          <w:rFonts w:cs="Arial"/>
          <w:bCs/>
          <w:iCs/>
          <w:color w:val="000000" w:themeColor="text1"/>
        </w:rPr>
        <w:t xml:space="preserve">chair of the Board of Credentials </w:t>
      </w:r>
      <w:r w:rsidRPr="00F322CF">
        <w:rPr>
          <w:rFonts w:cs="Arial"/>
          <w:bCs/>
          <w:iCs/>
          <w:color w:val="000000" w:themeColor="text1"/>
        </w:rPr>
        <w:t>is tasked to</w:t>
      </w:r>
      <w:r w:rsidR="00662428">
        <w:rPr>
          <w:rFonts w:cs="Arial"/>
          <w:bCs/>
          <w:iCs/>
          <w:color w:val="000000" w:themeColor="text1"/>
        </w:rPr>
        <w:t xml:space="preserve"> </w:t>
      </w:r>
      <w:r w:rsidR="00662428" w:rsidRPr="00F322CF">
        <w:rPr>
          <w:rFonts w:cs="Arial"/>
          <w:bCs/>
          <w:iCs/>
          <w:color w:val="000000" w:themeColor="text1"/>
        </w:rPr>
        <w:t>oversee the development of effective record-keeping practices in each district.</w:t>
      </w:r>
      <w:r w:rsidR="00662428">
        <w:rPr>
          <w:rFonts w:cs="Arial"/>
          <w:bCs/>
          <w:iCs/>
          <w:color w:val="000000" w:themeColor="text1"/>
        </w:rPr>
        <w:t xml:space="preserve"> On developing districts that lack an organized Board of Credentials, the Field Education Coordinator monitors the effective recording keeping practices on each district. </w:t>
      </w:r>
      <w:r w:rsidRPr="00F322CF">
        <w:rPr>
          <w:rFonts w:cs="Arial"/>
          <w:bCs/>
          <w:iCs/>
          <w:color w:val="000000" w:themeColor="text1"/>
        </w:rPr>
        <w:t>Districts are encouraged to use the Life</w:t>
      </w:r>
      <w:r w:rsidR="001E6D8C" w:rsidRPr="00F322CF">
        <w:rPr>
          <w:rFonts w:cs="Arial"/>
          <w:bCs/>
          <w:iCs/>
          <w:color w:val="000000" w:themeColor="text1"/>
        </w:rPr>
        <w:t>l</w:t>
      </w:r>
      <w:r w:rsidRPr="00F322CF">
        <w:rPr>
          <w:rFonts w:cs="Arial"/>
          <w:bCs/>
          <w:iCs/>
          <w:color w:val="000000" w:themeColor="text1"/>
        </w:rPr>
        <w:t>ong Learning Registry created by Global Clergy Development and found at</w:t>
      </w:r>
      <w:r w:rsidR="00C85EFC" w:rsidRPr="00F322CF">
        <w:rPr>
          <w:rFonts w:cs="Arial"/>
          <w:bCs/>
          <w:iCs/>
          <w:color w:val="000000" w:themeColor="text1"/>
        </w:rPr>
        <w:t xml:space="preserve"> </w:t>
      </w:r>
      <w:hyperlink r:id="rId12" w:history="1">
        <w:r w:rsidR="00C85EFC" w:rsidRPr="00F322CF">
          <w:rPr>
            <w:rStyle w:val="Hyperlink"/>
            <w:rFonts w:cs="Arial"/>
            <w:bCs/>
            <w:iCs/>
          </w:rPr>
          <w:t>https://learning.nazarene.org/location</w:t>
        </w:r>
      </w:hyperlink>
      <w:r w:rsidRPr="00F322CF">
        <w:rPr>
          <w:rFonts w:cs="Arial"/>
          <w:bCs/>
          <w:iCs/>
          <w:color w:val="000000" w:themeColor="text1"/>
        </w:rPr>
        <w:t xml:space="preserve">. </w:t>
      </w:r>
      <w:r w:rsidRPr="00F322CF">
        <w:rPr>
          <w:rFonts w:eastAsiaTheme="minorHAnsi" w:cs="Arial"/>
          <w:color w:val="000000" w:themeColor="text1"/>
        </w:rPr>
        <w:t xml:space="preserve">Education providers and districts may create a code to be entered into this registry to enable easier recording by ministers. </w:t>
      </w:r>
      <w:r w:rsidRPr="00F322CF">
        <w:rPr>
          <w:rFonts w:cs="Arial"/>
          <w:bCs/>
          <w:iCs/>
          <w:color w:val="000000" w:themeColor="text1"/>
        </w:rPr>
        <w:t xml:space="preserve">District Superintendents </w:t>
      </w:r>
      <w:r w:rsidR="00EC2936" w:rsidRPr="00F322CF">
        <w:rPr>
          <w:rFonts w:cs="Arial"/>
          <w:bCs/>
          <w:iCs/>
          <w:color w:val="000000" w:themeColor="text1"/>
        </w:rPr>
        <w:t>should f</w:t>
      </w:r>
      <w:r w:rsidRPr="00F322CF">
        <w:rPr>
          <w:rFonts w:cs="Arial"/>
          <w:bCs/>
          <w:iCs/>
          <w:color w:val="000000" w:themeColor="text1"/>
        </w:rPr>
        <w:t>amiliarize themselves with all requirements and encourage pastors to fulfil</w:t>
      </w:r>
      <w:r w:rsidR="00653D16" w:rsidRPr="00F322CF">
        <w:rPr>
          <w:rFonts w:cs="Arial"/>
          <w:bCs/>
          <w:iCs/>
          <w:color w:val="000000" w:themeColor="text1"/>
        </w:rPr>
        <w:t>l</w:t>
      </w:r>
      <w:r w:rsidRPr="00F322CF">
        <w:rPr>
          <w:rFonts w:cs="Arial"/>
          <w:bCs/>
          <w:iCs/>
          <w:color w:val="000000" w:themeColor="text1"/>
        </w:rPr>
        <w:t xml:space="preserve"> the </w:t>
      </w:r>
      <w:r w:rsidRPr="00F322CF">
        <w:rPr>
          <w:rFonts w:cs="Arial"/>
          <w:bCs/>
          <w:i/>
          <w:iCs/>
          <w:color w:val="000000" w:themeColor="text1"/>
        </w:rPr>
        <w:t>Manual</w:t>
      </w:r>
      <w:r w:rsidRPr="00F322CF">
        <w:rPr>
          <w:rFonts w:cs="Arial"/>
          <w:bCs/>
          <w:iCs/>
          <w:color w:val="000000" w:themeColor="text1"/>
        </w:rPr>
        <w:t xml:space="preserve"> requirements in this area.</w:t>
      </w:r>
    </w:p>
    <w:p w14:paraId="174914C0" w14:textId="77777777" w:rsidR="00653D16" w:rsidRPr="00F322CF" w:rsidRDefault="00653D16" w:rsidP="00653D16">
      <w:pPr>
        <w:pStyle w:val="CM55"/>
        <w:snapToGrid w:val="0"/>
        <w:spacing w:after="0"/>
        <w:rPr>
          <w:color w:val="000000" w:themeColor="text1"/>
        </w:rPr>
      </w:pPr>
    </w:p>
    <w:p w14:paraId="74C207A5" w14:textId="47768379" w:rsidR="00653D16" w:rsidRPr="00F322CF" w:rsidRDefault="005D22F1" w:rsidP="006002C1">
      <w:pPr>
        <w:pStyle w:val="CM55"/>
        <w:snapToGrid w:val="0"/>
        <w:spacing w:after="0"/>
        <w:rPr>
          <w:color w:val="000000" w:themeColor="text1"/>
        </w:rPr>
      </w:pPr>
      <w:r w:rsidRPr="00F322CF">
        <w:rPr>
          <w:color w:val="000000" w:themeColor="text1"/>
        </w:rPr>
        <w:t xml:space="preserve">On the Asia-Pacific Region, the criteria for a valid lifelong learning </w:t>
      </w:r>
      <w:r w:rsidR="000A3D92">
        <w:rPr>
          <w:color w:val="000000" w:themeColor="text1"/>
        </w:rPr>
        <w:t xml:space="preserve">(even when the online registry is not accessible) </w:t>
      </w:r>
      <w:r w:rsidRPr="00F322CF">
        <w:rPr>
          <w:color w:val="000000" w:themeColor="text1"/>
        </w:rPr>
        <w:t>are:</w:t>
      </w:r>
    </w:p>
    <w:p w14:paraId="4F7A1A3D" w14:textId="77777777" w:rsidR="005D22F1" w:rsidRPr="00F322CF" w:rsidRDefault="005D22F1" w:rsidP="00BB5D66">
      <w:pPr>
        <w:pStyle w:val="CM55"/>
        <w:numPr>
          <w:ilvl w:val="0"/>
          <w:numId w:val="1"/>
        </w:numPr>
        <w:tabs>
          <w:tab w:val="clear" w:pos="1860"/>
        </w:tabs>
        <w:snapToGrid w:val="0"/>
        <w:spacing w:after="0"/>
        <w:ind w:left="720"/>
        <w:rPr>
          <w:color w:val="000000" w:themeColor="text1"/>
        </w:rPr>
      </w:pPr>
      <w:r w:rsidRPr="00F322CF">
        <w:rPr>
          <w:color w:val="000000" w:themeColor="text1"/>
        </w:rPr>
        <w:t>Subject matter pertinent to the development of the minister(s)</w:t>
      </w:r>
    </w:p>
    <w:p w14:paraId="1A4D7B04" w14:textId="4AD77E3A" w:rsidR="005D22F1" w:rsidRPr="00F322CF" w:rsidRDefault="005D22F1" w:rsidP="00BB5D66">
      <w:pPr>
        <w:pStyle w:val="CM55"/>
        <w:numPr>
          <w:ilvl w:val="0"/>
          <w:numId w:val="1"/>
        </w:numPr>
        <w:tabs>
          <w:tab w:val="clear" w:pos="1860"/>
        </w:tabs>
        <w:snapToGrid w:val="0"/>
        <w:spacing w:after="0"/>
        <w:ind w:left="720"/>
        <w:rPr>
          <w:color w:val="000000" w:themeColor="text1"/>
        </w:rPr>
      </w:pPr>
      <w:r w:rsidRPr="00F322CF">
        <w:rPr>
          <w:color w:val="000000" w:themeColor="text1"/>
        </w:rPr>
        <w:t xml:space="preserve">Minimum number of </w:t>
      </w:r>
      <w:r w:rsidR="00A557A8" w:rsidRPr="00F322CF">
        <w:rPr>
          <w:color w:val="000000" w:themeColor="text1"/>
        </w:rPr>
        <w:t xml:space="preserve">(20) </w:t>
      </w:r>
      <w:r w:rsidRPr="00F322CF">
        <w:rPr>
          <w:color w:val="000000" w:themeColor="text1"/>
        </w:rPr>
        <w:t>lifelong learning hours (as indicated above)</w:t>
      </w:r>
    </w:p>
    <w:p w14:paraId="29750EAA" w14:textId="01B1527F" w:rsidR="005D22F1" w:rsidRPr="00F322CF" w:rsidRDefault="000A3D92" w:rsidP="00BB5D66">
      <w:pPr>
        <w:pStyle w:val="CM55"/>
        <w:numPr>
          <w:ilvl w:val="0"/>
          <w:numId w:val="1"/>
        </w:numPr>
        <w:tabs>
          <w:tab w:val="clear" w:pos="1860"/>
        </w:tabs>
        <w:snapToGrid w:val="0"/>
        <w:spacing w:after="0"/>
        <w:ind w:left="720"/>
        <w:rPr>
          <w:color w:val="000000" w:themeColor="text1"/>
        </w:rPr>
      </w:pPr>
      <w:r>
        <w:rPr>
          <w:color w:val="000000" w:themeColor="text1"/>
        </w:rPr>
        <w:t>A brief description of the learning value of the event based on the 4 Cs</w:t>
      </w:r>
      <w:r w:rsidR="00662428">
        <w:rPr>
          <w:color w:val="000000" w:themeColor="text1"/>
        </w:rPr>
        <w:t>.</w:t>
      </w:r>
    </w:p>
    <w:p w14:paraId="2632A920" w14:textId="14C4C4F1" w:rsidR="005D22F1" w:rsidRPr="00F322CF" w:rsidRDefault="005D22F1" w:rsidP="008B2738">
      <w:pPr>
        <w:adjustRightInd w:val="0"/>
        <w:snapToGrid w:val="0"/>
        <w:rPr>
          <w:rFonts w:cs="Arial"/>
        </w:rPr>
      </w:pPr>
      <w:r w:rsidRPr="00F322CF">
        <w:rPr>
          <w:rFonts w:cs="Arial"/>
        </w:rPr>
        <w:br w:type="page"/>
      </w:r>
    </w:p>
    <w:p w14:paraId="1B240F62" w14:textId="73D81F20" w:rsidR="005D22F1" w:rsidRPr="00F322CF" w:rsidRDefault="005D22F1" w:rsidP="008770E1">
      <w:pPr>
        <w:pStyle w:val="Heading1"/>
      </w:pPr>
      <w:bookmarkStart w:id="7" w:name="_Toc187311094"/>
      <w:r w:rsidRPr="00F322CF">
        <w:lastRenderedPageBreak/>
        <w:t>CHAPTER THREE</w:t>
      </w:r>
      <w:bookmarkEnd w:id="7"/>
      <w:r w:rsidRPr="00F322CF">
        <w:t xml:space="preserve"> </w:t>
      </w:r>
    </w:p>
    <w:p w14:paraId="516EE9EF" w14:textId="77777777" w:rsidR="005D22F1" w:rsidRDefault="005D22F1" w:rsidP="008B2738">
      <w:pPr>
        <w:pStyle w:val="Default"/>
        <w:snapToGrid w:val="0"/>
        <w:rPr>
          <w:b/>
          <w:bCs/>
          <w:color w:val="FF0000"/>
        </w:rPr>
      </w:pPr>
    </w:p>
    <w:p w14:paraId="1AEEBDC9" w14:textId="77777777" w:rsidR="00CB2382" w:rsidRPr="00F322CF" w:rsidRDefault="00CB2382" w:rsidP="00CB2382">
      <w:pPr>
        <w:pStyle w:val="H3"/>
      </w:pPr>
      <w:r w:rsidRPr="00F322CF">
        <w:t>The Purpose of Ministerial Preparation</w:t>
      </w:r>
    </w:p>
    <w:p w14:paraId="53F389CE" w14:textId="2C267B48" w:rsidR="00CB2382" w:rsidRPr="00F322CF" w:rsidRDefault="00CB2382" w:rsidP="00CB2382">
      <w:r w:rsidRPr="00F322CF">
        <w:t xml:space="preserve">The purpose for ministerial preparation is to equip people for effective ministry in the church of Jesus Christ and, more specifically, in the Church of the Nazarene. Ministry, regardless of the level of involvement, is ultimately the equipping and making of Christlike disciples, who make Christlike disciples. This purpose is no different for the local church, those involved at the District level, or those involved in higher education. In partnership, we join together to fulfill this Christ-mandated task—to make Christlike disciples who, in turn, make Christlike disciples. </w:t>
      </w:r>
    </w:p>
    <w:p w14:paraId="40FA901C" w14:textId="4B9369A7" w:rsidR="00CB2382" w:rsidRPr="00F322CF" w:rsidRDefault="00CB2382" w:rsidP="00CB2382"/>
    <w:p w14:paraId="677747B4" w14:textId="2167336E" w:rsidR="00CB2382" w:rsidRPr="00F322CF" w:rsidRDefault="00CB2382" w:rsidP="00CB2382">
      <w:r w:rsidRPr="00F322CF">
        <w:t>The Asia Pacific Region has adopted the Emmaus Model as articulated by Allder and Ackerman (</w:t>
      </w:r>
      <w:r w:rsidRPr="00F322CF">
        <w:rPr>
          <w:i/>
          <w:iCs/>
        </w:rPr>
        <w:t>The Emmaus Model: Discipleship, Theological Education, and Transformation</w:t>
      </w:r>
      <w:r w:rsidRPr="00F322CF">
        <w:t xml:space="preserve">. Global Nazarene Publications, 2019: </w:t>
      </w:r>
      <w:hyperlink r:id="rId13" w:history="1">
        <w:r w:rsidRPr="00CF5E49">
          <w:rPr>
            <w:rStyle w:val="Hyperlink"/>
          </w:rPr>
          <w:t>https://www.whdl.org/emmaus-model-discipleship-theological-education-and-transformation</w:t>
        </w:r>
      </w:hyperlink>
      <w:r w:rsidRPr="00F322CF">
        <w:t>) as its approach to ministry preparation. This is a way of fulfilling the Asia Pacific Region’s strategic priority of “Cohesive Theological Education.” The two key features of this model are:</w:t>
      </w:r>
    </w:p>
    <w:p w14:paraId="6606B3CF" w14:textId="03AD59E6" w:rsidR="00CB2382" w:rsidRPr="00F322CF" w:rsidRDefault="00CB2382" w:rsidP="00CB2382">
      <w:pPr>
        <w:rPr>
          <w:rFonts w:cs="Arial"/>
          <w:i/>
          <w:iCs/>
          <w:color w:val="000000" w:themeColor="text1"/>
        </w:rPr>
      </w:pPr>
    </w:p>
    <w:p w14:paraId="2A2CE9DC" w14:textId="61A69464" w:rsidR="00CB2382" w:rsidRPr="00F322CF" w:rsidRDefault="00CB2382" w:rsidP="00CB2382">
      <w:pPr>
        <w:ind w:left="720" w:hanging="360"/>
        <w:rPr>
          <w:rFonts w:cs="Arial"/>
          <w:color w:val="000000" w:themeColor="text1"/>
        </w:rPr>
      </w:pPr>
      <w:r w:rsidRPr="00F322CF">
        <w:rPr>
          <w:rFonts w:cs="Arial"/>
          <w:color w:val="000000" w:themeColor="text1"/>
        </w:rPr>
        <w:t>1.</w:t>
      </w:r>
      <w:r w:rsidRPr="00F322CF">
        <w:rPr>
          <w:rFonts w:cs="Arial"/>
          <w:color w:val="000000" w:themeColor="text1"/>
        </w:rPr>
        <w:tab/>
        <w:t xml:space="preserve">The ultimate outcome of such ministry preparation is to have a discipled disciple-maker growing in Christlikeness. </w:t>
      </w:r>
    </w:p>
    <w:p w14:paraId="181478B6" w14:textId="2E4E7F91" w:rsidR="00CB2382" w:rsidRPr="00F322CF" w:rsidRDefault="00CB2382" w:rsidP="00CB2382">
      <w:pPr>
        <w:ind w:left="720" w:hanging="360"/>
        <w:rPr>
          <w:rFonts w:cs="Arial"/>
          <w:color w:val="000000" w:themeColor="text1"/>
        </w:rPr>
      </w:pPr>
      <w:r w:rsidRPr="00F322CF">
        <w:rPr>
          <w:rFonts w:cs="Arial"/>
          <w:color w:val="000000" w:themeColor="text1"/>
        </w:rPr>
        <w:t>2.</w:t>
      </w:r>
      <w:r w:rsidRPr="00F322CF">
        <w:rPr>
          <w:rFonts w:cs="Arial"/>
          <w:color w:val="000000" w:themeColor="text1"/>
        </w:rPr>
        <w:tab/>
        <w:t xml:space="preserve">The lens through which all our education passes is “Christlikeness in and for mission.” </w:t>
      </w:r>
    </w:p>
    <w:p w14:paraId="6467A526" w14:textId="76BD610E" w:rsidR="00CB2382" w:rsidRPr="00F322CF" w:rsidRDefault="00CB2382" w:rsidP="00CB2382">
      <w:pPr>
        <w:rPr>
          <w:rFonts w:cs="Arial"/>
          <w:color w:val="000000" w:themeColor="text1"/>
        </w:rPr>
      </w:pPr>
    </w:p>
    <w:p w14:paraId="77378422" w14:textId="5B544761" w:rsidR="00CB2382" w:rsidRDefault="00CF5E49" w:rsidP="00CB2382">
      <w:pPr>
        <w:rPr>
          <w:rFonts w:cs="Arial"/>
          <w:color w:val="000000" w:themeColor="text1"/>
        </w:rPr>
      </w:pPr>
      <w:r>
        <w:rPr>
          <w:rFonts w:cs="Arial"/>
          <w:noProof/>
          <w:color w:val="000000" w:themeColor="text1"/>
        </w:rPr>
        <w:drawing>
          <wp:anchor distT="0" distB="0" distL="114300" distR="114300" simplePos="0" relativeHeight="251705344" behindDoc="0" locked="0" layoutInCell="1" allowOverlap="1" wp14:anchorId="5293DE40" wp14:editId="36BA3D1D">
            <wp:simplePos x="0" y="0"/>
            <wp:positionH relativeFrom="column">
              <wp:posOffset>318770</wp:posOffset>
            </wp:positionH>
            <wp:positionV relativeFrom="paragraph">
              <wp:posOffset>616585</wp:posOffset>
            </wp:positionV>
            <wp:extent cx="5518150" cy="3131185"/>
            <wp:effectExtent l="0" t="0" r="0" b="0"/>
            <wp:wrapTopAndBottom/>
            <wp:docPr id="899157292" name="Picture 36" descr="A group of people in fron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57292" name="Picture 36" descr="A group of people in front of a black background&#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9371" r="4704" b="4131"/>
                    <a:stretch/>
                  </pic:blipFill>
                  <pic:spPr bwMode="auto">
                    <a:xfrm>
                      <a:off x="0" y="0"/>
                      <a:ext cx="5518150" cy="313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382" w:rsidRPr="00F322CF">
        <w:rPr>
          <w:rFonts w:cs="Arial"/>
          <w:color w:val="000000" w:themeColor="text1"/>
        </w:rPr>
        <w:t>The integration of both character formation toward Christlikeness and being in mission is essential. The synthesis of these two elements are meant to be like two sides to one coin: we cannot have one without the other.</w:t>
      </w:r>
    </w:p>
    <w:p w14:paraId="4571E719" w14:textId="04ACCE9C" w:rsidR="00CB2382" w:rsidRPr="00F322CF" w:rsidRDefault="00CB2382" w:rsidP="00CB2382">
      <w:pPr>
        <w:rPr>
          <w:rFonts w:cs="Arial"/>
          <w:color w:val="000000" w:themeColor="text1"/>
        </w:rPr>
      </w:pPr>
    </w:p>
    <w:p w14:paraId="3DBB954E" w14:textId="77777777" w:rsidR="00CB2382" w:rsidRPr="00F322CF" w:rsidRDefault="00CB2382" w:rsidP="00CB2382">
      <w:pPr>
        <w:rPr>
          <w:rFonts w:cs="Arial"/>
          <w:color w:val="000000" w:themeColor="text1"/>
        </w:rPr>
      </w:pPr>
      <w:r w:rsidRPr="00F322CF">
        <w:rPr>
          <w:rFonts w:cs="Arial"/>
          <w:color w:val="000000" w:themeColor="text1"/>
        </w:rPr>
        <w:t xml:space="preserve">Note: </w:t>
      </w:r>
      <w:r w:rsidRPr="00F322CF">
        <w:rPr>
          <w:rFonts w:cs="Arial"/>
          <w:i/>
          <w:iCs/>
          <w:color w:val="000000" w:themeColor="text1"/>
        </w:rPr>
        <w:t xml:space="preserve">Because the context of ministry is always changing, it is inadequate to understand competencies as simply a list of tasks </w:t>
      </w:r>
      <w:r>
        <w:rPr>
          <w:rFonts w:cs="Arial"/>
          <w:i/>
          <w:iCs/>
          <w:color w:val="000000" w:themeColor="text1"/>
        </w:rPr>
        <w:t>or</w:t>
      </w:r>
      <w:r w:rsidRPr="00F322CF">
        <w:rPr>
          <w:rFonts w:cs="Arial"/>
          <w:i/>
          <w:iCs/>
          <w:color w:val="000000" w:themeColor="text1"/>
        </w:rPr>
        <w:t xml:space="preserve"> abilities. Instead, competency includes the ability to adapt to the immediate context to remain effective in ministry.</w:t>
      </w:r>
    </w:p>
    <w:p w14:paraId="605BA867" w14:textId="77777777" w:rsidR="00CB2382" w:rsidRPr="00F322CF" w:rsidRDefault="00CB2382" w:rsidP="00CB2382">
      <w:pPr>
        <w:pStyle w:val="Heading2"/>
        <w:adjustRightInd w:val="0"/>
        <w:snapToGrid w:val="0"/>
        <w:spacing w:before="0" w:after="0"/>
        <w:rPr>
          <w:rFonts w:cs="Arial"/>
          <w:b w:val="0"/>
          <w:bCs/>
          <w:color w:val="FF0000"/>
          <w:sz w:val="24"/>
          <w:szCs w:val="24"/>
        </w:rPr>
      </w:pPr>
    </w:p>
    <w:p w14:paraId="375853CE" w14:textId="77777777" w:rsidR="00CB2382" w:rsidRPr="00F322CF" w:rsidRDefault="00CB2382" w:rsidP="00CB2382">
      <w:pPr>
        <w:rPr>
          <w:rFonts w:ascii="Aptos" w:hAnsi="Aptos"/>
          <w:lang w:val="en-AU"/>
        </w:rPr>
      </w:pPr>
      <w:r w:rsidRPr="00F322CF">
        <w:rPr>
          <w:lang w:val="en-AU"/>
        </w:rPr>
        <w:t xml:space="preserve">The above model is an example of outcomes-based education, and all the outcomes are stated in terms of “to know, to be, and to do.” The lens through which the 4Cs pass is important because all that leads to learning is included here. The teacher is an example of bringing relational learning into the classroom and embracing both formal and non-formal educational practices. </w:t>
      </w:r>
    </w:p>
    <w:p w14:paraId="273197EE" w14:textId="77777777" w:rsidR="00CB2382" w:rsidRPr="00F322CF" w:rsidRDefault="00CB2382" w:rsidP="008B2738">
      <w:pPr>
        <w:pStyle w:val="Default"/>
        <w:snapToGrid w:val="0"/>
        <w:rPr>
          <w:b/>
          <w:bCs/>
          <w:color w:val="FF0000"/>
        </w:rPr>
      </w:pPr>
    </w:p>
    <w:p w14:paraId="5DB7039A" w14:textId="0BB898FD" w:rsidR="005D22F1" w:rsidRPr="00F322CF" w:rsidRDefault="005D22F1" w:rsidP="006002C1">
      <w:pPr>
        <w:pStyle w:val="Heading2"/>
      </w:pPr>
      <w:bookmarkStart w:id="8" w:name="_Toc187311095"/>
      <w:r w:rsidRPr="00F322CF">
        <w:t xml:space="preserve">563 </w:t>
      </w:r>
      <w:r w:rsidR="00181485" w:rsidRPr="00F322CF">
        <w:t xml:space="preserve">Educational Foundations </w:t>
      </w:r>
      <w:r w:rsidR="00181485">
        <w:t>f</w:t>
      </w:r>
      <w:r w:rsidR="00181485" w:rsidRPr="00F322CF">
        <w:t xml:space="preserve">or </w:t>
      </w:r>
      <w:r w:rsidR="00181485">
        <w:t>t</w:t>
      </w:r>
      <w:r w:rsidR="00181485" w:rsidRPr="00F322CF">
        <w:t xml:space="preserve">he Practice </w:t>
      </w:r>
      <w:r w:rsidR="00181485">
        <w:t>o</w:t>
      </w:r>
      <w:r w:rsidR="00181485" w:rsidRPr="00F322CF">
        <w:t>f Ministry</w:t>
      </w:r>
      <w:bookmarkEnd w:id="8"/>
      <w:r w:rsidR="00181485" w:rsidRPr="00F322CF">
        <w:t xml:space="preserve"> </w:t>
      </w:r>
    </w:p>
    <w:p w14:paraId="51120FB9" w14:textId="77777777" w:rsidR="005D22F1" w:rsidRPr="00F322CF" w:rsidRDefault="005D22F1" w:rsidP="008770E1">
      <w:r w:rsidRPr="00F322CF">
        <w:t xml:space="preserve">The Church of the Nazarene believes a call to the ministry is also a call to prepare. A significant part of the preparation is education. This led our church from the beginning to establish institutions and systems of education. </w:t>
      </w:r>
    </w:p>
    <w:p w14:paraId="3CF211CF" w14:textId="77777777" w:rsidR="005D22F1" w:rsidRPr="00F322CF" w:rsidRDefault="005D22F1" w:rsidP="008770E1"/>
    <w:p w14:paraId="2DA217BA" w14:textId="77777777" w:rsidR="005D22F1" w:rsidRPr="00F322CF" w:rsidRDefault="005D22F1" w:rsidP="008770E1">
      <w:r w:rsidRPr="00F322CF">
        <w:t xml:space="preserve">Education for ministry in the Church of the Nazarene includes both general and theological education. General education fosters a growing understanding of the historical and current context in which the minister is called to serve. </w:t>
      </w:r>
    </w:p>
    <w:p w14:paraId="3E751921" w14:textId="77777777" w:rsidR="005D22F1" w:rsidRPr="00F322CF" w:rsidRDefault="005D22F1" w:rsidP="008770E1"/>
    <w:p w14:paraId="2D51E9AC" w14:textId="77777777" w:rsidR="005D22F1" w:rsidRPr="00F322CF" w:rsidRDefault="005D22F1" w:rsidP="008770E1">
      <w:r w:rsidRPr="00F322CF">
        <w:t xml:space="preserve">Theological education focuses on the study of the Bible, theology, and doctrine, along with developing competency in ministry practice. The spiritual development and character formation of the minister is also a primary aim of theological education. Education for ministry makes the rich resources of the Christian faith more fully accessible to the minister and strengthens the minister’s participation with the community of believers in evangelism and discipleship, and in redemptively meeting societal needs. </w:t>
      </w:r>
    </w:p>
    <w:p w14:paraId="3A7E276D" w14:textId="77777777" w:rsidR="005D22F1" w:rsidRPr="00F322CF" w:rsidRDefault="005D22F1" w:rsidP="008770E1"/>
    <w:p w14:paraId="14BB666E" w14:textId="77777777" w:rsidR="005D22F1" w:rsidRPr="00F322CF" w:rsidRDefault="005D22F1" w:rsidP="008770E1">
      <w:r w:rsidRPr="00F322CF">
        <w:t xml:space="preserve">The Church of the Nazarene recognizes the success of these efforts involves the healthy partnership of local churches, districts, and education providers (see 561.4). Laying the educational foundations requires the engagement of the local church as a primary laboratory for developing and shaping women and men called to vocational ministry. Education providers and districts collaborate with the local church in the development of the called individual’s character, theological understanding, and missional readiness. Preserving, nurturing, and leveraging this partnership is essential to the work of clergy formation on every region. </w:t>
      </w:r>
    </w:p>
    <w:p w14:paraId="745537AA" w14:textId="77777777" w:rsidR="005D22F1" w:rsidRPr="00F322CF" w:rsidRDefault="005D22F1" w:rsidP="008770E1"/>
    <w:p w14:paraId="04456D52" w14:textId="7E128F00" w:rsidR="005D22F1" w:rsidRPr="00F322CF" w:rsidRDefault="005D22F1" w:rsidP="008770E1">
      <w:pPr>
        <w:rPr>
          <w:color w:val="000000" w:themeColor="text1"/>
        </w:rPr>
      </w:pPr>
      <w:r w:rsidRPr="00F322CF">
        <w:rPr>
          <w:color w:val="000000" w:themeColor="text1"/>
        </w:rPr>
        <w:t xml:space="preserve">We believe that ministerial preparation of any individual is a joint effort on the part of several partners/stakeholders in a process </w:t>
      </w:r>
      <w:r w:rsidR="00356DBA">
        <w:rPr>
          <w:color w:val="000000" w:themeColor="text1"/>
        </w:rPr>
        <w:t>that</w:t>
      </w:r>
      <w:r w:rsidR="00356DBA" w:rsidRPr="00F322CF">
        <w:rPr>
          <w:color w:val="000000" w:themeColor="text1"/>
        </w:rPr>
        <w:t xml:space="preserve"> </w:t>
      </w:r>
      <w:r w:rsidRPr="00F322CF">
        <w:rPr>
          <w:color w:val="000000" w:themeColor="text1"/>
        </w:rPr>
        <w:t>is ongoing. The partners are:</w:t>
      </w:r>
    </w:p>
    <w:p w14:paraId="3E67E67E" w14:textId="77777777" w:rsidR="008770E1" w:rsidRPr="00F322CF" w:rsidRDefault="008770E1" w:rsidP="008770E1">
      <w:pPr>
        <w:rPr>
          <w:color w:val="000000" w:themeColor="text1"/>
        </w:rPr>
      </w:pPr>
    </w:p>
    <w:p w14:paraId="767FA04D" w14:textId="77777777" w:rsidR="005D22F1" w:rsidRPr="00F322CF" w:rsidRDefault="005D22F1" w:rsidP="00624864">
      <w:pPr>
        <w:pStyle w:val="ListParagraph"/>
        <w:numPr>
          <w:ilvl w:val="0"/>
          <w:numId w:val="30"/>
        </w:numPr>
        <w:rPr>
          <w:color w:val="000000" w:themeColor="text1"/>
        </w:rPr>
      </w:pPr>
      <w:r w:rsidRPr="00F322CF">
        <w:rPr>
          <w:color w:val="000000" w:themeColor="text1"/>
        </w:rPr>
        <w:t>The individuals themselves,</w:t>
      </w:r>
    </w:p>
    <w:p w14:paraId="1935AF0C" w14:textId="77777777" w:rsidR="005D22F1" w:rsidRPr="00F322CF" w:rsidRDefault="005D22F1" w:rsidP="00624864">
      <w:pPr>
        <w:pStyle w:val="ListParagraph"/>
        <w:numPr>
          <w:ilvl w:val="0"/>
          <w:numId w:val="30"/>
        </w:numPr>
        <w:rPr>
          <w:color w:val="000000" w:themeColor="text1"/>
        </w:rPr>
      </w:pPr>
      <w:r w:rsidRPr="00F322CF">
        <w:rPr>
          <w:color w:val="000000" w:themeColor="text1"/>
        </w:rPr>
        <w:t>Their families,</w:t>
      </w:r>
    </w:p>
    <w:p w14:paraId="3B89299D" w14:textId="77777777" w:rsidR="005D22F1" w:rsidRPr="00F322CF" w:rsidRDefault="005D22F1" w:rsidP="00624864">
      <w:pPr>
        <w:pStyle w:val="ListParagraph"/>
        <w:numPr>
          <w:ilvl w:val="0"/>
          <w:numId w:val="30"/>
        </w:numPr>
        <w:rPr>
          <w:color w:val="000000" w:themeColor="text1"/>
        </w:rPr>
      </w:pPr>
      <w:r w:rsidRPr="00F322CF">
        <w:rPr>
          <w:color w:val="000000" w:themeColor="text1"/>
        </w:rPr>
        <w:t>Their local church,</w:t>
      </w:r>
    </w:p>
    <w:p w14:paraId="180E461A" w14:textId="77777777" w:rsidR="005D22F1" w:rsidRPr="00F322CF" w:rsidRDefault="005D22F1" w:rsidP="00624864">
      <w:pPr>
        <w:pStyle w:val="ListParagraph"/>
        <w:numPr>
          <w:ilvl w:val="0"/>
          <w:numId w:val="30"/>
        </w:numPr>
        <w:rPr>
          <w:color w:val="000000" w:themeColor="text1"/>
        </w:rPr>
      </w:pPr>
      <w:r w:rsidRPr="00F322CF">
        <w:rPr>
          <w:color w:val="000000" w:themeColor="text1"/>
        </w:rPr>
        <w:t>Their district leaders,</w:t>
      </w:r>
    </w:p>
    <w:p w14:paraId="76A413A8" w14:textId="2E895C5F" w:rsidR="005D22F1" w:rsidRPr="00F322CF" w:rsidRDefault="005D22F1" w:rsidP="00624864">
      <w:pPr>
        <w:pStyle w:val="ListParagraph"/>
        <w:numPr>
          <w:ilvl w:val="0"/>
          <w:numId w:val="30"/>
        </w:numPr>
        <w:rPr>
          <w:color w:val="000000" w:themeColor="text1"/>
        </w:rPr>
      </w:pPr>
      <w:r w:rsidRPr="00F322CF">
        <w:rPr>
          <w:color w:val="000000" w:themeColor="text1"/>
        </w:rPr>
        <w:t xml:space="preserve">The </w:t>
      </w:r>
      <w:r w:rsidR="001A24FF" w:rsidRPr="00F322CF">
        <w:rPr>
          <w:color w:val="000000" w:themeColor="text1"/>
        </w:rPr>
        <w:t>approved education provider</w:t>
      </w:r>
    </w:p>
    <w:p w14:paraId="0F93076D" w14:textId="77777777" w:rsidR="005D22F1" w:rsidRPr="00F322CF" w:rsidRDefault="005D22F1" w:rsidP="00624864">
      <w:pPr>
        <w:pStyle w:val="ListParagraph"/>
        <w:numPr>
          <w:ilvl w:val="0"/>
          <w:numId w:val="30"/>
        </w:numPr>
        <w:rPr>
          <w:color w:val="000000" w:themeColor="text1"/>
        </w:rPr>
      </w:pPr>
      <w:r w:rsidRPr="00F322CF">
        <w:rPr>
          <w:color w:val="000000" w:themeColor="text1"/>
        </w:rPr>
        <w:t>Their instructors,</w:t>
      </w:r>
    </w:p>
    <w:p w14:paraId="16908996" w14:textId="77777777" w:rsidR="005D22F1" w:rsidRPr="00F322CF" w:rsidRDefault="005D22F1" w:rsidP="00624864">
      <w:pPr>
        <w:pStyle w:val="ListParagraph"/>
        <w:numPr>
          <w:ilvl w:val="0"/>
          <w:numId w:val="30"/>
        </w:numPr>
        <w:rPr>
          <w:color w:val="000000" w:themeColor="text1"/>
        </w:rPr>
      </w:pPr>
      <w:r w:rsidRPr="00F322CF">
        <w:rPr>
          <w:color w:val="000000" w:themeColor="text1"/>
        </w:rPr>
        <w:t xml:space="preserve">Their leaders at field, regional, and global levels. </w:t>
      </w:r>
    </w:p>
    <w:p w14:paraId="791CA5B9" w14:textId="77777777" w:rsidR="008770E1" w:rsidRPr="00F322CF" w:rsidRDefault="008770E1" w:rsidP="008770E1">
      <w:pPr>
        <w:rPr>
          <w:color w:val="000000" w:themeColor="text1"/>
        </w:rPr>
      </w:pPr>
    </w:p>
    <w:p w14:paraId="3E1B3F26" w14:textId="35429D93" w:rsidR="00B931E4" w:rsidRPr="00F322CF" w:rsidRDefault="005D22F1" w:rsidP="00D86A0A">
      <w:r w:rsidRPr="00F322CF">
        <w:rPr>
          <w:color w:val="000000" w:themeColor="text1"/>
        </w:rPr>
        <w:t>Each partner in this divinely appointed undertaking should seek to support the individual in any way possible, including prayer support, letter writing, and in whatever way the Lord might direct.</w:t>
      </w:r>
    </w:p>
    <w:p w14:paraId="6BDB0F8C" w14:textId="545E6B60" w:rsidR="005D22F1" w:rsidRPr="00F322CF" w:rsidRDefault="005D22F1" w:rsidP="001A35D0">
      <w:pPr>
        <w:pStyle w:val="Heading3"/>
        <w:rPr>
          <w:sz w:val="28"/>
          <w:szCs w:val="32"/>
        </w:rPr>
      </w:pPr>
      <w:r w:rsidRPr="00F322CF">
        <w:t>563.1 The Formational Goals of Educational Preparation</w:t>
      </w:r>
    </w:p>
    <w:p w14:paraId="4DF067B1" w14:textId="10E04298" w:rsidR="005D22F1" w:rsidRPr="00F322CF" w:rsidRDefault="005D22F1" w:rsidP="008770E1">
      <w:r w:rsidRPr="00F322CF">
        <w:t xml:space="preserve">Education is an essential component of the preparation of the minister and of lifelong effectiveness in ministry. The formational aims of this education may be expressed in three </w:t>
      </w:r>
      <w:r w:rsidRPr="00F322CF">
        <w:lastRenderedPageBreak/>
        <w:t>developmental objectives: to be, to know, and to do. These three objectives also inform the four curricular elements of ministerial preparation</w:t>
      </w:r>
      <w:r w:rsidR="000A3D92">
        <w:t xml:space="preserve"> which then contribute to the attainment of these objectives</w:t>
      </w:r>
      <w:r w:rsidRPr="00F322CF">
        <w:t xml:space="preserve"> (see 563.2).</w:t>
      </w:r>
    </w:p>
    <w:p w14:paraId="1AC6D8A1" w14:textId="77777777" w:rsidR="005D22F1" w:rsidRPr="00F322CF" w:rsidRDefault="005D22F1" w:rsidP="008770E1"/>
    <w:p w14:paraId="59715E78" w14:textId="77777777" w:rsidR="005D22F1" w:rsidRPr="00F322CF" w:rsidRDefault="005D22F1" w:rsidP="008770E1">
      <w:r w:rsidRPr="00F322CF">
        <w:t>For the minister “to be”, the desired outcomes are expressed in:</w:t>
      </w:r>
    </w:p>
    <w:p w14:paraId="6D421475" w14:textId="77777777" w:rsidR="005D22F1" w:rsidRPr="00F322CF" w:rsidRDefault="005D22F1" w:rsidP="00624864">
      <w:pPr>
        <w:pStyle w:val="ListParagraph"/>
        <w:numPr>
          <w:ilvl w:val="0"/>
          <w:numId w:val="31"/>
        </w:numPr>
      </w:pPr>
      <w:r w:rsidRPr="00F322CF">
        <w:t>loving God with all the heart, soul, mind, and strength and the neighbor as oneself as expressed in Christian holiness</w:t>
      </w:r>
    </w:p>
    <w:p w14:paraId="1B17B7CE" w14:textId="77777777" w:rsidR="005D22F1" w:rsidRPr="00F322CF" w:rsidRDefault="005D22F1" w:rsidP="00624864">
      <w:pPr>
        <w:pStyle w:val="ListParagraph"/>
        <w:numPr>
          <w:ilvl w:val="0"/>
          <w:numId w:val="31"/>
        </w:numPr>
      </w:pPr>
      <w:r w:rsidRPr="00F322CF">
        <w:t>spiritual vitality with an abiding sense of God’s call</w:t>
      </w:r>
    </w:p>
    <w:p w14:paraId="77F31181" w14:textId="77777777" w:rsidR="005D22F1" w:rsidRPr="00F322CF" w:rsidRDefault="005D22F1" w:rsidP="00624864">
      <w:pPr>
        <w:pStyle w:val="ListParagraph"/>
        <w:numPr>
          <w:ilvl w:val="0"/>
          <w:numId w:val="31"/>
        </w:numPr>
      </w:pPr>
      <w:r w:rsidRPr="00F322CF">
        <w:t>healthy and discerning relationship with one’s own family, with the community of faith, and with the surrounding community</w:t>
      </w:r>
    </w:p>
    <w:p w14:paraId="42F3807E" w14:textId="77777777" w:rsidR="005D22F1" w:rsidRPr="00F322CF" w:rsidRDefault="005D22F1" w:rsidP="00624864">
      <w:pPr>
        <w:pStyle w:val="ListParagraph"/>
        <w:numPr>
          <w:ilvl w:val="0"/>
          <w:numId w:val="31"/>
        </w:numPr>
      </w:pPr>
      <w:r w:rsidRPr="00F322CF">
        <w:t>unquestioned integrity and honor</w:t>
      </w:r>
    </w:p>
    <w:p w14:paraId="12953AB7" w14:textId="77777777" w:rsidR="005D22F1" w:rsidRPr="00F322CF" w:rsidRDefault="005D22F1" w:rsidP="00624864">
      <w:pPr>
        <w:pStyle w:val="ListParagraph"/>
        <w:numPr>
          <w:ilvl w:val="0"/>
          <w:numId w:val="31"/>
        </w:numPr>
      </w:pPr>
      <w:r w:rsidRPr="00F322CF">
        <w:t>compassion, patience and perseverance</w:t>
      </w:r>
    </w:p>
    <w:p w14:paraId="01FA4943" w14:textId="77777777" w:rsidR="005D22F1" w:rsidRPr="00F322CF" w:rsidRDefault="005D22F1" w:rsidP="00624864">
      <w:pPr>
        <w:pStyle w:val="ListParagraph"/>
        <w:numPr>
          <w:ilvl w:val="0"/>
          <w:numId w:val="31"/>
        </w:numPr>
      </w:pPr>
      <w:r w:rsidRPr="00F322CF">
        <w:t>self-discipline and self-control</w:t>
      </w:r>
    </w:p>
    <w:p w14:paraId="79D94D74" w14:textId="77777777" w:rsidR="005D22F1" w:rsidRPr="00F322CF" w:rsidRDefault="005D22F1" w:rsidP="00624864">
      <w:pPr>
        <w:pStyle w:val="ListParagraph"/>
        <w:numPr>
          <w:ilvl w:val="0"/>
          <w:numId w:val="31"/>
        </w:numPr>
      </w:pPr>
      <w:r w:rsidRPr="00F322CF">
        <w:t>humility, gentleness and sensitivity to others</w:t>
      </w:r>
    </w:p>
    <w:p w14:paraId="207D4B3D" w14:textId="77777777" w:rsidR="005D22F1" w:rsidRPr="00F322CF" w:rsidRDefault="005D22F1" w:rsidP="00624864">
      <w:pPr>
        <w:pStyle w:val="ListParagraph"/>
        <w:numPr>
          <w:ilvl w:val="0"/>
          <w:numId w:val="31"/>
        </w:numPr>
      </w:pPr>
      <w:r w:rsidRPr="00F322CF">
        <w:t>passion and courage</w:t>
      </w:r>
    </w:p>
    <w:p w14:paraId="01BC2387" w14:textId="77777777" w:rsidR="005D22F1" w:rsidRPr="00F322CF" w:rsidRDefault="005D22F1" w:rsidP="00624864">
      <w:pPr>
        <w:pStyle w:val="ListParagraph"/>
        <w:numPr>
          <w:ilvl w:val="0"/>
          <w:numId w:val="31"/>
        </w:numPr>
      </w:pPr>
      <w:r w:rsidRPr="00F322CF">
        <w:t>wisdom and discernment</w:t>
      </w:r>
    </w:p>
    <w:p w14:paraId="29ABA6A5" w14:textId="77777777" w:rsidR="005D22F1" w:rsidRPr="00F322CF" w:rsidRDefault="005D22F1" w:rsidP="00624864">
      <w:pPr>
        <w:pStyle w:val="ListParagraph"/>
        <w:numPr>
          <w:ilvl w:val="0"/>
          <w:numId w:val="31"/>
        </w:numPr>
      </w:pPr>
      <w:r w:rsidRPr="00F322CF">
        <w:t>vision and commitment</w:t>
      </w:r>
    </w:p>
    <w:p w14:paraId="3924CF0D" w14:textId="77777777" w:rsidR="005D22F1" w:rsidRPr="00F322CF" w:rsidRDefault="005D22F1" w:rsidP="008770E1"/>
    <w:p w14:paraId="5427FEA9" w14:textId="77777777" w:rsidR="005D22F1" w:rsidRPr="00F322CF" w:rsidRDefault="005D22F1" w:rsidP="008770E1">
      <w:r w:rsidRPr="00F322CF">
        <w:t>For the minister “to know”, the desired outcomes are to have:</w:t>
      </w:r>
    </w:p>
    <w:p w14:paraId="1D618A8A" w14:textId="77777777" w:rsidR="005D22F1" w:rsidRPr="00F322CF" w:rsidRDefault="005D22F1" w:rsidP="00624864">
      <w:pPr>
        <w:pStyle w:val="ListParagraph"/>
        <w:numPr>
          <w:ilvl w:val="0"/>
          <w:numId w:val="32"/>
        </w:numPr>
      </w:pPr>
      <w:r w:rsidRPr="00F322CF">
        <w:t>a knowledge of the Holy Scripture and methods of interpretation</w:t>
      </w:r>
    </w:p>
    <w:p w14:paraId="420C8E40" w14:textId="77777777" w:rsidR="005D22F1" w:rsidRPr="00F322CF" w:rsidRDefault="005D22F1" w:rsidP="00624864">
      <w:pPr>
        <w:pStyle w:val="ListParagraph"/>
        <w:numPr>
          <w:ilvl w:val="0"/>
          <w:numId w:val="32"/>
        </w:numPr>
      </w:pPr>
      <w:r w:rsidRPr="00F322CF">
        <w:t>an understanding of Christian theology and especially the place of Christian holiness within it</w:t>
      </w:r>
    </w:p>
    <w:p w14:paraId="76B9F6FA" w14:textId="77777777" w:rsidR="005D22F1" w:rsidRPr="00F322CF" w:rsidRDefault="005D22F1" w:rsidP="00624864">
      <w:pPr>
        <w:pStyle w:val="ListParagraph"/>
        <w:numPr>
          <w:ilvl w:val="0"/>
          <w:numId w:val="32"/>
        </w:numPr>
      </w:pPr>
      <w:r w:rsidRPr="00F322CF">
        <w:t>a grasp of the history of the Christian church and her mission through the centuries</w:t>
      </w:r>
    </w:p>
    <w:p w14:paraId="5744CAD5" w14:textId="77777777" w:rsidR="005D22F1" w:rsidRPr="00F322CF" w:rsidRDefault="005D22F1" w:rsidP="00624864">
      <w:pPr>
        <w:pStyle w:val="ListParagraph"/>
        <w:numPr>
          <w:ilvl w:val="0"/>
          <w:numId w:val="32"/>
        </w:numPr>
      </w:pPr>
      <w:r w:rsidRPr="00F322CF">
        <w:t>a knowledge of the Wesleyan theological heritage and traditions</w:t>
      </w:r>
    </w:p>
    <w:p w14:paraId="05262A85" w14:textId="77777777" w:rsidR="005D22F1" w:rsidRPr="00F322CF" w:rsidRDefault="005D22F1" w:rsidP="00624864">
      <w:pPr>
        <w:pStyle w:val="ListParagraph"/>
        <w:numPr>
          <w:ilvl w:val="0"/>
          <w:numId w:val="32"/>
        </w:numPr>
      </w:pPr>
      <w:r w:rsidRPr="00F322CF">
        <w:t>a knowledge of the disciplines of the spiritual life</w:t>
      </w:r>
    </w:p>
    <w:p w14:paraId="2439DB54" w14:textId="77777777" w:rsidR="005D22F1" w:rsidRPr="00F322CF" w:rsidRDefault="005D22F1" w:rsidP="00624864">
      <w:pPr>
        <w:pStyle w:val="ListParagraph"/>
        <w:numPr>
          <w:ilvl w:val="0"/>
          <w:numId w:val="32"/>
        </w:numPr>
      </w:pPr>
      <w:r w:rsidRPr="00F322CF">
        <w:t>an understanding of the significance, forms, and place of Christian worship in the community of faith</w:t>
      </w:r>
    </w:p>
    <w:p w14:paraId="5A9FE308" w14:textId="77777777" w:rsidR="005D22F1" w:rsidRPr="00F322CF" w:rsidRDefault="005D22F1" w:rsidP="00624864">
      <w:pPr>
        <w:pStyle w:val="ListParagraph"/>
        <w:numPr>
          <w:ilvl w:val="0"/>
          <w:numId w:val="32"/>
        </w:numPr>
      </w:pPr>
      <w:r w:rsidRPr="00F322CF">
        <w:t>an understanding of Christian personal and social ethics</w:t>
      </w:r>
    </w:p>
    <w:p w14:paraId="42D5889E" w14:textId="77777777" w:rsidR="005D22F1" w:rsidRPr="00F322CF" w:rsidRDefault="005D22F1" w:rsidP="00624864">
      <w:pPr>
        <w:pStyle w:val="ListParagraph"/>
        <w:numPr>
          <w:ilvl w:val="0"/>
          <w:numId w:val="32"/>
        </w:numPr>
      </w:pPr>
      <w:r w:rsidRPr="00F322CF">
        <w:t>a knowledge of communication theory and skills, especially preaching, and including teaching and interpersonal skills</w:t>
      </w:r>
    </w:p>
    <w:p w14:paraId="14E6DFA8" w14:textId="77777777" w:rsidR="005D22F1" w:rsidRPr="00F322CF" w:rsidRDefault="005D22F1" w:rsidP="00624864">
      <w:pPr>
        <w:pStyle w:val="ListParagraph"/>
        <w:numPr>
          <w:ilvl w:val="0"/>
          <w:numId w:val="32"/>
        </w:numPr>
      </w:pPr>
      <w:r w:rsidRPr="00F322CF">
        <w:t>an understanding of the dynamics of Christian servant leadership, local church administration, and models of mission and ministry; and the similarities to and distinctions from secular models of leadership and management</w:t>
      </w:r>
    </w:p>
    <w:p w14:paraId="781EE3BB" w14:textId="77777777" w:rsidR="005D22F1" w:rsidRPr="00F322CF" w:rsidRDefault="005D22F1" w:rsidP="00624864">
      <w:pPr>
        <w:pStyle w:val="ListParagraph"/>
        <w:numPr>
          <w:ilvl w:val="0"/>
          <w:numId w:val="32"/>
        </w:numPr>
      </w:pPr>
      <w:r w:rsidRPr="00F322CF">
        <w:t>an awareness of the brokenness of the human condition, both personal and societal</w:t>
      </w:r>
    </w:p>
    <w:p w14:paraId="54136382" w14:textId="77777777" w:rsidR="005D22F1" w:rsidRPr="00F322CF" w:rsidRDefault="005D22F1" w:rsidP="00624864">
      <w:pPr>
        <w:pStyle w:val="ListParagraph"/>
        <w:numPr>
          <w:ilvl w:val="0"/>
          <w:numId w:val="32"/>
        </w:numPr>
      </w:pPr>
      <w:r w:rsidRPr="00F322CF">
        <w:t>an understanding of the dynamics of the human life, groups within the local church and society, including marriage and family</w:t>
      </w:r>
    </w:p>
    <w:p w14:paraId="06DD65B2" w14:textId="77777777" w:rsidR="005D22F1" w:rsidRPr="00F322CF" w:rsidRDefault="005D22F1" w:rsidP="00624864">
      <w:pPr>
        <w:pStyle w:val="ListParagraph"/>
        <w:numPr>
          <w:ilvl w:val="0"/>
          <w:numId w:val="32"/>
        </w:numPr>
      </w:pPr>
      <w:r w:rsidRPr="00F322CF">
        <w:t>a grasp of the span of human history and culture, particularly of the minister’s own context</w:t>
      </w:r>
    </w:p>
    <w:p w14:paraId="76930D9D" w14:textId="77777777" w:rsidR="005D22F1" w:rsidRPr="00F322CF" w:rsidRDefault="005D22F1" w:rsidP="00624864">
      <w:pPr>
        <w:pStyle w:val="ListParagraph"/>
        <w:numPr>
          <w:ilvl w:val="0"/>
          <w:numId w:val="32"/>
        </w:numPr>
      </w:pPr>
      <w:r w:rsidRPr="00F322CF">
        <w:t>an awareness of cultural trends and influences in contemporary society including religious pluralism</w:t>
      </w:r>
    </w:p>
    <w:p w14:paraId="027E49D5" w14:textId="77777777" w:rsidR="005D22F1" w:rsidRPr="00F322CF" w:rsidRDefault="005D22F1" w:rsidP="00624864">
      <w:pPr>
        <w:pStyle w:val="ListParagraph"/>
        <w:numPr>
          <w:ilvl w:val="0"/>
          <w:numId w:val="32"/>
        </w:numPr>
      </w:pPr>
      <w:r w:rsidRPr="00F322CF">
        <w:t>a knowledge of the operation of the polity and practice of the Church of the Nazarene</w:t>
      </w:r>
    </w:p>
    <w:p w14:paraId="41E3255A" w14:textId="77777777" w:rsidR="005D22F1" w:rsidRPr="00F322CF" w:rsidRDefault="005D22F1" w:rsidP="00624864">
      <w:pPr>
        <w:pStyle w:val="ListParagraph"/>
        <w:numPr>
          <w:ilvl w:val="0"/>
          <w:numId w:val="32"/>
        </w:numPr>
      </w:pPr>
      <w:r w:rsidRPr="00F322CF">
        <w:t>an awareness of the legal framework in the society in which the congregation functions</w:t>
      </w:r>
    </w:p>
    <w:p w14:paraId="421CD7A5" w14:textId="77777777" w:rsidR="005D22F1" w:rsidRPr="00F322CF" w:rsidRDefault="005D22F1" w:rsidP="008770E1"/>
    <w:p w14:paraId="6789BFA3" w14:textId="77777777" w:rsidR="005D22F1" w:rsidRPr="00F322CF" w:rsidRDefault="005D22F1" w:rsidP="008770E1">
      <w:r w:rsidRPr="00F322CF">
        <w:t>For the minister “to do”, desired outcomes are to:</w:t>
      </w:r>
    </w:p>
    <w:p w14:paraId="2A89C33B" w14:textId="77777777" w:rsidR="005D22F1" w:rsidRPr="00F322CF" w:rsidRDefault="005D22F1" w:rsidP="00624864">
      <w:pPr>
        <w:pStyle w:val="ListParagraph"/>
        <w:numPr>
          <w:ilvl w:val="0"/>
          <w:numId w:val="33"/>
        </w:numPr>
      </w:pPr>
      <w:r w:rsidRPr="00F322CF">
        <w:t>model a godly life and vital piety</w:t>
      </w:r>
    </w:p>
    <w:p w14:paraId="0213814F" w14:textId="77777777" w:rsidR="005D22F1" w:rsidRPr="00F322CF" w:rsidRDefault="005D22F1" w:rsidP="00624864">
      <w:pPr>
        <w:pStyle w:val="ListParagraph"/>
        <w:numPr>
          <w:ilvl w:val="0"/>
          <w:numId w:val="33"/>
        </w:numPr>
      </w:pPr>
      <w:r w:rsidRPr="00F322CF">
        <w:t>think prayerfully about personal, familial and congregational development</w:t>
      </w:r>
    </w:p>
    <w:p w14:paraId="41546321" w14:textId="77777777" w:rsidR="005D22F1" w:rsidRPr="00F322CF" w:rsidRDefault="005D22F1" w:rsidP="00624864">
      <w:pPr>
        <w:pStyle w:val="ListParagraph"/>
        <w:numPr>
          <w:ilvl w:val="0"/>
          <w:numId w:val="33"/>
        </w:numPr>
      </w:pPr>
      <w:r w:rsidRPr="00F322CF">
        <w:t>act with integrity and honor in all relationships</w:t>
      </w:r>
    </w:p>
    <w:p w14:paraId="5D6BC201" w14:textId="77777777" w:rsidR="005D22F1" w:rsidRPr="00F322CF" w:rsidRDefault="005D22F1" w:rsidP="00624864">
      <w:pPr>
        <w:pStyle w:val="ListParagraph"/>
        <w:numPr>
          <w:ilvl w:val="0"/>
          <w:numId w:val="33"/>
        </w:numPr>
      </w:pPr>
      <w:r w:rsidRPr="00F322CF">
        <w:t>respond to others with the love of God</w:t>
      </w:r>
    </w:p>
    <w:p w14:paraId="09FE891E" w14:textId="77777777" w:rsidR="005D22F1" w:rsidRPr="00F322CF" w:rsidRDefault="005D22F1" w:rsidP="00624864">
      <w:pPr>
        <w:pStyle w:val="ListParagraph"/>
        <w:numPr>
          <w:ilvl w:val="0"/>
          <w:numId w:val="33"/>
        </w:numPr>
      </w:pPr>
      <w:r w:rsidRPr="00F322CF">
        <w:t>lead the people of God in worship, mission and service</w:t>
      </w:r>
    </w:p>
    <w:p w14:paraId="04DEF4D5" w14:textId="77777777" w:rsidR="005D22F1" w:rsidRPr="00F322CF" w:rsidRDefault="005D22F1" w:rsidP="00624864">
      <w:pPr>
        <w:pStyle w:val="ListParagraph"/>
        <w:numPr>
          <w:ilvl w:val="0"/>
          <w:numId w:val="33"/>
        </w:numPr>
      </w:pPr>
      <w:r w:rsidRPr="00F322CF">
        <w:lastRenderedPageBreak/>
        <w:t>equip the saints for the work of ministry</w:t>
      </w:r>
    </w:p>
    <w:p w14:paraId="786333F1" w14:textId="77777777" w:rsidR="005D22F1" w:rsidRPr="00F322CF" w:rsidRDefault="005D22F1" w:rsidP="00624864">
      <w:pPr>
        <w:pStyle w:val="ListParagraph"/>
        <w:numPr>
          <w:ilvl w:val="0"/>
          <w:numId w:val="33"/>
        </w:numPr>
      </w:pPr>
      <w:r w:rsidRPr="00F322CF">
        <w:t>preach the Word of God with clarity in a culturally appropriate fashion</w:t>
      </w:r>
    </w:p>
    <w:p w14:paraId="10CC96F8" w14:textId="77777777" w:rsidR="005D22F1" w:rsidRPr="00F322CF" w:rsidRDefault="005D22F1" w:rsidP="00624864">
      <w:pPr>
        <w:pStyle w:val="ListParagraph"/>
        <w:numPr>
          <w:ilvl w:val="0"/>
          <w:numId w:val="33"/>
        </w:numPr>
      </w:pPr>
      <w:r w:rsidRPr="00F322CF">
        <w:t>teach by word and example</w:t>
      </w:r>
    </w:p>
    <w:p w14:paraId="13C869A9" w14:textId="77777777" w:rsidR="005D22F1" w:rsidRPr="00F322CF" w:rsidRDefault="005D22F1" w:rsidP="00624864">
      <w:pPr>
        <w:pStyle w:val="ListParagraph"/>
        <w:numPr>
          <w:ilvl w:val="0"/>
          <w:numId w:val="33"/>
        </w:numPr>
      </w:pPr>
      <w:r w:rsidRPr="00F322CF">
        <w:t>evangelize the lost, feed the flock</w:t>
      </w:r>
    </w:p>
    <w:p w14:paraId="0A8A2967" w14:textId="77777777" w:rsidR="005D22F1" w:rsidRPr="00F322CF" w:rsidRDefault="005D22F1" w:rsidP="00624864">
      <w:pPr>
        <w:pStyle w:val="ListParagraph"/>
        <w:numPr>
          <w:ilvl w:val="0"/>
          <w:numId w:val="33"/>
        </w:numPr>
      </w:pPr>
      <w:r w:rsidRPr="00F322CF">
        <w:t>articulate clearly the mission of the congregation and the Church</w:t>
      </w:r>
    </w:p>
    <w:p w14:paraId="7162FFF3" w14:textId="77777777" w:rsidR="005D22F1" w:rsidRPr="00F322CF" w:rsidRDefault="005D22F1" w:rsidP="00624864">
      <w:pPr>
        <w:pStyle w:val="ListParagraph"/>
        <w:numPr>
          <w:ilvl w:val="0"/>
          <w:numId w:val="33"/>
        </w:numPr>
      </w:pPr>
      <w:r w:rsidRPr="00F322CF">
        <w:t>minister to the brokenness of persons and society</w:t>
      </w:r>
    </w:p>
    <w:p w14:paraId="7E01FB91" w14:textId="77777777" w:rsidR="005D22F1" w:rsidRPr="00F322CF" w:rsidRDefault="005D22F1" w:rsidP="00624864">
      <w:pPr>
        <w:pStyle w:val="ListParagraph"/>
        <w:numPr>
          <w:ilvl w:val="0"/>
          <w:numId w:val="33"/>
        </w:numPr>
      </w:pPr>
      <w:r w:rsidRPr="00F322CF">
        <w:t>communicate the truth in love</w:t>
      </w:r>
    </w:p>
    <w:p w14:paraId="2D1CF844" w14:textId="77777777" w:rsidR="005D22F1" w:rsidRPr="00F322CF" w:rsidRDefault="005D22F1" w:rsidP="00624864">
      <w:pPr>
        <w:pStyle w:val="ListParagraph"/>
        <w:numPr>
          <w:ilvl w:val="0"/>
          <w:numId w:val="33"/>
        </w:numPr>
      </w:pPr>
      <w:r w:rsidRPr="00F322CF">
        <w:t>listen with care and discretion</w:t>
      </w:r>
    </w:p>
    <w:p w14:paraId="4B6D15A7" w14:textId="77777777" w:rsidR="005D22F1" w:rsidRPr="00F322CF" w:rsidRDefault="005D22F1" w:rsidP="00624864">
      <w:pPr>
        <w:pStyle w:val="ListParagraph"/>
        <w:numPr>
          <w:ilvl w:val="0"/>
          <w:numId w:val="33"/>
        </w:numPr>
      </w:pPr>
      <w:r w:rsidRPr="00F322CF">
        <w:t>facilitate the ministry of all the people of God at the local level</w:t>
      </w:r>
    </w:p>
    <w:p w14:paraId="32E4966A" w14:textId="77777777" w:rsidR="005D22F1" w:rsidRPr="00F322CF" w:rsidRDefault="005D22F1" w:rsidP="00624864">
      <w:pPr>
        <w:pStyle w:val="ListParagraph"/>
        <w:numPr>
          <w:ilvl w:val="0"/>
          <w:numId w:val="33"/>
        </w:numPr>
      </w:pPr>
      <w:r w:rsidRPr="00F322CF">
        <w:t>organize and administer the local congregation</w:t>
      </w:r>
    </w:p>
    <w:p w14:paraId="066B25D2" w14:textId="77777777" w:rsidR="005D22F1" w:rsidRPr="00F322CF" w:rsidRDefault="005D22F1" w:rsidP="00624864">
      <w:pPr>
        <w:pStyle w:val="ListParagraph"/>
        <w:numPr>
          <w:ilvl w:val="0"/>
          <w:numId w:val="33"/>
        </w:numPr>
      </w:pPr>
      <w:r w:rsidRPr="00F322CF">
        <w:t>assess the effectiveness of programs and plans</w:t>
      </w:r>
    </w:p>
    <w:p w14:paraId="57969D70" w14:textId="77777777" w:rsidR="005D22F1" w:rsidRPr="00F322CF" w:rsidRDefault="005D22F1" w:rsidP="00624864">
      <w:pPr>
        <w:pStyle w:val="ListParagraph"/>
        <w:numPr>
          <w:ilvl w:val="0"/>
          <w:numId w:val="33"/>
        </w:numPr>
      </w:pPr>
      <w:r w:rsidRPr="00F322CF">
        <w:t>acquire skills in information technology and other media essential for ministry and mission</w:t>
      </w:r>
    </w:p>
    <w:p w14:paraId="4822BBB6" w14:textId="77777777" w:rsidR="005D22F1" w:rsidRPr="00F322CF" w:rsidRDefault="005D22F1" w:rsidP="00624864">
      <w:pPr>
        <w:pStyle w:val="ListParagraph"/>
        <w:numPr>
          <w:ilvl w:val="0"/>
          <w:numId w:val="33"/>
        </w:numPr>
      </w:pPr>
      <w:r w:rsidRPr="00F322CF">
        <w:t>pursue lifelong learning</w:t>
      </w:r>
    </w:p>
    <w:p w14:paraId="4084F04B" w14:textId="1C23E34F" w:rsidR="00156970" w:rsidRPr="00F322CF" w:rsidRDefault="00156970" w:rsidP="00624864">
      <w:pPr>
        <w:pStyle w:val="ListParagraph"/>
        <w:numPr>
          <w:ilvl w:val="0"/>
          <w:numId w:val="33"/>
        </w:numPr>
      </w:pPr>
      <w:r w:rsidRPr="00F322CF">
        <w:t>go and make disciples</w:t>
      </w:r>
    </w:p>
    <w:p w14:paraId="77880FC7" w14:textId="77777777" w:rsidR="005D22F1" w:rsidRPr="00F322CF" w:rsidRDefault="005D22F1" w:rsidP="008B2738">
      <w:pPr>
        <w:adjustRightInd w:val="0"/>
        <w:snapToGrid w:val="0"/>
        <w:rPr>
          <w:rFonts w:cs="Arial"/>
          <w:color w:val="FF0000"/>
        </w:rPr>
      </w:pPr>
    </w:p>
    <w:p w14:paraId="79714D46" w14:textId="2904FAEC" w:rsidR="00356DBA" w:rsidRDefault="005D22F1" w:rsidP="00E01201">
      <w:pPr>
        <w:pStyle w:val="Heading3"/>
      </w:pPr>
      <w:r w:rsidRPr="00F322CF">
        <w:t xml:space="preserve">563.2 Curricular Elements of Educational Preparation </w:t>
      </w:r>
    </w:p>
    <w:p w14:paraId="6BBE407C" w14:textId="278CF33D" w:rsidR="005D22F1" w:rsidRPr="00F322CF" w:rsidRDefault="005D22F1" w:rsidP="003E24BE">
      <w:r w:rsidRPr="00F322CF">
        <w:t>In the Church of the Nazarene, the educational preparation of ministers focuses on four arenas of development</w:t>
      </w:r>
      <w:r w:rsidR="00C8427C">
        <w:t>.</w:t>
      </w:r>
      <w:r w:rsidR="00356DBA">
        <w:t xml:space="preserve"> </w:t>
      </w:r>
      <w:r w:rsidRPr="00F322CF">
        <w:t xml:space="preserve">These serve as primary elements in the design of each </w:t>
      </w:r>
      <w:r w:rsidR="00880B8A" w:rsidRPr="00F322CF">
        <w:t>Course of Study</w:t>
      </w:r>
      <w:r w:rsidRPr="00F322CF">
        <w:t xml:space="preserve"> curriculum. In actual fact, the full curriculum includes the character of the instructors, the relationship of the students and instructors, the environment, and the experiences of the student in life and in ministry. </w:t>
      </w:r>
    </w:p>
    <w:p w14:paraId="1A4EC204" w14:textId="77777777" w:rsidR="00356DBA" w:rsidRDefault="00356DBA" w:rsidP="00356DBA">
      <w:pPr>
        <w:rPr>
          <w:rFonts w:cs="Arial"/>
          <w:i/>
          <w:iCs/>
          <w:color w:val="000000" w:themeColor="text1"/>
        </w:rPr>
      </w:pPr>
    </w:p>
    <w:p w14:paraId="29A135F1" w14:textId="2384A4ED" w:rsidR="00356DBA" w:rsidRDefault="00356DBA" w:rsidP="00356DBA">
      <w:pPr>
        <w:rPr>
          <w:rFonts w:cs="Arial"/>
          <w:color w:val="000000" w:themeColor="text1"/>
        </w:rPr>
      </w:pPr>
      <w:r w:rsidRPr="00E01201">
        <w:rPr>
          <w:rFonts w:cs="Arial"/>
          <w:color w:val="000000" w:themeColor="text1"/>
        </w:rPr>
        <w:t>The</w:t>
      </w:r>
      <w:r>
        <w:rPr>
          <w:rFonts w:cs="Arial"/>
          <w:i/>
          <w:iCs/>
          <w:color w:val="000000" w:themeColor="text1"/>
        </w:rPr>
        <w:t xml:space="preserve"> </w:t>
      </w:r>
      <w:r w:rsidRPr="00F322CF">
        <w:rPr>
          <w:rFonts w:cs="Arial"/>
          <w:i/>
          <w:iCs/>
          <w:color w:val="000000" w:themeColor="text1"/>
        </w:rPr>
        <w:t>Manual</w:t>
      </w:r>
      <w:r w:rsidRPr="00F322CF">
        <w:rPr>
          <w:rFonts w:cs="Arial"/>
          <w:color w:val="000000" w:themeColor="text1"/>
        </w:rPr>
        <w:t xml:space="preserve"> 521.3</w:t>
      </w:r>
      <w:r>
        <w:rPr>
          <w:rFonts w:cs="Arial"/>
          <w:color w:val="000000" w:themeColor="text1"/>
        </w:rPr>
        <w:t xml:space="preserve"> describes the approach of educational preparation for ministry:</w:t>
      </w:r>
    </w:p>
    <w:p w14:paraId="289F1E04" w14:textId="77777777" w:rsidR="00356DBA" w:rsidRDefault="00356DBA" w:rsidP="00356DBA"/>
    <w:p w14:paraId="7B4F5385" w14:textId="77777777" w:rsidR="00356DBA" w:rsidRPr="00F322CF" w:rsidRDefault="00356DBA" w:rsidP="00356DBA">
      <w:pPr>
        <w:ind w:left="360"/>
        <w:rPr>
          <w:rFonts w:cs="Arial"/>
          <w:color w:val="000000" w:themeColor="text1"/>
        </w:rPr>
      </w:pPr>
      <w:r w:rsidRPr="00F322CF">
        <w:rPr>
          <w:rFonts w:cs="Arial"/>
          <w:color w:val="000000" w:themeColor="text1"/>
        </w:rPr>
        <w:t>Though curriculum is often thought of only as academic programs and course content</w:t>
      </w:r>
      <w:r>
        <w:rPr>
          <w:rFonts w:cs="Arial"/>
          <w:color w:val="000000" w:themeColor="text1"/>
        </w:rPr>
        <w:t>,</w:t>
      </w:r>
      <w:r w:rsidRPr="00F322CF">
        <w:rPr>
          <w:rFonts w:cs="Arial"/>
          <w:color w:val="000000" w:themeColor="text1"/>
        </w:rPr>
        <w:t xml:space="preserve"> the concept is much larger. The character of the instructor, the relationship of the students and instructor, the environment, and students’ past experiences join with the course content to create the full curriculum. Nevertheless, a curriculum for ministerial preparation will include a minimal set of courses that provide educational foundations for ministry</w:t>
      </w:r>
      <w:r>
        <w:rPr>
          <w:rFonts w:cs="Arial"/>
          <w:color w:val="000000" w:themeColor="text1"/>
        </w:rPr>
        <w:t>.</w:t>
      </w:r>
    </w:p>
    <w:p w14:paraId="7CBCC2AA" w14:textId="77777777" w:rsidR="005D22F1" w:rsidRPr="00F322CF" w:rsidRDefault="005D22F1" w:rsidP="003E24BE">
      <w:pPr>
        <w:rPr>
          <w:rFonts w:cs="Arial"/>
          <w:b/>
          <w:bCs/>
          <w:color w:val="FF0000"/>
        </w:rPr>
      </w:pPr>
    </w:p>
    <w:p w14:paraId="18F212E3" w14:textId="57621A4D" w:rsidR="00356DBA" w:rsidRDefault="00356DBA" w:rsidP="00356DBA">
      <w:pPr>
        <w:rPr>
          <w:color w:val="000000" w:themeColor="text1"/>
        </w:rPr>
      </w:pPr>
      <w:r w:rsidRPr="00F322CF">
        <w:rPr>
          <w:color w:val="000000" w:themeColor="text1"/>
        </w:rPr>
        <w:t xml:space="preserve">The </w:t>
      </w:r>
      <w:r w:rsidRPr="00F322CF">
        <w:rPr>
          <w:i/>
          <w:iCs/>
          <w:color w:val="000000" w:themeColor="text1"/>
        </w:rPr>
        <w:t>Manual</w:t>
      </w:r>
      <w:r w:rsidRPr="00F322CF">
        <w:rPr>
          <w:color w:val="000000" w:themeColor="text1"/>
        </w:rPr>
        <w:t xml:space="preserve"> describes each of these four educational elements and their value to the educational preparation of the minister:</w:t>
      </w:r>
    </w:p>
    <w:p w14:paraId="7981AA40" w14:textId="77777777" w:rsidR="00356DBA" w:rsidRPr="00F322CF" w:rsidRDefault="00356DBA" w:rsidP="00356DBA">
      <w:pPr>
        <w:rPr>
          <w:color w:val="000000" w:themeColor="text1"/>
        </w:rPr>
      </w:pPr>
    </w:p>
    <w:p w14:paraId="3E101E67" w14:textId="655C4153" w:rsidR="005D22F1" w:rsidRPr="00F322CF" w:rsidRDefault="005D22F1" w:rsidP="003E24BE">
      <w:pPr>
        <w:rPr>
          <w:rFonts w:cs="Arial"/>
          <w:color w:val="000000" w:themeColor="text1"/>
        </w:rPr>
      </w:pPr>
      <w:r w:rsidRPr="00F322CF">
        <w:rPr>
          <w:b/>
        </w:rPr>
        <w:t>Content</w:t>
      </w:r>
      <w:r w:rsidRPr="00F322CF">
        <w:t xml:space="preserve"> represents the acquisition of the biblical, theological, and historical knowledge necessary for the minister. </w:t>
      </w:r>
      <w:r w:rsidRPr="00F322CF">
        <w:rPr>
          <w:b/>
        </w:rPr>
        <w:t>Competency</w:t>
      </w:r>
      <w:r w:rsidRPr="00F322CF">
        <w:t xml:space="preserve"> involves the acquisition and development of skills for ministry. </w:t>
      </w:r>
      <w:r w:rsidRPr="00F322CF">
        <w:rPr>
          <w:b/>
        </w:rPr>
        <w:t>Character</w:t>
      </w:r>
      <w:r w:rsidRPr="00F322CF">
        <w:t xml:space="preserve"> refers to the personal qualities of the minister, while </w:t>
      </w:r>
      <w:r w:rsidRPr="00F322CF">
        <w:rPr>
          <w:b/>
        </w:rPr>
        <w:t>Context</w:t>
      </w:r>
      <w:r w:rsidRPr="00F322CF">
        <w:t xml:space="preserve"> deals with the</w:t>
      </w:r>
      <w:r w:rsidR="00D1665D">
        <w:t xml:space="preserve"> ministry setting</w:t>
      </w:r>
      <w:r w:rsidRPr="00F322CF">
        <w:t xml:space="preserve">. These four elements must be embodied in each curriculum program leading to ordination. </w:t>
      </w:r>
    </w:p>
    <w:p w14:paraId="28011FAC" w14:textId="77777777" w:rsidR="005D22F1" w:rsidRPr="00F322CF" w:rsidRDefault="005D22F1" w:rsidP="006002C1">
      <w:pPr>
        <w:rPr>
          <w:b/>
          <w:bCs/>
          <w:color w:val="000000" w:themeColor="text1"/>
        </w:rPr>
      </w:pPr>
    </w:p>
    <w:p w14:paraId="4E28C128" w14:textId="271A443E" w:rsidR="005D22F1" w:rsidRPr="00F322CF" w:rsidRDefault="005D22F1" w:rsidP="006002C1">
      <w:pPr>
        <w:rPr>
          <w:color w:val="000000" w:themeColor="text1"/>
        </w:rPr>
      </w:pPr>
      <w:r w:rsidRPr="00F322CF">
        <w:rPr>
          <w:b/>
          <w:bCs/>
          <w:color w:val="000000" w:themeColor="text1"/>
        </w:rPr>
        <w:t>Content</w:t>
      </w:r>
      <w:r w:rsidRPr="00F322CF">
        <w:rPr>
          <w:color w:val="000000" w:themeColor="text1"/>
        </w:rPr>
        <w:t xml:space="preserve">—Knowledge of the content of the Old and New Testaments, the theology of the Christian faith, and the history and mission of the Church is essential for ministry. Knowledge of how to interpret Scripture, the doctrine of holiness and our Wesleyan distinctives, and the history and polity of the Church of the Nazarene must be included in these courses. </w:t>
      </w:r>
    </w:p>
    <w:p w14:paraId="0C86F3CD" w14:textId="77777777" w:rsidR="005D22F1" w:rsidRPr="00F322CF" w:rsidRDefault="005D22F1" w:rsidP="006002C1">
      <w:pPr>
        <w:rPr>
          <w:b/>
          <w:bCs/>
          <w:color w:val="000000" w:themeColor="text1"/>
        </w:rPr>
      </w:pPr>
    </w:p>
    <w:p w14:paraId="3043B1E7" w14:textId="08D91AFA" w:rsidR="005D22F1" w:rsidRPr="00F322CF" w:rsidRDefault="005D22F1" w:rsidP="006002C1">
      <w:pPr>
        <w:rPr>
          <w:color w:val="000000" w:themeColor="text1"/>
        </w:rPr>
      </w:pPr>
      <w:r w:rsidRPr="00F322CF">
        <w:rPr>
          <w:b/>
          <w:bCs/>
          <w:color w:val="000000" w:themeColor="text1"/>
        </w:rPr>
        <w:t>Competency</w:t>
      </w:r>
      <w:r w:rsidRPr="00F322CF">
        <w:rPr>
          <w:color w:val="000000" w:themeColor="text1"/>
        </w:rPr>
        <w:t xml:space="preserve">—Skills in oral and written communication, management, leadership, finance, and analytical thinking are also essential for ministry. In addition to general education in these areas, courses providing skills in preaching, pastoral care and counseling, biblical </w:t>
      </w:r>
      <w:r w:rsidRPr="00F322CF">
        <w:rPr>
          <w:color w:val="000000" w:themeColor="text1"/>
        </w:rPr>
        <w:lastRenderedPageBreak/>
        <w:t>exegesis, worship, effective evangelism, biblical stewardship of life resources, Christian education</w:t>
      </w:r>
      <w:r w:rsidR="006002C1" w:rsidRPr="00F322CF">
        <w:rPr>
          <w:color w:val="000000" w:themeColor="text1"/>
        </w:rPr>
        <w:t>,</w:t>
      </w:r>
      <w:r w:rsidRPr="00F322CF">
        <w:rPr>
          <w:color w:val="000000" w:themeColor="text1"/>
        </w:rPr>
        <w:t xml:space="preserve"> and church administration must be included. Graduation from a validated </w:t>
      </w:r>
      <w:r w:rsidR="00880B8A" w:rsidRPr="00F322CF">
        <w:rPr>
          <w:color w:val="000000" w:themeColor="text1"/>
        </w:rPr>
        <w:t>Course of Study</w:t>
      </w:r>
      <w:r w:rsidRPr="00F322CF">
        <w:rPr>
          <w:color w:val="000000" w:themeColor="text1"/>
        </w:rPr>
        <w:t xml:space="preserve"> requires the partnering of the education provider and a local church to direct students in ministerial practices and competency development. </w:t>
      </w:r>
    </w:p>
    <w:p w14:paraId="300CA7C3" w14:textId="77777777" w:rsidR="005D22F1" w:rsidRPr="00F322CF" w:rsidRDefault="005D22F1" w:rsidP="006002C1">
      <w:pPr>
        <w:rPr>
          <w:b/>
          <w:bCs/>
          <w:color w:val="000000" w:themeColor="text1"/>
        </w:rPr>
      </w:pPr>
    </w:p>
    <w:p w14:paraId="708CAA32" w14:textId="77777777" w:rsidR="005D22F1" w:rsidRPr="00F322CF" w:rsidRDefault="005D22F1" w:rsidP="006002C1">
      <w:pPr>
        <w:rPr>
          <w:color w:val="000000" w:themeColor="text1"/>
        </w:rPr>
      </w:pPr>
      <w:r w:rsidRPr="00F322CF">
        <w:rPr>
          <w:b/>
          <w:bCs/>
          <w:color w:val="000000" w:themeColor="text1"/>
        </w:rPr>
        <w:t>Character</w:t>
      </w:r>
      <w:r w:rsidRPr="00F322CF">
        <w:rPr>
          <w:color w:val="000000" w:themeColor="text1"/>
        </w:rPr>
        <w:t xml:space="preserve">—Personal growth in character, ethics, spirituality, and personal and family relationship is vital for the ministry. Courses addressing the areas of Christian ethics, spiritual formation, human development, the person of the minister, and marriage and family dynamics must be included. </w:t>
      </w:r>
    </w:p>
    <w:p w14:paraId="5F6A2F82" w14:textId="77777777" w:rsidR="005D22F1" w:rsidRPr="00F322CF" w:rsidRDefault="005D22F1" w:rsidP="006002C1">
      <w:pPr>
        <w:rPr>
          <w:b/>
          <w:bCs/>
          <w:color w:val="000000" w:themeColor="text1"/>
        </w:rPr>
      </w:pPr>
    </w:p>
    <w:p w14:paraId="07AD6512" w14:textId="77777777" w:rsidR="005D22F1" w:rsidRPr="00F322CF" w:rsidRDefault="005D22F1" w:rsidP="006002C1">
      <w:pPr>
        <w:rPr>
          <w:color w:val="000000" w:themeColor="text1"/>
        </w:rPr>
      </w:pPr>
      <w:r w:rsidRPr="00F322CF">
        <w:rPr>
          <w:b/>
          <w:bCs/>
          <w:color w:val="000000" w:themeColor="text1"/>
        </w:rPr>
        <w:t>Context</w:t>
      </w:r>
      <w:r w:rsidRPr="00F322CF">
        <w:rPr>
          <w:color w:val="000000" w:themeColor="text1"/>
        </w:rPr>
        <w:t>—The minister must understand both the historical and contemporary context and interpret the worldview and social environment of the culture where the Church witnesses. Courses that address the concerns of anthropology and sociology, cross-cultural communication, missions, and social studies must be included.</w:t>
      </w:r>
    </w:p>
    <w:p w14:paraId="785CCC71" w14:textId="77777777" w:rsidR="005D22F1" w:rsidRPr="00F322CF" w:rsidRDefault="005D22F1" w:rsidP="008B2738">
      <w:pPr>
        <w:adjustRightInd w:val="0"/>
        <w:snapToGrid w:val="0"/>
        <w:rPr>
          <w:rFonts w:cs="Arial"/>
          <w:color w:val="FF0000"/>
        </w:rPr>
      </w:pPr>
    </w:p>
    <w:p w14:paraId="1DFF8D54" w14:textId="4AADE3C5" w:rsidR="005D22F1" w:rsidRPr="00F322CF" w:rsidRDefault="005D22F1" w:rsidP="001A35D0">
      <w:pPr>
        <w:pStyle w:val="Heading3"/>
        <w:rPr>
          <w:sz w:val="28"/>
          <w:szCs w:val="32"/>
        </w:rPr>
      </w:pPr>
      <w:r w:rsidRPr="00F322CF">
        <w:t xml:space="preserve">563.3 The Course of Study </w:t>
      </w:r>
    </w:p>
    <w:p w14:paraId="6FDD8EE7" w14:textId="6CBE116D" w:rsidR="005D22F1" w:rsidRPr="00F322CF" w:rsidRDefault="005D22F1" w:rsidP="003E24BE">
      <w:r w:rsidRPr="00F322CF">
        <w:t xml:space="preserve">The array of studies and practicums that incorporate these four curricular elements into a curriculum designed to assist the formation of the individual for a lifetime of effective ministry is called the </w:t>
      </w:r>
      <w:r w:rsidR="00880B8A" w:rsidRPr="00F322CF">
        <w:t>Course of Study</w:t>
      </w:r>
      <w:r w:rsidRPr="00F322CF">
        <w:t xml:space="preserve">. In the Church of the Nazarene, each licensed minister must complete a </w:t>
      </w:r>
      <w:r w:rsidR="00880B8A" w:rsidRPr="00F322CF">
        <w:t>Course of Study</w:t>
      </w:r>
      <w:r w:rsidRPr="00F322CF">
        <w:t xml:space="preserve"> curriculum that has been validated by the General Board and Board of General Superintendents (see Chapter Six). Individuals who complete one-fourth of a validated </w:t>
      </w:r>
      <w:r w:rsidR="00880B8A" w:rsidRPr="00F322CF">
        <w:t>Course of Study</w:t>
      </w:r>
      <w:r w:rsidRPr="00F322CF">
        <w:t xml:space="preserve"> curriculum have satisfied the educational requirements for the granting of a district minister’s license (</w:t>
      </w:r>
      <w:r w:rsidRPr="00F322CF">
        <w:rPr>
          <w:i/>
          <w:iCs/>
        </w:rPr>
        <w:t xml:space="preserve">Manual </w:t>
      </w:r>
      <w:r w:rsidRPr="00F322CF">
        <w:t>5</w:t>
      </w:r>
      <w:r w:rsidR="00C963D8" w:rsidRPr="00F322CF">
        <w:t>24</w:t>
      </w:r>
      <w:r w:rsidRPr="00F322CF">
        <w:t xml:space="preserve">.1). Successive stages of study build upon this foundation with a progressive development in all four areas: content, competency, character, and context. </w:t>
      </w:r>
    </w:p>
    <w:p w14:paraId="21C02762" w14:textId="77777777" w:rsidR="005D22F1" w:rsidRPr="00F322CF" w:rsidRDefault="005D22F1" w:rsidP="003E24BE"/>
    <w:p w14:paraId="63B3B0FE" w14:textId="6BF0C6FF" w:rsidR="005D22F1" w:rsidRPr="00F322CF" w:rsidRDefault="005D22F1" w:rsidP="003E24BE">
      <w:pPr>
        <w:rPr>
          <w:color w:val="000000" w:themeColor="text1"/>
        </w:rPr>
      </w:pPr>
      <w:r w:rsidRPr="00F322CF">
        <w:rPr>
          <w:color w:val="000000" w:themeColor="text1"/>
        </w:rPr>
        <w:t xml:space="preserve">This </w:t>
      </w:r>
      <w:r w:rsidR="00880B8A" w:rsidRPr="00F322CF">
        <w:rPr>
          <w:color w:val="000000" w:themeColor="text1"/>
        </w:rPr>
        <w:t>Course of Study</w:t>
      </w:r>
      <w:r w:rsidRPr="00F322CF">
        <w:rPr>
          <w:color w:val="000000" w:themeColor="text1"/>
        </w:rPr>
        <w:t xml:space="preserve"> has been organized as a series of measurable outcomes (abilities) listed under content, competency, character, and context. These are minimum outcomes that must be achieved regardless of the delivery of the validated </w:t>
      </w:r>
      <w:r w:rsidR="00880B8A" w:rsidRPr="00F322CF">
        <w:rPr>
          <w:color w:val="000000" w:themeColor="text1"/>
        </w:rPr>
        <w:t>Course of Study</w:t>
      </w:r>
      <w:r w:rsidRPr="00F322CF">
        <w:rPr>
          <w:color w:val="000000" w:themeColor="text1"/>
        </w:rPr>
        <w:t xml:space="preserve"> undertaken. </w:t>
      </w:r>
    </w:p>
    <w:p w14:paraId="7F99EAAB" w14:textId="77777777" w:rsidR="005D22F1" w:rsidRPr="00F322CF" w:rsidRDefault="005D22F1" w:rsidP="003E24BE"/>
    <w:p w14:paraId="4ECC9FA0" w14:textId="5BA26A9E" w:rsidR="005D22F1" w:rsidRPr="00F322CF" w:rsidRDefault="00356DBA" w:rsidP="003E24BE">
      <w:r>
        <w:t>Many</w:t>
      </w:r>
      <w:r w:rsidRPr="00F322CF">
        <w:t xml:space="preserve"> </w:t>
      </w:r>
      <w:r w:rsidR="005D22F1" w:rsidRPr="00F322CF">
        <w:t xml:space="preserve">validated </w:t>
      </w:r>
      <w:r w:rsidR="00880B8A" w:rsidRPr="00F322CF">
        <w:t>Course of Study</w:t>
      </w:r>
      <w:r w:rsidR="005D22F1" w:rsidRPr="00F322CF">
        <w:t xml:space="preserve"> curricula belong to an accredited degree program. However, </w:t>
      </w:r>
      <w:r w:rsidR="00A72940" w:rsidRPr="00F322CF">
        <w:t xml:space="preserve">a </w:t>
      </w:r>
      <w:r w:rsidR="00880B8A" w:rsidRPr="00F322CF">
        <w:t>Course of Study</w:t>
      </w:r>
      <w:r w:rsidR="005D22F1" w:rsidRPr="00F322CF">
        <w:t xml:space="preserve"> curricul</w:t>
      </w:r>
      <w:r w:rsidR="00A72940" w:rsidRPr="00F322CF">
        <w:t>um</w:t>
      </w:r>
      <w:r w:rsidR="005D22F1" w:rsidRPr="00F322CF">
        <w:t xml:space="preserve"> may be validated as a non-degree program of study. A roster of all validated </w:t>
      </w:r>
      <w:r w:rsidR="00880B8A" w:rsidRPr="00F322CF">
        <w:t>Course of Study</w:t>
      </w:r>
      <w:r w:rsidR="005D22F1" w:rsidRPr="00F322CF">
        <w:t xml:space="preserve"> curricula and their respective education providers is available at </w:t>
      </w:r>
      <w:hyperlink r:id="rId15" w:history="1">
        <w:r w:rsidR="005D22F1" w:rsidRPr="00CF5E49">
          <w:rPr>
            <w:rStyle w:val="Hyperlink"/>
          </w:rPr>
          <w:t>https://nazarene.org/course-study</w:t>
        </w:r>
      </w:hyperlink>
      <w:r w:rsidR="005D22F1" w:rsidRPr="00F322CF">
        <w:t xml:space="preserve"> or upon request from Global Education and Clergy Development </w:t>
      </w:r>
      <w:r w:rsidR="005D22F1" w:rsidRPr="00F322CF">
        <w:rPr>
          <w:color w:val="000000" w:themeColor="text1"/>
        </w:rPr>
        <w:t>(</w:t>
      </w:r>
      <w:hyperlink r:id="rId16" w:history="1">
        <w:r w:rsidR="005D22F1" w:rsidRPr="00F322CF">
          <w:rPr>
            <w:rStyle w:val="Hyperlink"/>
            <w:rFonts w:cs="Arial"/>
            <w:color w:val="000000" w:themeColor="text1"/>
            <w:u w:val="none"/>
          </w:rPr>
          <w:t>gecd@nazarene.org</w:t>
        </w:r>
      </w:hyperlink>
      <w:r w:rsidR="005D22F1" w:rsidRPr="00F322CF">
        <w:rPr>
          <w:color w:val="000000" w:themeColor="text1"/>
        </w:rPr>
        <w:t>).</w:t>
      </w:r>
    </w:p>
    <w:p w14:paraId="1B14A08F" w14:textId="77777777" w:rsidR="005D22F1" w:rsidRPr="00F322CF" w:rsidRDefault="005D22F1" w:rsidP="003E24BE"/>
    <w:p w14:paraId="016042DA" w14:textId="00E10798" w:rsidR="005D22F1" w:rsidRPr="00F322CF" w:rsidRDefault="005D22F1" w:rsidP="003E24BE">
      <w:pPr>
        <w:rPr>
          <w:color w:val="000000" w:themeColor="text1"/>
        </w:rPr>
      </w:pPr>
      <w:r w:rsidRPr="00F322CF">
        <w:rPr>
          <w:color w:val="000000" w:themeColor="text1"/>
        </w:rPr>
        <w:t xml:space="preserve">Any </w:t>
      </w:r>
      <w:r w:rsidR="00356DBA">
        <w:rPr>
          <w:color w:val="000000" w:themeColor="text1"/>
        </w:rPr>
        <w:t>program</w:t>
      </w:r>
      <w:r w:rsidR="00356DBA" w:rsidRPr="00F322CF">
        <w:rPr>
          <w:color w:val="000000" w:themeColor="text1"/>
        </w:rPr>
        <w:t xml:space="preserve"> </w:t>
      </w:r>
      <w:r w:rsidRPr="00F322CF">
        <w:rPr>
          <w:color w:val="000000" w:themeColor="text1"/>
        </w:rPr>
        <w:t>of study should be designed to assist the candidate to develop the knowledge and skills to succeed in ministry. Any such scheme is merely the beginning point of a lifetime of formal</w:t>
      </w:r>
      <w:r w:rsidR="00207FF9" w:rsidRPr="00F322CF">
        <w:rPr>
          <w:color w:val="000000" w:themeColor="text1"/>
        </w:rPr>
        <w:t xml:space="preserve">, </w:t>
      </w:r>
      <w:r w:rsidR="00BB1A13" w:rsidRPr="00F322CF">
        <w:rPr>
          <w:color w:val="000000" w:themeColor="text1"/>
        </w:rPr>
        <w:t>non-formal,</w:t>
      </w:r>
      <w:r w:rsidRPr="00F322CF">
        <w:rPr>
          <w:color w:val="000000" w:themeColor="text1"/>
        </w:rPr>
        <w:t xml:space="preserve"> and informal development. It is important that each scheme of study have a means of ensuring </w:t>
      </w:r>
      <w:r w:rsidRPr="00F322CF">
        <w:rPr>
          <w:b/>
          <w:bCs/>
          <w:i/>
          <w:iCs/>
          <w:color w:val="000000" w:themeColor="text1"/>
        </w:rPr>
        <w:t>coherence</w:t>
      </w:r>
      <w:r w:rsidRPr="00F322CF">
        <w:rPr>
          <w:color w:val="000000" w:themeColor="text1"/>
        </w:rPr>
        <w:t xml:space="preserve"> within the curriculum and </w:t>
      </w:r>
      <w:r w:rsidRPr="00F322CF">
        <w:rPr>
          <w:b/>
          <w:bCs/>
          <w:i/>
          <w:iCs/>
          <w:color w:val="000000" w:themeColor="text1"/>
        </w:rPr>
        <w:t>progression</w:t>
      </w:r>
      <w:r w:rsidRPr="00F322CF">
        <w:rPr>
          <w:color w:val="000000" w:themeColor="text1"/>
        </w:rPr>
        <w:t xml:space="preserve"> through the curriculum. </w:t>
      </w:r>
    </w:p>
    <w:p w14:paraId="64F161CF" w14:textId="77777777" w:rsidR="005D22F1" w:rsidRPr="00F322CF" w:rsidRDefault="005D22F1" w:rsidP="003E24BE">
      <w:pPr>
        <w:rPr>
          <w:color w:val="000000" w:themeColor="text1"/>
        </w:rPr>
      </w:pPr>
    </w:p>
    <w:p w14:paraId="6B4C3CE0" w14:textId="1C5E54A3" w:rsidR="00334A0E" w:rsidRDefault="00334A0E" w:rsidP="003E24BE">
      <w:pPr>
        <w:rPr>
          <w:color w:val="000000" w:themeColor="text1"/>
        </w:rPr>
      </w:pPr>
      <w:r>
        <w:rPr>
          <w:color w:val="000000" w:themeColor="text1"/>
        </w:rPr>
        <w:t>Further details about credentialling may be found in chapter 4.</w:t>
      </w:r>
    </w:p>
    <w:p w14:paraId="49F31DA8" w14:textId="77777777" w:rsidR="005D22F1" w:rsidRPr="00F322CF" w:rsidRDefault="005D22F1" w:rsidP="008B2738">
      <w:pPr>
        <w:adjustRightInd w:val="0"/>
        <w:snapToGrid w:val="0"/>
        <w:rPr>
          <w:rFonts w:cs="Arial"/>
          <w:color w:val="FF0000"/>
        </w:rPr>
      </w:pPr>
    </w:p>
    <w:p w14:paraId="49BD6BBF" w14:textId="50EA01EB" w:rsidR="005D22F1" w:rsidRPr="00F322CF" w:rsidRDefault="005D22F1" w:rsidP="001A35D0">
      <w:pPr>
        <w:pStyle w:val="Heading3"/>
        <w:rPr>
          <w:sz w:val="28"/>
          <w:szCs w:val="32"/>
        </w:rPr>
      </w:pPr>
      <w:r w:rsidRPr="00F322CF">
        <w:t xml:space="preserve">563.4 Minimum Educational Requirements for Licensing and Ordination </w:t>
      </w:r>
    </w:p>
    <w:p w14:paraId="02DB63B2" w14:textId="1D0225C1" w:rsidR="005D22F1" w:rsidRPr="00F322CF" w:rsidRDefault="005D22F1" w:rsidP="008770E1">
      <w:r w:rsidRPr="00F322CF">
        <w:t xml:space="preserve">In the Church of the Nazarene, the minimum educational requirement for ordination is three years of full-time ministerial preparation or its part-time equivalent. This minimum requirement reflects the time and rigor necessary to develop the breadth of knowledge and skills required for effective, long-term ministry. Each </w:t>
      </w:r>
      <w:r w:rsidR="00880B8A" w:rsidRPr="00F322CF">
        <w:t>Course of Study</w:t>
      </w:r>
      <w:r w:rsidRPr="00F322CF">
        <w:t xml:space="preserve"> curriculum delivered </w:t>
      </w:r>
      <w:r w:rsidRPr="00F322CF">
        <w:lastRenderedPageBreak/>
        <w:t>in accordance with the quality assurance measures upon which it was validated meets this minimum education requirement (</w:t>
      </w:r>
      <w:r w:rsidR="00CF5E49">
        <w:t>s</w:t>
      </w:r>
      <w:r w:rsidRPr="00F322CF">
        <w:t>ee 566.4, 567.1-3)</w:t>
      </w:r>
      <w:r w:rsidR="00CF5E49">
        <w:t>.</w:t>
      </w:r>
      <w:r w:rsidRPr="00F322CF">
        <w:t xml:space="preserve"> Upon completion of a validated </w:t>
      </w:r>
      <w:r w:rsidR="00880B8A" w:rsidRPr="00F322CF">
        <w:t>Course of Study</w:t>
      </w:r>
      <w:r w:rsidRPr="00F322CF">
        <w:t xml:space="preserve"> and the required years of licensure and assigned ministry, a licensed minister may be considered for ordination upon meeting all other requirements (</w:t>
      </w:r>
      <w:r w:rsidRPr="00F322CF">
        <w:rPr>
          <w:i/>
          <w:iCs/>
        </w:rPr>
        <w:t xml:space="preserve">Manual </w:t>
      </w:r>
      <w:r w:rsidRPr="00F322CF">
        <w:t>5</w:t>
      </w:r>
      <w:r w:rsidR="00A0137E" w:rsidRPr="00F322CF">
        <w:t>24</w:t>
      </w:r>
      <w:r w:rsidRPr="00F322CF">
        <w:t>.4, 5</w:t>
      </w:r>
      <w:r w:rsidR="00A0137E" w:rsidRPr="00F322CF">
        <w:t>2</w:t>
      </w:r>
      <w:r w:rsidRPr="00F322CF">
        <w:t>3.3, 5</w:t>
      </w:r>
      <w:r w:rsidR="00A0137E" w:rsidRPr="00F322CF">
        <w:t>26</w:t>
      </w:r>
      <w:r w:rsidRPr="00F322CF">
        <w:t>.3).</w:t>
      </w:r>
      <w:r w:rsidR="00C85EFC" w:rsidRPr="00F322CF">
        <w:t xml:space="preserve"> In some cases, students may complete the Course of Study while in an assigned ministry, thus shortening </w:t>
      </w:r>
      <w:r w:rsidR="00742870">
        <w:t xml:space="preserve">overall </w:t>
      </w:r>
      <w:r w:rsidR="00C85EFC" w:rsidRPr="00F322CF">
        <w:t>the time in preparation for ordination</w:t>
      </w:r>
      <w:r w:rsidR="00742870">
        <w:t xml:space="preserve"> as illustrated below</w:t>
      </w:r>
      <w:r w:rsidR="00C85EFC" w:rsidRPr="00F322CF">
        <w:t>.</w:t>
      </w:r>
    </w:p>
    <w:p w14:paraId="68ADEDA7" w14:textId="77777777" w:rsidR="00C85EFC" w:rsidRPr="00F322CF" w:rsidRDefault="00C85EFC" w:rsidP="008770E1"/>
    <w:p w14:paraId="06FA903E" w14:textId="127F58C4" w:rsidR="00C85EFC" w:rsidRPr="00F322CF" w:rsidRDefault="00C85EFC" w:rsidP="008770E1">
      <w:r w:rsidRPr="00F322CF">
        <w:rPr>
          <w:noProof/>
        </w:rPr>
        <w:drawing>
          <wp:anchor distT="0" distB="0" distL="114300" distR="114300" simplePos="0" relativeHeight="251700224" behindDoc="0" locked="0" layoutInCell="1" allowOverlap="1" wp14:anchorId="4342EFFE" wp14:editId="342275C0">
            <wp:simplePos x="844550" y="4502150"/>
            <wp:positionH relativeFrom="column">
              <wp:align>left</wp:align>
            </wp:positionH>
            <wp:positionV relativeFrom="paragraph">
              <wp:align>top</wp:align>
            </wp:positionV>
            <wp:extent cx="4019654" cy="276860"/>
            <wp:effectExtent l="19050" t="19050" r="19050" b="27940"/>
            <wp:wrapSquare wrapText="bothSides"/>
            <wp:docPr id="4163190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8D1DA4" w:rsidRPr="00F322CF">
        <w:br w:type="textWrapping" w:clear="all"/>
      </w:r>
    </w:p>
    <w:p w14:paraId="1B4DB8BF" w14:textId="1877A585" w:rsidR="00C85EFC" w:rsidRPr="00F322CF" w:rsidRDefault="00C85EFC" w:rsidP="008770E1"/>
    <w:p w14:paraId="339241F9" w14:textId="329FE3F7" w:rsidR="00C85EFC" w:rsidRPr="00F322CF" w:rsidRDefault="00C85EFC" w:rsidP="008770E1">
      <w:r w:rsidRPr="00F322CF">
        <w:rPr>
          <w:noProof/>
        </w:rPr>
        <w:drawing>
          <wp:inline distT="0" distB="0" distL="0" distR="0" wp14:anchorId="3AF9431D" wp14:editId="0FE1B88C">
            <wp:extent cx="4724400" cy="590550"/>
            <wp:effectExtent l="19050" t="19050" r="0" b="0"/>
            <wp:docPr id="123209064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58C46F5" w14:textId="3EB3C2A7" w:rsidR="005D22F1" w:rsidRPr="00F322CF" w:rsidRDefault="005D22F1" w:rsidP="008770E1"/>
    <w:p w14:paraId="1791F4A4" w14:textId="27312274" w:rsidR="001F75E5" w:rsidRDefault="005D22F1" w:rsidP="00AD3C65">
      <w:r w:rsidRPr="00F322CF">
        <w:t>In the event a licensed minister does not meet other qualifications for ordination or otherwise desires to continue as a licensed minister, the minister must meet the basic educational requirements for annual renewal of the license (</w:t>
      </w:r>
      <w:r w:rsidRPr="00F322CF">
        <w:rPr>
          <w:i/>
          <w:iCs/>
        </w:rPr>
        <w:t xml:space="preserve">Manual </w:t>
      </w:r>
      <w:r w:rsidRPr="00F322CF">
        <w:t>5</w:t>
      </w:r>
      <w:r w:rsidR="001479CF" w:rsidRPr="00F322CF">
        <w:t>24</w:t>
      </w:r>
      <w:r w:rsidRPr="00F322CF">
        <w:t>-5</w:t>
      </w:r>
      <w:r w:rsidR="001479CF" w:rsidRPr="00F322CF">
        <w:t>24</w:t>
      </w:r>
      <w:r w:rsidRPr="00F322CF">
        <w:t xml:space="preserve">.4). Once the minister successfully completes a validated </w:t>
      </w:r>
      <w:r w:rsidR="00880B8A" w:rsidRPr="00F322CF">
        <w:t>Course of Study</w:t>
      </w:r>
      <w:r w:rsidRPr="00F322CF">
        <w:t xml:space="preserve">, the minister is obligated to participate in lifelong learning as specified in </w:t>
      </w:r>
      <w:r w:rsidRPr="00F322CF">
        <w:rPr>
          <w:i/>
          <w:iCs/>
        </w:rPr>
        <w:t xml:space="preserve">Manual </w:t>
      </w:r>
      <w:r w:rsidRPr="00F322CF">
        <w:t>52</w:t>
      </w:r>
      <w:r w:rsidR="001479CF" w:rsidRPr="00F322CF">
        <w:t>1</w:t>
      </w:r>
      <w:r w:rsidRPr="00F322CF">
        <w:t>.6.</w:t>
      </w:r>
    </w:p>
    <w:p w14:paraId="07C27BE2" w14:textId="77777777" w:rsidR="00B05978" w:rsidRPr="00F322CF" w:rsidRDefault="00B05978" w:rsidP="00AD3C65"/>
    <w:p w14:paraId="5186103D" w14:textId="0C07C793" w:rsidR="005D22F1" w:rsidRPr="00F322CF" w:rsidRDefault="005D22F1" w:rsidP="001A35D0">
      <w:pPr>
        <w:pStyle w:val="Heading3"/>
        <w:rPr>
          <w:sz w:val="28"/>
          <w:szCs w:val="32"/>
        </w:rPr>
      </w:pPr>
      <w:r w:rsidRPr="00F322CF">
        <w:t xml:space="preserve">563.5 Borderless Education: Global Access to Validated Course of Study Curricula </w:t>
      </w:r>
    </w:p>
    <w:p w14:paraId="1F29C2C3" w14:textId="77777777" w:rsidR="005D22F1" w:rsidRPr="00F322CF" w:rsidRDefault="005D22F1" w:rsidP="003E24BE">
      <w:r w:rsidRPr="00F322CF">
        <w:t xml:space="preserve">The Church of the Nazarene recognizes that resourcing each people group and language in any one region often exceeds the capacity of the region to make the necessary educational preparation available to them. Borderless clergy education describes the commitment of the church to expand access to ministerial preparation by making validated Course of Study curricula from each region of the Church of the Nazarene available to all remaining regions. </w:t>
      </w:r>
    </w:p>
    <w:p w14:paraId="34DEFBBD" w14:textId="77777777" w:rsidR="008770E1" w:rsidRPr="00F322CF" w:rsidRDefault="008770E1" w:rsidP="003E24BE"/>
    <w:p w14:paraId="20217B13" w14:textId="766F0DE3" w:rsidR="005D22F1" w:rsidRPr="00F322CF" w:rsidRDefault="005D22F1" w:rsidP="003E24BE">
      <w:r w:rsidRPr="00F322CF">
        <w:t xml:space="preserve">The possibility of borderless clergy education as a viable solution is strengthened by the process established for validating Course of Study curricula. The validation process not only represents a commitment by the Church of the Nazarene to a common standard in the educational preparation of its ministers but also holds the church accountable to that standard. Furthermore, this process involves all six regions in the review of every Course of Study curriculum considered for validation (see Chapters Six and Seven). Validation is, in this sense, global, and provides a level of confidence to both students and boards of ministry using a validated Course of Study from another region. </w:t>
      </w:r>
    </w:p>
    <w:p w14:paraId="3F7B3F46" w14:textId="77777777" w:rsidR="005D22F1" w:rsidRPr="00F322CF" w:rsidRDefault="005D22F1" w:rsidP="008B2738">
      <w:pPr>
        <w:pStyle w:val="Default"/>
        <w:snapToGrid w:val="0"/>
        <w:rPr>
          <w:b/>
          <w:bCs/>
          <w:color w:val="FF0000"/>
        </w:rPr>
      </w:pPr>
    </w:p>
    <w:p w14:paraId="41194B59" w14:textId="217FFF10" w:rsidR="005D22F1" w:rsidRPr="00F322CF" w:rsidRDefault="005D22F1" w:rsidP="001A35D0">
      <w:pPr>
        <w:pStyle w:val="Heading3"/>
        <w:rPr>
          <w:sz w:val="28"/>
          <w:szCs w:val="32"/>
        </w:rPr>
      </w:pPr>
      <w:r w:rsidRPr="00F322CF">
        <w:t xml:space="preserve">563.6 Regional Utilization of Borderless Clergy Education </w:t>
      </w:r>
    </w:p>
    <w:p w14:paraId="026C771E" w14:textId="21E3669F" w:rsidR="005D22F1" w:rsidRPr="00F322CF" w:rsidRDefault="005D22F1" w:rsidP="003E24BE">
      <w:r w:rsidRPr="00F322CF">
        <w:t>The Church of the Nazarene acknowledges the variety of cultural contexts around the world and expects each region of the world to develop “specific curricular requirements, providing the educational foundations for ministry in a way that reflects the resources and the expectations of that global area.” The church also anticipates “cultural sensitivity and flexibility will characterize regional provisions” and allows for cultural adaptations of each region’s program upon certain conditions (</w:t>
      </w:r>
      <w:r w:rsidRPr="00F322CF">
        <w:rPr>
          <w:i/>
          <w:iCs/>
        </w:rPr>
        <w:t xml:space="preserve">Manual </w:t>
      </w:r>
      <w:r w:rsidRPr="00F322CF">
        <w:t>5</w:t>
      </w:r>
      <w:r w:rsidR="00357A8C" w:rsidRPr="00F322CF">
        <w:t>22)</w:t>
      </w:r>
      <w:r w:rsidRPr="00F322CF">
        <w:t>.</w:t>
      </w:r>
    </w:p>
    <w:p w14:paraId="16226EF3" w14:textId="77777777" w:rsidR="005D22F1" w:rsidRPr="00F322CF" w:rsidRDefault="005D22F1" w:rsidP="003E24BE"/>
    <w:p w14:paraId="42072AD5" w14:textId="77777777" w:rsidR="005D22F1" w:rsidRPr="00F322CF" w:rsidRDefault="005D22F1" w:rsidP="003E24BE">
      <w:r w:rsidRPr="00F322CF">
        <w:t xml:space="preserve">The foregoing affirmations indicate </w:t>
      </w:r>
    </w:p>
    <w:p w14:paraId="280313F5" w14:textId="77777777" w:rsidR="005D22F1" w:rsidRPr="00F322CF" w:rsidRDefault="005D22F1" w:rsidP="00624864">
      <w:pPr>
        <w:pStyle w:val="ListParagraph"/>
        <w:numPr>
          <w:ilvl w:val="0"/>
          <w:numId w:val="35"/>
        </w:numPr>
      </w:pPr>
      <w:r w:rsidRPr="00F322CF">
        <w:t xml:space="preserve">that the church places value upon the voice of each region in matters related to the preparation of its clergy. </w:t>
      </w:r>
    </w:p>
    <w:p w14:paraId="19216B08" w14:textId="77777777" w:rsidR="005D22F1" w:rsidRPr="00F322CF" w:rsidRDefault="005D22F1" w:rsidP="00624864">
      <w:pPr>
        <w:pStyle w:val="ListParagraph"/>
        <w:numPr>
          <w:ilvl w:val="0"/>
          <w:numId w:val="35"/>
        </w:numPr>
      </w:pPr>
      <w:r w:rsidRPr="00F322CF">
        <w:lastRenderedPageBreak/>
        <w:t xml:space="preserve">that the preparation of individuals belonging to migrant populations presents each region with unique obligations and opportunities.  </w:t>
      </w:r>
    </w:p>
    <w:p w14:paraId="3213E142" w14:textId="77777777" w:rsidR="005D22F1" w:rsidRPr="00F322CF" w:rsidRDefault="005D22F1" w:rsidP="00624864">
      <w:pPr>
        <w:pStyle w:val="ListParagraph"/>
        <w:numPr>
          <w:ilvl w:val="0"/>
          <w:numId w:val="35"/>
        </w:numPr>
      </w:pPr>
      <w:r w:rsidRPr="00F322CF">
        <w:t xml:space="preserve">that attending to regional concerns and priorities must be tempered by recognizing and responding to the unique challenges and needs of first-generation migrant populations in particular. Such a response may involve regional support in facilitating the use of validated Course of Study curricula from other regions, with appropriate measures to form a relationship of support and accountability with district boards of ministry. </w:t>
      </w:r>
    </w:p>
    <w:p w14:paraId="3FB5622A" w14:textId="77777777" w:rsidR="005D22F1" w:rsidRPr="00F322CF" w:rsidRDefault="005D22F1" w:rsidP="00624864">
      <w:pPr>
        <w:pStyle w:val="ListParagraph"/>
        <w:numPr>
          <w:ilvl w:val="0"/>
          <w:numId w:val="35"/>
        </w:numPr>
      </w:pPr>
      <w:r w:rsidRPr="00F322CF">
        <w:t xml:space="preserve">that cultural adaptation of a migrant population to its host culture is essential for long-term, effective ministry of its congregations across a range of cultures in a given locale. </w:t>
      </w:r>
    </w:p>
    <w:p w14:paraId="2C83C026" w14:textId="77777777" w:rsidR="005D22F1" w:rsidRPr="00F322CF" w:rsidRDefault="005D22F1" w:rsidP="008B2738">
      <w:pPr>
        <w:pStyle w:val="Default"/>
        <w:snapToGrid w:val="0"/>
        <w:rPr>
          <w:color w:val="FF0000"/>
        </w:rPr>
      </w:pPr>
    </w:p>
    <w:p w14:paraId="25DBD6F9" w14:textId="4668C62E" w:rsidR="005D22F1" w:rsidRPr="00F322CF" w:rsidRDefault="005D22F1" w:rsidP="001A35D0">
      <w:pPr>
        <w:pStyle w:val="Heading3"/>
        <w:rPr>
          <w:sz w:val="28"/>
          <w:szCs w:val="32"/>
        </w:rPr>
      </w:pPr>
      <w:r w:rsidRPr="00F322CF">
        <w:t>563.7 Regional Implementation of Borderless Clergy Education</w:t>
      </w:r>
    </w:p>
    <w:p w14:paraId="6EFB7D07" w14:textId="77777777" w:rsidR="008770E1" w:rsidRPr="00F322CF" w:rsidRDefault="005D22F1" w:rsidP="008770E1">
      <w:r w:rsidRPr="00F322CF">
        <w:t>A validated Course of Study curriculum from another region can effectively resource an individual’s educational preparation for ordination. However, care should be taken that the use of this resource does not marginalize, compete with, or circumvent the efforts of a region or district. Guidance is needed and should involve all of the following in conversation: the student and his or her mentor, the district board of ministry, and an education provider (566.4). Each of the following should be evaluated in discerning the way forward:</w:t>
      </w:r>
    </w:p>
    <w:p w14:paraId="7DD2E1EC" w14:textId="22FD6AEB" w:rsidR="005D22F1" w:rsidRPr="00F322CF" w:rsidRDefault="005D22F1" w:rsidP="008770E1">
      <w:r w:rsidRPr="00F322CF">
        <w:t xml:space="preserve"> </w:t>
      </w:r>
    </w:p>
    <w:p w14:paraId="1E322847" w14:textId="77777777" w:rsidR="005D22F1" w:rsidRPr="00F322CF" w:rsidRDefault="005D22F1" w:rsidP="00624864">
      <w:pPr>
        <w:pStyle w:val="ListParagraph"/>
        <w:numPr>
          <w:ilvl w:val="0"/>
          <w:numId w:val="34"/>
        </w:numPr>
      </w:pPr>
      <w:r w:rsidRPr="00F322CF">
        <w:rPr>
          <w:i/>
          <w:iCs/>
        </w:rPr>
        <w:t>Limited or non-existent regional validated Course of Study options</w:t>
      </w:r>
      <w:r w:rsidRPr="00F322CF">
        <w:t xml:space="preserve">. Regional offerings may not exist or may not be the best option. Using Course of Study curricula from another region may be an appropriate solution, particularly for individuals belonging to a first-generation migrant population. </w:t>
      </w:r>
    </w:p>
    <w:p w14:paraId="053FE3EB" w14:textId="77777777" w:rsidR="005D22F1" w:rsidRPr="00F322CF" w:rsidRDefault="005D22F1" w:rsidP="00624864">
      <w:pPr>
        <w:pStyle w:val="ListParagraph"/>
        <w:numPr>
          <w:ilvl w:val="0"/>
          <w:numId w:val="34"/>
        </w:numPr>
      </w:pPr>
      <w:r w:rsidRPr="00F322CF">
        <w:rPr>
          <w:i/>
          <w:iCs/>
        </w:rPr>
        <w:t xml:space="preserve">Accessibility of the validated Course of Study to the student. </w:t>
      </w:r>
      <w:r w:rsidRPr="00F322CF">
        <w:t xml:space="preserve">Accessibility takes into consideration the situation of the student with special attention to language, available modes or platforms of delivery, education level required, and cost. </w:t>
      </w:r>
    </w:p>
    <w:p w14:paraId="7F1763B7" w14:textId="77777777" w:rsidR="005D22F1" w:rsidRPr="00F322CF" w:rsidRDefault="005D22F1" w:rsidP="00624864">
      <w:pPr>
        <w:pStyle w:val="ListParagraph"/>
        <w:numPr>
          <w:ilvl w:val="0"/>
          <w:numId w:val="34"/>
        </w:numPr>
      </w:pPr>
      <w:r w:rsidRPr="00F322CF">
        <w:rPr>
          <w:i/>
          <w:iCs/>
        </w:rPr>
        <w:t xml:space="preserve">Avenues for support and oversight. </w:t>
      </w:r>
      <w:r w:rsidRPr="00F322CF">
        <w:t xml:space="preserve">Consideration must be given to the capacity of the education provider to support the student, assure quality evaluation and response, and incorporate the student into a learning community. Oversight involves avenues within reach of the district to monitor the engagement and progress of the student, such as engaging mentors familiar with the student’s culture of origin. Helping the individual become proficient in the culture of arrival is also an important goal, and the educational processes of the culture of arrival should not be overlooked as a key resource in growing the student’s capacity to live and minister in a new context. </w:t>
      </w:r>
    </w:p>
    <w:p w14:paraId="6534EC98" w14:textId="5633E980" w:rsidR="005D22F1" w:rsidRPr="00F322CF" w:rsidRDefault="005D22F1" w:rsidP="00624864">
      <w:pPr>
        <w:pStyle w:val="ListParagraph"/>
        <w:numPr>
          <w:ilvl w:val="0"/>
          <w:numId w:val="66"/>
        </w:numPr>
      </w:pPr>
      <w:r w:rsidRPr="00F322CF">
        <w:rPr>
          <w:i/>
          <w:iCs/>
        </w:rPr>
        <w:t xml:space="preserve">Development trajectory. </w:t>
      </w:r>
      <w:r w:rsidRPr="00F322CF">
        <w:t>Every effort is to be made to position students on an educational path that potentially expands their options for the future. Short-term objectives or successes enjoyed by the district or region must not override the priority of a healthy long-term ministry, both</w:t>
      </w:r>
      <w:r w:rsidR="00B05978">
        <w:t xml:space="preserve"> for</w:t>
      </w:r>
      <w:r w:rsidRPr="00F322CF">
        <w:t xml:space="preserve"> the minister and the congregation or ministry served. Additionally, the Church of the Nazarene is committed to developing and maximizing the contribution of the involved cultures to the denomination at all levels. This requires intentional efforts to enlarge the capacities and opportunities for each individual, educationally and otherwise. </w:t>
      </w:r>
    </w:p>
    <w:p w14:paraId="3A6561C7" w14:textId="77777777" w:rsidR="005D22F1" w:rsidRPr="00F322CF" w:rsidRDefault="005D22F1" w:rsidP="008770E1"/>
    <w:p w14:paraId="61A3BFC3" w14:textId="3C87A37C" w:rsidR="005D22F1" w:rsidRPr="00F322CF" w:rsidRDefault="005D22F1" w:rsidP="001A35D0">
      <w:pPr>
        <w:pStyle w:val="Heading3"/>
        <w:rPr>
          <w:sz w:val="28"/>
          <w:szCs w:val="32"/>
        </w:rPr>
      </w:pPr>
      <w:r w:rsidRPr="00F322CF">
        <w:t xml:space="preserve">563.8 The Role of the Regional Sourcebook in Borderless Education </w:t>
      </w:r>
    </w:p>
    <w:p w14:paraId="620081AA" w14:textId="66A4795C" w:rsidR="005D22F1" w:rsidRPr="00F322CF" w:rsidRDefault="005D22F1" w:rsidP="008770E1">
      <w:r w:rsidRPr="00F322CF">
        <w:t xml:space="preserve">On each region, the </w:t>
      </w:r>
      <w:r w:rsidR="008770E1" w:rsidRPr="00F322CF">
        <w:rPr>
          <w:i/>
          <w:iCs/>
        </w:rPr>
        <w:t>R</w:t>
      </w:r>
      <w:r w:rsidRPr="00F322CF">
        <w:rPr>
          <w:i/>
          <w:iCs/>
        </w:rPr>
        <w:t xml:space="preserve">egional </w:t>
      </w:r>
      <w:r w:rsidR="008770E1" w:rsidRPr="00F322CF">
        <w:rPr>
          <w:i/>
          <w:iCs/>
        </w:rPr>
        <w:t>S</w:t>
      </w:r>
      <w:r w:rsidRPr="00F322CF">
        <w:rPr>
          <w:i/>
          <w:iCs/>
        </w:rPr>
        <w:t xml:space="preserve">ourcebook on </w:t>
      </w:r>
      <w:r w:rsidR="008770E1" w:rsidRPr="00F322CF">
        <w:rPr>
          <w:i/>
          <w:iCs/>
        </w:rPr>
        <w:t>M</w:t>
      </w:r>
      <w:r w:rsidRPr="00F322CF">
        <w:rPr>
          <w:i/>
          <w:iCs/>
        </w:rPr>
        <w:t xml:space="preserve">inisterial </w:t>
      </w:r>
      <w:r w:rsidR="008770E1" w:rsidRPr="00F322CF">
        <w:rPr>
          <w:i/>
          <w:iCs/>
        </w:rPr>
        <w:t>D</w:t>
      </w:r>
      <w:r w:rsidRPr="00F322CF">
        <w:rPr>
          <w:i/>
          <w:iCs/>
        </w:rPr>
        <w:t>evelopment</w:t>
      </w:r>
      <w:r w:rsidRPr="00F322CF">
        <w:t xml:space="preserve"> stands as the final arbiter in matters related to the use of off-region validated Course of Study curricula. All </w:t>
      </w:r>
      <w:r w:rsidRPr="00F322CF">
        <w:lastRenderedPageBreak/>
        <w:t xml:space="preserve">provisions of the regional sourcebook must align with the </w:t>
      </w:r>
      <w:r w:rsidRPr="00F322CF">
        <w:rPr>
          <w:i/>
          <w:iCs/>
        </w:rPr>
        <w:t>International Sourcebook on Ministerial Development</w:t>
      </w:r>
      <w:r w:rsidRPr="00F322CF">
        <w:t>, be endorsed by the ICOSAC, and receive the required approvals (</w:t>
      </w:r>
      <w:r w:rsidRPr="00F322CF">
        <w:rPr>
          <w:i/>
          <w:iCs/>
        </w:rPr>
        <w:t xml:space="preserve">Manual </w:t>
      </w:r>
      <w:r w:rsidRPr="00F322CF">
        <w:t>52</w:t>
      </w:r>
      <w:r w:rsidR="00357A8C" w:rsidRPr="00F322CF">
        <w:t>1</w:t>
      </w:r>
      <w:r w:rsidRPr="00F322CF">
        <w:t>.5, 5</w:t>
      </w:r>
      <w:r w:rsidR="00357A8C" w:rsidRPr="00F322CF">
        <w:t>22</w:t>
      </w:r>
      <w:r w:rsidRPr="00F322CF">
        <w:t>.2). The support and accountability provided by district boards of ministry to students completing a validated Course of Study is vital to clergy education in the Church of the Nazarene and is guided by the regional sourcebook (</w:t>
      </w:r>
      <w:r w:rsidRPr="00F322CF">
        <w:rPr>
          <w:i/>
          <w:iCs/>
        </w:rPr>
        <w:t xml:space="preserve">Manual </w:t>
      </w:r>
      <w:r w:rsidRPr="00F322CF">
        <w:t>23</w:t>
      </w:r>
      <w:r w:rsidR="00357A8C" w:rsidRPr="00F322CF">
        <w:t>3</w:t>
      </w:r>
      <w:r w:rsidRPr="00F322CF">
        <w:t>.2).</w:t>
      </w:r>
    </w:p>
    <w:p w14:paraId="487B5131" w14:textId="77777777" w:rsidR="005D22F1" w:rsidRPr="00F322CF" w:rsidRDefault="005D22F1" w:rsidP="008770E1"/>
    <w:p w14:paraId="3DE696FF" w14:textId="72EAA028" w:rsidR="005D22F1" w:rsidRPr="00F322CF" w:rsidRDefault="005D22F1" w:rsidP="008770E1">
      <w:r w:rsidRPr="00F322CF">
        <w:t xml:space="preserve">A cohesive and consistent implementation of borderless clergy education is an essential element of each regional sourcebook, providing guidance to districts, students, and education providers (see 566.4). When implementation of borderless education is guided by the region through its sourcebook, there can be greater consistency in practice across districts and within a district when there are changes in district leadership. In addition, students benefit from an approach that values their voice and is attentive to the particulars of their situations. Providing guidance in the regional sourcebook also assists </w:t>
      </w:r>
      <w:r w:rsidR="0067558E" w:rsidRPr="00F322CF">
        <w:t xml:space="preserve">education providers </w:t>
      </w:r>
      <w:r w:rsidRPr="00F322CF">
        <w:t>to partner well in clergy preparation in their home region and to function reliably as a partner both to districts in other regions and to their respective regions.</w:t>
      </w:r>
    </w:p>
    <w:p w14:paraId="5BC415E2" w14:textId="6FCB8E74" w:rsidR="005D22F1" w:rsidRPr="00F322CF" w:rsidRDefault="005D22F1" w:rsidP="008B2738">
      <w:pPr>
        <w:adjustRightInd w:val="0"/>
        <w:snapToGrid w:val="0"/>
        <w:rPr>
          <w:rFonts w:cs="Arial"/>
        </w:rPr>
      </w:pPr>
      <w:r w:rsidRPr="00F322CF">
        <w:rPr>
          <w:rFonts w:cs="Arial"/>
        </w:rPr>
        <w:br w:type="page"/>
      </w:r>
    </w:p>
    <w:p w14:paraId="209BD9FC" w14:textId="77777777" w:rsidR="005D22F1" w:rsidRPr="00F322CF" w:rsidRDefault="005D22F1" w:rsidP="006002C1">
      <w:pPr>
        <w:pStyle w:val="Heading1"/>
      </w:pPr>
      <w:bookmarkStart w:id="9" w:name="_Toc187311096"/>
      <w:r w:rsidRPr="00F322CF">
        <w:lastRenderedPageBreak/>
        <w:t>CHAPTER FOUR</w:t>
      </w:r>
      <w:bookmarkEnd w:id="9"/>
    </w:p>
    <w:p w14:paraId="16065AF0" w14:textId="77777777" w:rsidR="005D22F1" w:rsidRPr="00F322CF" w:rsidRDefault="005D22F1" w:rsidP="008B2738">
      <w:pPr>
        <w:pStyle w:val="Heading2"/>
        <w:adjustRightInd w:val="0"/>
        <w:snapToGrid w:val="0"/>
        <w:spacing w:before="0" w:after="0"/>
        <w:rPr>
          <w:rFonts w:cs="Arial"/>
          <w:sz w:val="24"/>
          <w:szCs w:val="24"/>
        </w:rPr>
      </w:pPr>
    </w:p>
    <w:p w14:paraId="561CFBD3" w14:textId="67E03C2B" w:rsidR="005D22F1" w:rsidRPr="00F322CF" w:rsidRDefault="005D22F1" w:rsidP="006002C1">
      <w:pPr>
        <w:pStyle w:val="Heading2"/>
        <w:rPr>
          <w:rFonts w:eastAsiaTheme="minorHAnsi"/>
        </w:rPr>
      </w:pPr>
      <w:bookmarkStart w:id="10" w:name="_Toc187311097"/>
      <w:r w:rsidRPr="00F322CF">
        <w:rPr>
          <w:rFonts w:eastAsiaTheme="minorHAnsi"/>
        </w:rPr>
        <w:t xml:space="preserve">564 </w:t>
      </w:r>
      <w:r w:rsidR="00181485" w:rsidRPr="00F322CF">
        <w:rPr>
          <w:rFonts w:eastAsiaTheme="minorHAnsi"/>
        </w:rPr>
        <w:t xml:space="preserve">Licensing </w:t>
      </w:r>
      <w:r w:rsidR="00181485">
        <w:rPr>
          <w:rFonts w:eastAsiaTheme="minorHAnsi"/>
        </w:rPr>
        <w:t>a</w:t>
      </w:r>
      <w:r w:rsidR="00181485" w:rsidRPr="00F322CF">
        <w:rPr>
          <w:rFonts w:eastAsiaTheme="minorHAnsi"/>
        </w:rPr>
        <w:t>nd Ordination</w:t>
      </w:r>
      <w:bookmarkEnd w:id="10"/>
      <w:r w:rsidR="00181485" w:rsidRPr="00F322CF">
        <w:rPr>
          <w:rFonts w:eastAsiaTheme="minorHAnsi"/>
        </w:rPr>
        <w:t xml:space="preserve"> </w:t>
      </w:r>
    </w:p>
    <w:p w14:paraId="30F5C012" w14:textId="22E4CE5D" w:rsidR="005D22F1" w:rsidRPr="00F322CF" w:rsidRDefault="005D22F1" w:rsidP="007E227D">
      <w:pPr>
        <w:rPr>
          <w:rFonts w:eastAsiaTheme="minorHAnsi"/>
          <w:color w:val="000000" w:themeColor="text1"/>
        </w:rPr>
      </w:pPr>
      <w:r w:rsidRPr="00F322CF">
        <w:rPr>
          <w:rFonts w:eastAsiaTheme="minorHAnsi"/>
          <w:color w:val="000000" w:themeColor="text1"/>
        </w:rPr>
        <w:t xml:space="preserve">Some individuals may witness to a distinct sense of divine calling to ministry within the Church. The Church of the Nazarene recognizes two categories of ministry arising from such calling: lay ministry and ministry of the clergy (561.2-3). The church expresses its affirmation and oversight of individuals responding to the call of God in these categories of ministry by granting an appropriate recognition or credential as provided in the </w:t>
      </w:r>
      <w:r w:rsidRPr="00F322CF">
        <w:rPr>
          <w:rFonts w:eastAsiaTheme="minorHAnsi"/>
          <w:i/>
          <w:iCs/>
          <w:color w:val="000000" w:themeColor="text1"/>
        </w:rPr>
        <w:t>Manual</w:t>
      </w:r>
      <w:r w:rsidRPr="00F322CF">
        <w:rPr>
          <w:rFonts w:eastAsiaTheme="minorHAnsi"/>
          <w:color w:val="000000" w:themeColor="text1"/>
        </w:rPr>
        <w:t>.</w:t>
      </w:r>
    </w:p>
    <w:p w14:paraId="5ED63406" w14:textId="77777777" w:rsidR="005D22F1" w:rsidRPr="00F322CF" w:rsidRDefault="005D22F1" w:rsidP="008B2738">
      <w:pPr>
        <w:pStyle w:val="CM55"/>
        <w:snapToGrid w:val="0"/>
        <w:spacing w:after="0"/>
        <w:ind w:right="187"/>
        <w:jc w:val="both"/>
        <w:rPr>
          <w:color w:val="000000" w:themeColor="text1"/>
        </w:rPr>
      </w:pPr>
    </w:p>
    <w:p w14:paraId="5A96C0F1" w14:textId="4EE85E42" w:rsidR="005D22F1" w:rsidRPr="00F322CF" w:rsidRDefault="005D22F1" w:rsidP="008B2738">
      <w:pPr>
        <w:pStyle w:val="CM55"/>
        <w:snapToGrid w:val="0"/>
        <w:spacing w:after="0"/>
        <w:ind w:right="187"/>
        <w:jc w:val="both"/>
        <w:rPr>
          <w:color w:val="000000" w:themeColor="text1"/>
        </w:rPr>
      </w:pPr>
      <w:r w:rsidRPr="00F322CF">
        <w:rPr>
          <w:color w:val="000000" w:themeColor="text1"/>
        </w:rPr>
        <w:t xml:space="preserve">Upon completion of the </w:t>
      </w:r>
      <w:r w:rsidR="00880B8A" w:rsidRPr="00F322CF">
        <w:rPr>
          <w:color w:val="000000" w:themeColor="text1"/>
        </w:rPr>
        <w:t>Course of Study</w:t>
      </w:r>
      <w:r w:rsidRPr="00F322CF">
        <w:rPr>
          <w:color w:val="000000" w:themeColor="text1"/>
        </w:rPr>
        <w:t xml:space="preserve"> for ministers and the required internship</w:t>
      </w:r>
      <w:r w:rsidR="007E227D" w:rsidRPr="00F322CF">
        <w:rPr>
          <w:color w:val="000000" w:themeColor="text1"/>
        </w:rPr>
        <w:t>,</w:t>
      </w:r>
      <w:r w:rsidRPr="00F322CF">
        <w:rPr>
          <w:color w:val="000000" w:themeColor="text1"/>
        </w:rPr>
        <w:t xml:space="preserve"> the District Board of Ministerial Studies will graduate the candidate. However, the relationship </w:t>
      </w:r>
      <w:r w:rsidR="007E227D" w:rsidRPr="00F322CF">
        <w:rPr>
          <w:color w:val="000000" w:themeColor="text1"/>
        </w:rPr>
        <w:t>of</w:t>
      </w:r>
      <w:r w:rsidRPr="00F322CF">
        <w:rPr>
          <w:color w:val="000000" w:themeColor="text1"/>
        </w:rPr>
        <w:t xml:space="preserve"> the District Board of Credentials continues, for it is their responsibility to </w:t>
      </w:r>
      <w:r w:rsidR="007E227D" w:rsidRPr="00F322CF">
        <w:rPr>
          <w:color w:val="000000" w:themeColor="text1"/>
        </w:rPr>
        <w:t>ensure the character qualifications of the candidate for the ministry and to make recommendations</w:t>
      </w:r>
      <w:r w:rsidRPr="00F322CF">
        <w:rPr>
          <w:color w:val="000000" w:themeColor="text1"/>
        </w:rPr>
        <w:t xml:space="preserve"> to the District Assembly. There are several steps in this process with the District Assembly and its Boards. These steps may happen at the same time as the learner’s educational formation. In fact, in some cases, a learner may be required to have taken one or more of these steps prior to beginning his or her ministerial education.  </w:t>
      </w:r>
    </w:p>
    <w:p w14:paraId="2AF2F65D" w14:textId="77777777" w:rsidR="005D22F1" w:rsidRPr="00F322CF" w:rsidRDefault="005D22F1" w:rsidP="008B2738">
      <w:pPr>
        <w:pStyle w:val="Default"/>
        <w:snapToGrid w:val="0"/>
      </w:pPr>
    </w:p>
    <w:p w14:paraId="0E3CAC24" w14:textId="3601EC01" w:rsidR="005D22F1" w:rsidRPr="00F322CF" w:rsidRDefault="005D22F1" w:rsidP="001A35D0">
      <w:pPr>
        <w:pStyle w:val="Heading3"/>
        <w:rPr>
          <w:sz w:val="28"/>
          <w:szCs w:val="32"/>
        </w:rPr>
      </w:pPr>
      <w:r w:rsidRPr="00F322CF">
        <w:t>564.1 The Local Minister’s License</w:t>
      </w:r>
    </w:p>
    <w:p w14:paraId="48A4898A" w14:textId="2848C643" w:rsidR="005D22F1" w:rsidRPr="00F322CF" w:rsidRDefault="005D22F1" w:rsidP="007E227D">
      <w:r w:rsidRPr="00F322CF">
        <w:t>A local minister’s license can be granted to a lay member of the Church of the Nazarene who “feels called of God to preach or to pursue lifetime ministry through the church” for a period of one year</w:t>
      </w:r>
      <w:r w:rsidR="007E227D" w:rsidRPr="00F322CF">
        <w:t>”</w:t>
      </w:r>
      <w:r w:rsidRPr="00F322CF">
        <w:t xml:space="preserve"> (</w:t>
      </w:r>
      <w:r w:rsidRPr="00F322CF">
        <w:rPr>
          <w:i/>
          <w:iCs/>
        </w:rPr>
        <w:t xml:space="preserve">Manual </w:t>
      </w:r>
      <w:r w:rsidRPr="00F322CF">
        <w:t>5</w:t>
      </w:r>
      <w:r w:rsidR="00357A8C" w:rsidRPr="00F322CF">
        <w:t>23</w:t>
      </w:r>
      <w:r w:rsidRPr="00F322CF">
        <w:t>, 5</w:t>
      </w:r>
      <w:r w:rsidR="00357A8C" w:rsidRPr="00F322CF">
        <w:t>23</w:t>
      </w:r>
      <w:r w:rsidRPr="00F322CF">
        <w:t>.1). The normal process to receive a local minister’s license is as follows:</w:t>
      </w:r>
    </w:p>
    <w:p w14:paraId="6B3D5044" w14:textId="77777777" w:rsidR="005D22F1" w:rsidRPr="00F322CF" w:rsidRDefault="005D22F1" w:rsidP="00624864">
      <w:pPr>
        <w:pStyle w:val="ListParagraph"/>
        <w:numPr>
          <w:ilvl w:val="0"/>
          <w:numId w:val="37"/>
        </w:numPr>
      </w:pPr>
      <w:r w:rsidRPr="00F322CF">
        <w:t xml:space="preserve">The pastor of the local church recommends the candidate to the church board. If the pastor is not ordained, the district superintendent must approve the recommendation. </w:t>
      </w:r>
    </w:p>
    <w:p w14:paraId="2A3D3871" w14:textId="77777777" w:rsidR="005D22F1" w:rsidRPr="00F322CF" w:rsidRDefault="005D22F1" w:rsidP="00624864">
      <w:pPr>
        <w:pStyle w:val="ListParagraph"/>
        <w:numPr>
          <w:ilvl w:val="0"/>
          <w:numId w:val="37"/>
        </w:numPr>
      </w:pPr>
      <w:r w:rsidRPr="00F322CF">
        <w:t xml:space="preserve">The church board carefully evaluates the applicant’s call to ministry, Christian experience, reputation, conduct, spiritual stability, doctrinal soundness, and God-given gifts and abilities for ministry. </w:t>
      </w:r>
    </w:p>
    <w:p w14:paraId="09AB04B8" w14:textId="77777777" w:rsidR="005D22F1" w:rsidRPr="00F322CF" w:rsidRDefault="005D22F1" w:rsidP="00624864">
      <w:pPr>
        <w:pStyle w:val="ListParagraph"/>
        <w:numPr>
          <w:ilvl w:val="0"/>
          <w:numId w:val="37"/>
        </w:numPr>
      </w:pPr>
      <w:r w:rsidRPr="00F322CF">
        <w:t xml:space="preserve">The church board issues a local minister’s license signed by the pastor and secretary of the church board. </w:t>
      </w:r>
    </w:p>
    <w:p w14:paraId="00E0CD21" w14:textId="77777777" w:rsidR="005D22F1" w:rsidRPr="00F322CF" w:rsidRDefault="005D22F1" w:rsidP="007E227D"/>
    <w:p w14:paraId="4B2A2D00" w14:textId="51E3B93C" w:rsidR="005D22F1" w:rsidRPr="00F322CF" w:rsidRDefault="005D22F1" w:rsidP="007E227D">
      <w:r w:rsidRPr="00F322CF">
        <w:t xml:space="preserve">The individual receiving a local minister’s license remains a lay member of the church. However, the granting of a local license initiates a defined process of formation of the individual for a lifetime of ministry. In terms of credentialing, this process is designed to qualify the individual for district licensing and ordination. For this reason, upon granting of the local license, the District Board of Ministry should be notified and </w:t>
      </w:r>
      <w:r w:rsidR="007E227D" w:rsidRPr="00F322CF">
        <w:t xml:space="preserve">will </w:t>
      </w:r>
      <w:r w:rsidRPr="00F322CF">
        <w:t xml:space="preserve">provide guidance to the local minister concerning the various available avenues of clergy preparation. This will include taking steps to create and maintain a record of the individual’s progress in completing a validated Course of Study. </w:t>
      </w:r>
    </w:p>
    <w:p w14:paraId="23093342" w14:textId="77777777" w:rsidR="007E227D" w:rsidRPr="00F322CF" w:rsidRDefault="007E227D" w:rsidP="007E227D"/>
    <w:p w14:paraId="2C0D33D1" w14:textId="2846110F" w:rsidR="005D22F1" w:rsidRPr="00F322CF" w:rsidRDefault="005D22F1" w:rsidP="007E227D">
      <w:r w:rsidRPr="00F322CF">
        <w:t>Additionally, the pastor agrees to provide continuing guidance and mentoring to the local minister in order to establish good practices and habits for future ministry. This mentoring should also include a broad engagement in ministry with expanding responsibilities as may be warranted by the individual’s progress in the formational process.</w:t>
      </w:r>
    </w:p>
    <w:p w14:paraId="11899D90" w14:textId="77777777" w:rsidR="005D22F1" w:rsidRPr="00F322CF" w:rsidRDefault="005D22F1" w:rsidP="007E227D">
      <w:pPr>
        <w:rPr>
          <w:color w:val="000000" w:themeColor="text1"/>
        </w:rPr>
      </w:pPr>
    </w:p>
    <w:p w14:paraId="676E5F79" w14:textId="09A8FF21" w:rsidR="005D22F1" w:rsidRPr="00F322CF" w:rsidRDefault="00C8427C" w:rsidP="007E227D">
      <w:pPr>
        <w:rPr>
          <w:color w:val="000000" w:themeColor="text1"/>
        </w:rPr>
      </w:pPr>
      <w:r>
        <w:rPr>
          <w:color w:val="000000" w:themeColor="text1"/>
        </w:rPr>
        <w:t>However, a</w:t>
      </w:r>
      <w:r w:rsidR="005D22F1" w:rsidRPr="00F322CF">
        <w:rPr>
          <w:color w:val="000000" w:themeColor="text1"/>
        </w:rPr>
        <w:t xml:space="preserve">ny member of the Church of the Nazarene who feels called to serve as a church planter, bi-vocational pastor, teacher, lay evangelist, lay song evangelist, stewardship </w:t>
      </w:r>
      <w:r w:rsidR="005D22F1" w:rsidRPr="00F322CF">
        <w:rPr>
          <w:color w:val="000000" w:themeColor="text1"/>
        </w:rPr>
        <w:lastRenderedPageBreak/>
        <w:t xml:space="preserve">minister, church staff minister, and/or other specialized ministry on behalf of the church, but who does not at the present time feel a special call to become an ordained minister, may pursue a validated </w:t>
      </w:r>
      <w:r w:rsidR="00880B8A" w:rsidRPr="00F322CF">
        <w:rPr>
          <w:color w:val="000000" w:themeColor="text1"/>
        </w:rPr>
        <w:t>Course of Study</w:t>
      </w:r>
      <w:r w:rsidR="005D22F1" w:rsidRPr="00F322CF">
        <w:rPr>
          <w:color w:val="000000" w:themeColor="text1"/>
        </w:rPr>
        <w:t xml:space="preserve"> leading to a Certificate in Lay Ministry (</w:t>
      </w:r>
      <w:r w:rsidR="005D22F1" w:rsidRPr="00F322CF">
        <w:rPr>
          <w:i/>
          <w:iCs/>
          <w:color w:val="000000" w:themeColor="text1"/>
        </w:rPr>
        <w:t>Manual</w:t>
      </w:r>
      <w:r w:rsidR="005D22F1" w:rsidRPr="00F322CF">
        <w:rPr>
          <w:color w:val="000000" w:themeColor="text1"/>
        </w:rPr>
        <w:t xml:space="preserve"> 503.2)</w:t>
      </w:r>
      <w:r>
        <w:rPr>
          <w:color w:val="000000" w:themeColor="text1"/>
        </w:rPr>
        <w:t xml:space="preserve"> rather than a local minister’s license</w:t>
      </w:r>
      <w:r w:rsidR="007E227D" w:rsidRPr="00F322CF">
        <w:rPr>
          <w:color w:val="000000" w:themeColor="text1"/>
        </w:rPr>
        <w:t>.</w:t>
      </w:r>
      <w:r w:rsidR="005D22F1" w:rsidRPr="00F322CF">
        <w:rPr>
          <w:color w:val="000000" w:themeColor="text1"/>
        </w:rPr>
        <w:t xml:space="preserve"> </w:t>
      </w:r>
    </w:p>
    <w:p w14:paraId="10518DB6" w14:textId="77777777" w:rsidR="005D22F1" w:rsidRPr="00F322CF" w:rsidRDefault="005D22F1" w:rsidP="008B2738">
      <w:pPr>
        <w:pStyle w:val="Default"/>
        <w:snapToGrid w:val="0"/>
      </w:pPr>
    </w:p>
    <w:p w14:paraId="1F5E074A" w14:textId="6289CDE7" w:rsidR="005D22F1" w:rsidRPr="00F322CF" w:rsidRDefault="005D22F1" w:rsidP="001A35D0">
      <w:pPr>
        <w:pStyle w:val="Heading3"/>
        <w:rPr>
          <w:sz w:val="28"/>
          <w:szCs w:val="32"/>
        </w:rPr>
      </w:pPr>
      <w:r w:rsidRPr="00F322CF">
        <w:t>564.2 Renewal of the Local Minister’s License</w:t>
      </w:r>
    </w:p>
    <w:p w14:paraId="6F2B4338" w14:textId="275B3D97" w:rsidR="00B110E3" w:rsidRDefault="005D22F1" w:rsidP="007E227D">
      <w:pPr>
        <w:rPr>
          <w:color w:val="000000" w:themeColor="text1"/>
        </w:rPr>
      </w:pPr>
      <w:r w:rsidRPr="00F322CF">
        <w:t xml:space="preserve">The local church board may renew a local minister’s license for a period of one year provided the individual continues to witness to a clear sense of calling, to evidence gifts and abilities for ministry, and to demonstrate continued growth in Christ. </w:t>
      </w:r>
    </w:p>
    <w:p w14:paraId="4C0355A4" w14:textId="77777777" w:rsidR="00B110E3" w:rsidRPr="00F322CF" w:rsidRDefault="00B110E3" w:rsidP="007E227D"/>
    <w:p w14:paraId="286F2454" w14:textId="7256936F" w:rsidR="00B110E3" w:rsidRDefault="005D22F1" w:rsidP="007E227D">
      <w:pPr>
        <w:rPr>
          <w:color w:val="000000" w:themeColor="text1"/>
        </w:rPr>
      </w:pPr>
      <w:r w:rsidRPr="00F322CF">
        <w:rPr>
          <w:color w:val="000000" w:themeColor="text1"/>
        </w:rPr>
        <w:t>If a locally licensed minister is called to serve under a district assignment</w:t>
      </w:r>
      <w:r w:rsidR="003F732F">
        <w:rPr>
          <w:color w:val="000000" w:themeColor="text1"/>
        </w:rPr>
        <w:t xml:space="preserve"> such as a pastoral supply</w:t>
      </w:r>
      <w:r w:rsidRPr="00F322CF">
        <w:rPr>
          <w:color w:val="000000" w:themeColor="text1"/>
        </w:rPr>
        <w:t xml:space="preserve">, he or she is </w:t>
      </w:r>
      <w:r w:rsidR="008E4D1F">
        <w:rPr>
          <w:color w:val="000000" w:themeColor="text1"/>
        </w:rPr>
        <w:t>interviewed by</w:t>
      </w:r>
      <w:r w:rsidR="008E4D1F" w:rsidRPr="00F322CF">
        <w:rPr>
          <w:color w:val="000000" w:themeColor="text1"/>
        </w:rPr>
        <w:t xml:space="preserve"> </w:t>
      </w:r>
      <w:r w:rsidRPr="00F322CF">
        <w:rPr>
          <w:color w:val="000000" w:themeColor="text1"/>
        </w:rPr>
        <w:t>and may be issued a license by the District Advisory Board upon recommendation of the district superintendent (</w:t>
      </w:r>
      <w:r w:rsidRPr="00F322CF">
        <w:rPr>
          <w:i/>
          <w:color w:val="000000" w:themeColor="text1"/>
        </w:rPr>
        <w:t>Manual</w:t>
      </w:r>
      <w:r w:rsidRPr="00F322CF">
        <w:rPr>
          <w:color w:val="000000" w:themeColor="text1"/>
        </w:rPr>
        <w:t xml:space="preserve"> 523.2). </w:t>
      </w:r>
    </w:p>
    <w:p w14:paraId="5261CCFF" w14:textId="77777777" w:rsidR="00B110E3" w:rsidRDefault="00B110E3" w:rsidP="007E227D">
      <w:pPr>
        <w:rPr>
          <w:color w:val="000000" w:themeColor="text1"/>
        </w:rPr>
      </w:pPr>
    </w:p>
    <w:p w14:paraId="14122A66" w14:textId="0444204E" w:rsidR="005D22F1" w:rsidRPr="00F322CF" w:rsidRDefault="00B110E3" w:rsidP="007E227D">
      <w:pPr>
        <w:rPr>
          <w:color w:val="000000" w:themeColor="text1"/>
        </w:rPr>
      </w:pPr>
      <w:r>
        <w:rPr>
          <w:color w:val="000000" w:themeColor="text1"/>
        </w:rPr>
        <w:t xml:space="preserve">Both the local church licensed minister and the district licensed minister </w:t>
      </w:r>
      <w:r w:rsidRPr="00F322CF">
        <w:t>must have completed at least two courses in a validated Course of Study and be recommended for renewal by the pastor (or the district superintendent, if the pastor is not ordained). In the event the local minister has not completed at least 2 courses in a validated Course of Study within the past 24 months, the license may be renewed only with the written approval of the district superintendent</w:t>
      </w:r>
      <w:r w:rsidR="005D22F1" w:rsidRPr="00F322CF">
        <w:rPr>
          <w:color w:val="000000" w:themeColor="text1"/>
        </w:rPr>
        <w:t xml:space="preserve"> (</w:t>
      </w:r>
      <w:r w:rsidR="005D22F1" w:rsidRPr="00F322CF">
        <w:rPr>
          <w:i/>
          <w:iCs/>
          <w:color w:val="000000" w:themeColor="text1"/>
        </w:rPr>
        <w:t>Manual</w:t>
      </w:r>
      <w:r w:rsidR="005D22F1" w:rsidRPr="00F322CF">
        <w:rPr>
          <w:color w:val="000000" w:themeColor="text1"/>
        </w:rPr>
        <w:t xml:space="preserve"> 523.4). </w:t>
      </w:r>
    </w:p>
    <w:p w14:paraId="17F148A6" w14:textId="77777777" w:rsidR="005D22F1" w:rsidRPr="00F322CF" w:rsidRDefault="005D22F1" w:rsidP="008B2738">
      <w:pPr>
        <w:pStyle w:val="Default"/>
        <w:snapToGrid w:val="0"/>
      </w:pPr>
    </w:p>
    <w:p w14:paraId="3402E4E5" w14:textId="465DD6FC" w:rsidR="005D22F1" w:rsidRPr="00F322CF" w:rsidRDefault="005D22F1" w:rsidP="001A35D0">
      <w:pPr>
        <w:pStyle w:val="Heading3"/>
        <w:rPr>
          <w:sz w:val="28"/>
          <w:szCs w:val="32"/>
        </w:rPr>
      </w:pPr>
      <w:r w:rsidRPr="00F322CF">
        <w:t xml:space="preserve">564.2.1 Qualities of the Local Minister </w:t>
      </w:r>
    </w:p>
    <w:p w14:paraId="6E13FFA1" w14:textId="010138DF" w:rsidR="005D22F1" w:rsidRPr="00F322CF" w:rsidRDefault="005D22F1" w:rsidP="007E227D">
      <w:r w:rsidRPr="00F322CF">
        <w:t xml:space="preserve">The candidate who has secured a local minister’s license must be involved in the ministry work of the local church under the direction of the pastor or a designated person. </w:t>
      </w:r>
      <w:r w:rsidR="002C000F" w:rsidRPr="00F322CF">
        <w:t>T</w:t>
      </w:r>
      <w:r w:rsidRPr="00F322CF">
        <w:t>wo primary issues confronting humankind are the use</w:t>
      </w:r>
      <w:r w:rsidR="007E227D" w:rsidRPr="00F322CF">
        <w:t xml:space="preserve"> of</w:t>
      </w:r>
      <w:r w:rsidRPr="00F322CF">
        <w:t xml:space="preserve"> possessions, including money, and personal sexual conduct. The local minister should be above reproach in these areas and in all areas of conduct, and demonstrate the gifts, graces, and usefulness that evidence the call. The local minister </w:t>
      </w:r>
      <w:r w:rsidR="00D32E68">
        <w:t>must engage</w:t>
      </w:r>
      <w:r w:rsidRPr="00F322CF">
        <w:t xml:space="preserve"> in a validated </w:t>
      </w:r>
      <w:r w:rsidR="00880B8A" w:rsidRPr="00F322CF">
        <w:t>Course of Study</w:t>
      </w:r>
      <w:r w:rsidRPr="00F322CF">
        <w:t xml:space="preserve"> under the direction of the D</w:t>
      </w:r>
      <w:r w:rsidR="007E227D" w:rsidRPr="00F322CF">
        <w:t>istrict Ministerial Studies Board</w:t>
      </w:r>
      <w:r w:rsidRPr="00F322CF">
        <w:t xml:space="preserve">. A local minister is subject to the privileges and restrictions of </w:t>
      </w:r>
      <w:r w:rsidRPr="00F322CF">
        <w:rPr>
          <w:i/>
          <w:iCs/>
        </w:rPr>
        <w:t>Manual</w:t>
      </w:r>
      <w:r w:rsidRPr="00F322CF">
        <w:t xml:space="preserve"> 523. </w:t>
      </w:r>
    </w:p>
    <w:p w14:paraId="1042A68C" w14:textId="77777777" w:rsidR="005D22F1" w:rsidRPr="00F322CF" w:rsidRDefault="005D22F1" w:rsidP="008B2738">
      <w:pPr>
        <w:pStyle w:val="Default"/>
        <w:snapToGrid w:val="0"/>
      </w:pPr>
    </w:p>
    <w:p w14:paraId="67FC016E" w14:textId="77777777" w:rsidR="005D22F1" w:rsidRPr="00F322CF" w:rsidRDefault="005D22F1" w:rsidP="001A35D0">
      <w:pPr>
        <w:pStyle w:val="Heading3"/>
        <w:rPr>
          <w:rFonts w:eastAsiaTheme="minorHAnsi"/>
        </w:rPr>
      </w:pPr>
      <w:r w:rsidRPr="00F322CF">
        <w:rPr>
          <w:rFonts w:eastAsiaTheme="minorHAnsi"/>
        </w:rPr>
        <w:t xml:space="preserve">564.3 The District Minister’s License </w:t>
      </w:r>
    </w:p>
    <w:p w14:paraId="49CFB81F" w14:textId="77777777" w:rsidR="005D22F1" w:rsidRPr="00F322CF" w:rsidRDefault="005D22F1" w:rsidP="008B2738">
      <w:pPr>
        <w:autoSpaceDE w:val="0"/>
        <w:autoSpaceDN w:val="0"/>
        <w:adjustRightInd w:val="0"/>
        <w:snapToGrid w:val="0"/>
        <w:rPr>
          <w:rFonts w:eastAsiaTheme="minorHAnsi" w:cs="Arial"/>
          <w:color w:val="FF0000"/>
        </w:rPr>
      </w:pPr>
    </w:p>
    <w:p w14:paraId="5C7693B0" w14:textId="4DD152B0" w:rsidR="00334A0E" w:rsidRPr="00F322CF" w:rsidRDefault="005D22F1" w:rsidP="00334A0E">
      <w:pPr>
        <w:rPr>
          <w:color w:val="000000" w:themeColor="text1"/>
        </w:rPr>
      </w:pPr>
      <w:r w:rsidRPr="00F322CF">
        <w:rPr>
          <w:rFonts w:eastAsiaTheme="minorHAnsi"/>
        </w:rPr>
        <w:t>The next step in the formal process leading toward ordination is the district minister’s license. The district minister’s license “appoints the minister to a larger sphere of service and to greater rights and responsibilities” for a period of one year (</w:t>
      </w:r>
      <w:r w:rsidRPr="00F322CF">
        <w:rPr>
          <w:rFonts w:eastAsiaTheme="minorHAnsi"/>
          <w:i/>
          <w:iCs/>
        </w:rPr>
        <w:t xml:space="preserve">Manual </w:t>
      </w:r>
      <w:r w:rsidRPr="00F322CF">
        <w:rPr>
          <w:rFonts w:eastAsiaTheme="minorHAnsi"/>
        </w:rPr>
        <w:t>5</w:t>
      </w:r>
      <w:r w:rsidR="00357A8C" w:rsidRPr="00F322CF">
        <w:rPr>
          <w:rFonts w:eastAsiaTheme="minorHAnsi"/>
        </w:rPr>
        <w:t>24</w:t>
      </w:r>
      <w:r w:rsidRPr="00F322CF">
        <w:rPr>
          <w:rFonts w:eastAsiaTheme="minorHAnsi"/>
        </w:rPr>
        <w:t xml:space="preserve"> 5</w:t>
      </w:r>
      <w:r w:rsidR="00357A8C" w:rsidRPr="00F322CF">
        <w:rPr>
          <w:rFonts w:eastAsiaTheme="minorHAnsi"/>
        </w:rPr>
        <w:t>24</w:t>
      </w:r>
      <w:r w:rsidRPr="00F322CF">
        <w:rPr>
          <w:rFonts w:eastAsiaTheme="minorHAnsi"/>
        </w:rPr>
        <w:t>.3)</w:t>
      </w:r>
      <w:r w:rsidR="00334A0E">
        <w:rPr>
          <w:rFonts w:eastAsiaTheme="minorHAnsi"/>
        </w:rPr>
        <w:t xml:space="preserve">. </w:t>
      </w:r>
      <w:r w:rsidR="00334A0E" w:rsidRPr="00F322CF">
        <w:rPr>
          <w:rFonts w:eastAsiaTheme="minorHAnsi"/>
        </w:rPr>
        <w:t>To qualify for a district minister’s license, the individual must meet all of the following requirements:</w:t>
      </w:r>
    </w:p>
    <w:p w14:paraId="4C0CA05D"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held a local minister’s license for one full year;</w:t>
      </w:r>
    </w:p>
    <w:p w14:paraId="1B70F4B7"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completed one-fourth of a validated Course of Study for ministers, and can demonstrate appreciation, comprehension, and application of the Manual and history of the Church of the Nazarene, and of the doctrine of holiness, by successfully completing the related portions of a validated Course of Study;</w:t>
      </w:r>
    </w:p>
    <w:p w14:paraId="5768DDA8"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been recommended for such work by the church board of the local church of which they are members, to which recommendation must be attached the Application for a District Minister’s License carefully filled in;</w:t>
      </w:r>
    </w:p>
    <w:p w14:paraId="6D0C5351"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given evidence of grace, gifts, and usefulness;</w:t>
      </w:r>
    </w:p>
    <w:p w14:paraId="0CE529BD" w14:textId="77777777" w:rsidR="00334A0E" w:rsidRPr="00F322CF" w:rsidRDefault="00334A0E" w:rsidP="00334A0E">
      <w:pPr>
        <w:pStyle w:val="ListParagraph"/>
        <w:numPr>
          <w:ilvl w:val="0"/>
          <w:numId w:val="38"/>
        </w:numPr>
        <w:rPr>
          <w:color w:val="000000" w:themeColor="text1"/>
        </w:rPr>
      </w:pPr>
      <w:r w:rsidRPr="00F322CF">
        <w:rPr>
          <w:color w:val="000000" w:themeColor="text1"/>
        </w:rPr>
        <w:lastRenderedPageBreak/>
        <w:t>have been carefully examined, under the direction of the district assembly of the district within the bounds of which they hold their church membership, regarding their spiritual, intellectual, and other fitness for such work, including appropriate background checks as determined by the District Advisory Board;</w:t>
      </w:r>
    </w:p>
    <w:p w14:paraId="4E7EECEF"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promised to pursue immediately a validated Course of Study prescribed for licensed ministers and candidates for ordination;</w:t>
      </w:r>
    </w:p>
    <w:p w14:paraId="76546C48" w14:textId="77777777" w:rsidR="00334A0E" w:rsidRPr="00F322CF" w:rsidRDefault="00334A0E" w:rsidP="00334A0E">
      <w:pPr>
        <w:pStyle w:val="ListParagraph"/>
        <w:numPr>
          <w:ilvl w:val="0"/>
          <w:numId w:val="38"/>
        </w:numPr>
        <w:rPr>
          <w:color w:val="000000" w:themeColor="text1"/>
        </w:rPr>
      </w:pPr>
      <w:r w:rsidRPr="00F322CF">
        <w:rPr>
          <w:color w:val="000000" w:themeColor="text1"/>
        </w:rPr>
        <w:t>have had any disqualification, which may have been imposed by a district assembly, removed by an explanation in writing by the district superintendent and the District Advisory Board of the district where the disqualification was imposed; and provided further that their marriage relationship does not render them ineligible for a district license; and</w:t>
      </w:r>
    </w:p>
    <w:p w14:paraId="69B26219" w14:textId="6A1EDA4E" w:rsidR="00334A0E" w:rsidRPr="00334A0E" w:rsidRDefault="00334A0E" w:rsidP="00334A0E">
      <w:pPr>
        <w:pStyle w:val="ListParagraph"/>
        <w:numPr>
          <w:ilvl w:val="0"/>
          <w:numId w:val="38"/>
        </w:numPr>
        <w:rPr>
          <w:color w:val="000000" w:themeColor="text1"/>
        </w:rPr>
      </w:pPr>
      <w:r w:rsidRPr="00F322CF">
        <w:rPr>
          <w:color w:val="000000" w:themeColor="text1"/>
        </w:rPr>
        <w:t>in case of a previous divorce, the recommendation of the District Ministerial Credentials Board or District Board of Ministry along with supporting documents will be given to the Board of General Superintendents, which may remove this as a barrier to pursuing a license.</w:t>
      </w:r>
    </w:p>
    <w:p w14:paraId="698CE48B" w14:textId="1E3EFE63" w:rsidR="005D22F1" w:rsidRPr="00334A0E" w:rsidRDefault="005D22F1" w:rsidP="00334A0E">
      <w:pPr>
        <w:pStyle w:val="ListParagraph"/>
        <w:numPr>
          <w:ilvl w:val="0"/>
          <w:numId w:val="38"/>
        </w:numPr>
        <w:rPr>
          <w:color w:val="000000" w:themeColor="text1"/>
        </w:rPr>
      </w:pPr>
      <w:r w:rsidRPr="00334A0E">
        <w:rPr>
          <w:color w:val="000000" w:themeColor="text1"/>
        </w:rPr>
        <w:t xml:space="preserve">The </w:t>
      </w:r>
      <w:r w:rsidR="003F732F">
        <w:rPr>
          <w:color w:val="000000" w:themeColor="text1"/>
        </w:rPr>
        <w:t>applicant</w:t>
      </w:r>
      <w:r w:rsidRPr="00334A0E">
        <w:rPr>
          <w:color w:val="000000" w:themeColor="text1"/>
        </w:rPr>
        <w:t xml:space="preserve"> must provide the district board of ministry with an up-to-date record, supplied by the education provider, of his or her studies. </w:t>
      </w:r>
      <w:r w:rsidR="00B110E3">
        <w:rPr>
          <w:color w:val="000000" w:themeColor="text1"/>
        </w:rPr>
        <w:t>T</w:t>
      </w:r>
      <w:r w:rsidR="00B110E3" w:rsidRPr="00B110E3">
        <w:rPr>
          <w:color w:val="000000" w:themeColor="text1"/>
        </w:rPr>
        <w:t>he applicant must be interviewed by the District Board of Ministry</w:t>
      </w:r>
      <w:r w:rsidR="00B110E3">
        <w:rPr>
          <w:color w:val="000000" w:themeColor="text1"/>
        </w:rPr>
        <w:t xml:space="preserve">. </w:t>
      </w:r>
      <w:r w:rsidRPr="00334A0E">
        <w:rPr>
          <w:color w:val="000000" w:themeColor="text1"/>
        </w:rPr>
        <w:t xml:space="preserve">Exceptions to this requirement on Phase three districts may be made by the district board of ministry provided the candidate is pastoring an organized church, is enrolled in a validated </w:t>
      </w:r>
      <w:r w:rsidR="00880B8A" w:rsidRPr="00334A0E">
        <w:rPr>
          <w:color w:val="000000" w:themeColor="text1"/>
        </w:rPr>
        <w:t>Course of Study</w:t>
      </w:r>
      <w:r w:rsidRPr="00334A0E">
        <w:rPr>
          <w:color w:val="000000" w:themeColor="text1"/>
        </w:rPr>
        <w:t>, annually fulfills the minimum requirements of two courses for the renewal of license, and the District Superintendent approves the exception.  Where Phase One or Two districts are involved, the exception also requires the approval of the Field Strategy Coordinator.</w:t>
      </w:r>
    </w:p>
    <w:p w14:paraId="5D288B66" w14:textId="71B1D907" w:rsidR="005D22F1" w:rsidRPr="00F322CF" w:rsidRDefault="005D22F1" w:rsidP="00624864">
      <w:pPr>
        <w:pStyle w:val="ListParagraph"/>
        <w:numPr>
          <w:ilvl w:val="0"/>
          <w:numId w:val="38"/>
        </w:numPr>
        <w:rPr>
          <w:color w:val="000000" w:themeColor="text1"/>
        </w:rPr>
      </w:pPr>
      <w:r w:rsidRPr="00F322CF">
        <w:rPr>
          <w:color w:val="000000" w:themeColor="text1"/>
        </w:rPr>
        <w:t xml:space="preserve">The </w:t>
      </w:r>
      <w:r w:rsidR="005D2F3E">
        <w:rPr>
          <w:color w:val="000000" w:themeColor="text1"/>
        </w:rPr>
        <w:t>applicant</w:t>
      </w:r>
      <w:r w:rsidR="005D2F3E" w:rsidRPr="00F322CF">
        <w:rPr>
          <w:color w:val="000000" w:themeColor="text1"/>
        </w:rPr>
        <w:t xml:space="preserve"> </w:t>
      </w:r>
      <w:r w:rsidRPr="00F322CF">
        <w:rPr>
          <w:color w:val="000000" w:themeColor="text1"/>
        </w:rPr>
        <w:t>appear</w:t>
      </w:r>
      <w:r w:rsidR="00363E32" w:rsidRPr="00F322CF">
        <w:rPr>
          <w:color w:val="000000" w:themeColor="text1"/>
        </w:rPr>
        <w:t>s</w:t>
      </w:r>
      <w:r w:rsidRPr="00F322CF">
        <w:rPr>
          <w:color w:val="000000" w:themeColor="text1"/>
        </w:rPr>
        <w:t xml:space="preserve"> before the </w:t>
      </w:r>
      <w:r w:rsidR="00363E32" w:rsidRPr="00F322CF">
        <w:rPr>
          <w:color w:val="000000" w:themeColor="text1"/>
        </w:rPr>
        <w:t>District Ministerial Credentials Board</w:t>
      </w:r>
      <w:r w:rsidR="004E6C84" w:rsidRPr="00F322CF">
        <w:rPr>
          <w:color w:val="000000" w:themeColor="text1"/>
        </w:rPr>
        <w:t xml:space="preserve"> (DMCB) </w:t>
      </w:r>
      <w:r w:rsidRPr="00F322CF">
        <w:rPr>
          <w:color w:val="000000" w:themeColor="text1"/>
        </w:rPr>
        <w:t xml:space="preserve">when and where the Board designates. No license can be given by the district assembly without the favorable report and formal recommendation of this board. The DMCB may request information about a candidate from the candidate’s education provider with the consent of the candidate and within the bounds of applicable laws. </w:t>
      </w:r>
    </w:p>
    <w:p w14:paraId="7778BF43" w14:textId="77777777" w:rsidR="005D22F1" w:rsidRPr="00F322CF" w:rsidRDefault="005D22F1" w:rsidP="008B2738">
      <w:pPr>
        <w:autoSpaceDE w:val="0"/>
        <w:autoSpaceDN w:val="0"/>
        <w:adjustRightInd w:val="0"/>
        <w:snapToGrid w:val="0"/>
        <w:rPr>
          <w:rFonts w:eastAsiaTheme="minorHAnsi" w:cs="Arial"/>
          <w:color w:val="FF0000"/>
        </w:rPr>
      </w:pPr>
    </w:p>
    <w:p w14:paraId="51BEDFF7" w14:textId="01636F44" w:rsidR="005D22F1" w:rsidRPr="00F322CF" w:rsidRDefault="005D22F1" w:rsidP="007E227D">
      <w:pPr>
        <w:rPr>
          <w:rFonts w:eastAsiaTheme="minorHAnsi"/>
        </w:rPr>
      </w:pPr>
      <w:r w:rsidRPr="00F322CF">
        <w:rPr>
          <w:rFonts w:eastAsiaTheme="minorHAnsi"/>
        </w:rPr>
        <w:t>The district board of ministry will consider the application and evaluate the local minister in the following areas (5</w:t>
      </w:r>
      <w:r w:rsidR="004E6C84" w:rsidRPr="00F322CF">
        <w:rPr>
          <w:rFonts w:eastAsiaTheme="minorHAnsi"/>
        </w:rPr>
        <w:t>24</w:t>
      </w:r>
      <w:r w:rsidRPr="00F322CF">
        <w:rPr>
          <w:rFonts w:eastAsiaTheme="minorHAnsi"/>
        </w:rPr>
        <w:t xml:space="preserve">.1): </w:t>
      </w:r>
    </w:p>
    <w:p w14:paraId="22A2DC60" w14:textId="77777777" w:rsidR="005D22F1" w:rsidRPr="00F322CF" w:rsidRDefault="005D22F1" w:rsidP="00624864">
      <w:pPr>
        <w:pStyle w:val="ListParagraph"/>
        <w:numPr>
          <w:ilvl w:val="0"/>
          <w:numId w:val="39"/>
        </w:numPr>
        <w:rPr>
          <w:rFonts w:eastAsiaTheme="minorHAnsi"/>
        </w:rPr>
      </w:pPr>
      <w:r w:rsidRPr="00F322CF">
        <w:rPr>
          <w:rFonts w:eastAsiaTheme="minorHAnsi"/>
        </w:rPr>
        <w:t xml:space="preserve">Level of appreciation, comprehension, and application of the </w:t>
      </w:r>
      <w:r w:rsidRPr="00F322CF">
        <w:rPr>
          <w:rFonts w:eastAsiaTheme="minorHAnsi"/>
          <w:i/>
          <w:iCs/>
        </w:rPr>
        <w:t>Manual</w:t>
      </w:r>
      <w:r w:rsidRPr="00F322CF">
        <w:rPr>
          <w:rFonts w:eastAsiaTheme="minorHAnsi"/>
        </w:rPr>
        <w:t xml:space="preserve">, the history of the Church of the Nazarene, and the doctrine of holiness consistent with the individual’s progress to date toward completion of a validated Course of Study </w:t>
      </w:r>
    </w:p>
    <w:p w14:paraId="5CED19F4" w14:textId="77777777" w:rsidR="005D22F1" w:rsidRPr="00F322CF" w:rsidRDefault="005D22F1" w:rsidP="00624864">
      <w:pPr>
        <w:pStyle w:val="ListParagraph"/>
        <w:numPr>
          <w:ilvl w:val="0"/>
          <w:numId w:val="39"/>
        </w:numPr>
        <w:rPr>
          <w:rFonts w:eastAsiaTheme="minorHAnsi"/>
        </w:rPr>
      </w:pPr>
      <w:r w:rsidRPr="00F322CF">
        <w:rPr>
          <w:rFonts w:eastAsiaTheme="minorHAnsi"/>
        </w:rPr>
        <w:t xml:space="preserve">Evidence of God-given gifts and abilities for ministry </w:t>
      </w:r>
    </w:p>
    <w:p w14:paraId="0F097FA2" w14:textId="77777777" w:rsidR="005D22F1" w:rsidRPr="00F322CF" w:rsidRDefault="005D22F1" w:rsidP="00624864">
      <w:pPr>
        <w:pStyle w:val="ListParagraph"/>
        <w:numPr>
          <w:ilvl w:val="0"/>
          <w:numId w:val="39"/>
        </w:numPr>
        <w:rPr>
          <w:rFonts w:eastAsiaTheme="minorHAnsi"/>
        </w:rPr>
      </w:pPr>
      <w:r w:rsidRPr="00F322CF">
        <w:rPr>
          <w:rFonts w:eastAsiaTheme="minorHAnsi"/>
        </w:rPr>
        <w:t xml:space="preserve">Spiritual, intellectual, and other fitness for the work of the ministry </w:t>
      </w:r>
    </w:p>
    <w:p w14:paraId="7A722318" w14:textId="77777777" w:rsidR="005D22F1" w:rsidRPr="00F322CF" w:rsidRDefault="005D22F1" w:rsidP="00624864">
      <w:pPr>
        <w:pStyle w:val="ListParagraph"/>
        <w:numPr>
          <w:ilvl w:val="0"/>
          <w:numId w:val="39"/>
        </w:numPr>
        <w:rPr>
          <w:rFonts w:eastAsiaTheme="minorHAnsi"/>
        </w:rPr>
      </w:pPr>
      <w:r w:rsidRPr="00F322CF">
        <w:rPr>
          <w:rFonts w:eastAsiaTheme="minorHAnsi"/>
        </w:rPr>
        <w:t xml:space="preserve">Favorable results of a background check </w:t>
      </w:r>
    </w:p>
    <w:p w14:paraId="07B9473C" w14:textId="77777777" w:rsidR="005D22F1" w:rsidRPr="00F322CF" w:rsidRDefault="005D22F1" w:rsidP="00624864">
      <w:pPr>
        <w:pStyle w:val="ListParagraph"/>
        <w:numPr>
          <w:ilvl w:val="0"/>
          <w:numId w:val="39"/>
        </w:numPr>
        <w:rPr>
          <w:rFonts w:eastAsiaTheme="minorHAnsi"/>
        </w:rPr>
      </w:pPr>
      <w:r w:rsidRPr="00F322CF">
        <w:rPr>
          <w:rFonts w:eastAsiaTheme="minorHAnsi"/>
        </w:rPr>
        <w:t xml:space="preserve">A commitment to completing a validated Course of Study in a timely manner </w:t>
      </w:r>
    </w:p>
    <w:p w14:paraId="69EE717B" w14:textId="77777777" w:rsidR="005D22F1" w:rsidRPr="00F322CF" w:rsidRDefault="005D22F1" w:rsidP="007E227D">
      <w:pPr>
        <w:rPr>
          <w:rFonts w:eastAsiaTheme="minorHAnsi"/>
        </w:rPr>
      </w:pPr>
    </w:p>
    <w:p w14:paraId="7B846DB9" w14:textId="064FE23F" w:rsidR="005D22F1" w:rsidRPr="00F322CF" w:rsidRDefault="005D22F1" w:rsidP="007E227D">
      <w:pPr>
        <w:rPr>
          <w:rFonts w:eastAsiaTheme="minorHAnsi"/>
        </w:rPr>
      </w:pPr>
      <w:r w:rsidRPr="00F322CF">
        <w:rPr>
          <w:rFonts w:eastAsiaTheme="minorHAnsi"/>
        </w:rPr>
        <w:t>Upon removal of any disqualifications or barriers (</w:t>
      </w:r>
      <w:r w:rsidRPr="00F322CF">
        <w:rPr>
          <w:rFonts w:eastAsiaTheme="minorHAnsi"/>
          <w:i/>
          <w:iCs/>
        </w:rPr>
        <w:t xml:space="preserve">Manual </w:t>
      </w:r>
      <w:r w:rsidRPr="00F322CF">
        <w:rPr>
          <w:rFonts w:eastAsiaTheme="minorHAnsi"/>
        </w:rPr>
        <w:t>5</w:t>
      </w:r>
      <w:r w:rsidR="004E6C84" w:rsidRPr="00F322CF">
        <w:rPr>
          <w:rFonts w:eastAsiaTheme="minorHAnsi"/>
        </w:rPr>
        <w:t>24</w:t>
      </w:r>
      <w:r w:rsidRPr="00F322CF">
        <w:rPr>
          <w:rFonts w:eastAsiaTheme="minorHAnsi"/>
        </w:rPr>
        <w:t>.1[7] and 5</w:t>
      </w:r>
      <w:r w:rsidR="004E6C84" w:rsidRPr="00F322CF">
        <w:rPr>
          <w:rFonts w:eastAsiaTheme="minorHAnsi"/>
        </w:rPr>
        <w:t>24</w:t>
      </w:r>
      <w:r w:rsidRPr="00F322CF">
        <w:rPr>
          <w:rFonts w:eastAsiaTheme="minorHAnsi"/>
        </w:rPr>
        <w:t>.1[8]) and recommendation of the District Board of Ministry, the district assembly may vote to issue the district license. The minister’s license will indicate whether the minister is pursuing election to the order of elder or to the order of deacon.</w:t>
      </w:r>
    </w:p>
    <w:p w14:paraId="22723D95" w14:textId="77777777" w:rsidR="005D22F1" w:rsidRPr="00F322CF" w:rsidRDefault="005D22F1" w:rsidP="008B2738">
      <w:pPr>
        <w:pStyle w:val="Default"/>
        <w:snapToGrid w:val="0"/>
        <w:jc w:val="both"/>
        <w:rPr>
          <w:color w:val="000000" w:themeColor="text1"/>
        </w:rPr>
      </w:pPr>
    </w:p>
    <w:p w14:paraId="1151A896" w14:textId="56E477DB" w:rsidR="005D22F1" w:rsidRPr="00F322CF" w:rsidRDefault="005D22F1" w:rsidP="001A35D0">
      <w:pPr>
        <w:pStyle w:val="Heading3"/>
        <w:rPr>
          <w:sz w:val="28"/>
          <w:szCs w:val="32"/>
        </w:rPr>
      </w:pPr>
      <w:r w:rsidRPr="00F322CF">
        <w:t>564.4 Renewal of a District Minister’s License</w:t>
      </w:r>
    </w:p>
    <w:p w14:paraId="04BD312D" w14:textId="77777777" w:rsidR="005D22F1" w:rsidRPr="00F322CF" w:rsidRDefault="005D22F1" w:rsidP="007E227D">
      <w:r w:rsidRPr="00F322CF">
        <w:t>A minister’s license is valid for one year. Renewal is not automatic, and the licensed minister must not assume that the district assembly will initiate the procedures necessary for renewal. To qualify for the renewal of a district license, the minister must meet all of the following requirements.</w:t>
      </w:r>
    </w:p>
    <w:p w14:paraId="6914450A" w14:textId="217A03B7" w:rsidR="005D22F1" w:rsidRPr="00F322CF" w:rsidRDefault="005D22F1" w:rsidP="00624864">
      <w:pPr>
        <w:pStyle w:val="ListParagraph"/>
        <w:numPr>
          <w:ilvl w:val="0"/>
          <w:numId w:val="40"/>
        </w:numPr>
      </w:pPr>
      <w:r w:rsidRPr="00F322CF">
        <w:lastRenderedPageBreak/>
        <w:t>Hold a current district minister’s license.</w:t>
      </w:r>
    </w:p>
    <w:p w14:paraId="6BB0253A" w14:textId="07E380DC" w:rsidR="007E227D" w:rsidRPr="00F322CF" w:rsidRDefault="005D22F1" w:rsidP="00624864">
      <w:pPr>
        <w:pStyle w:val="ListParagraph"/>
        <w:numPr>
          <w:ilvl w:val="0"/>
          <w:numId w:val="40"/>
        </w:numPr>
      </w:pPr>
      <w:r w:rsidRPr="00F322CF">
        <w:t xml:space="preserve">Have completed at least two courses in a validated Course of Study in the past year. </w:t>
      </w:r>
    </w:p>
    <w:p w14:paraId="5ACBEC8E" w14:textId="77777777" w:rsidR="007E227D" w:rsidRPr="00F322CF" w:rsidRDefault="007E227D" w:rsidP="007E227D"/>
    <w:p w14:paraId="49A98B97" w14:textId="1AD12E0E" w:rsidR="005D22F1" w:rsidRPr="00F322CF" w:rsidRDefault="005D22F1" w:rsidP="007E227D">
      <w:r w:rsidRPr="00F322CF">
        <w:t xml:space="preserve">In the event the minister does not pass a course in a validated Course of Study, renewal </w:t>
      </w:r>
      <w:r w:rsidR="00785AA0" w:rsidRPr="00F322CF">
        <w:t>will</w:t>
      </w:r>
      <w:r w:rsidRPr="00F322CF">
        <w:t xml:space="preserve"> be contingent upon approval of the</w:t>
      </w:r>
      <w:r w:rsidR="006E5DA4">
        <w:t xml:space="preserve"> candidate’s written explanation by the district board of ministry, subject to any applicable provisions of the </w:t>
      </w:r>
      <w:r w:rsidR="006E5DA4" w:rsidRPr="006E5DA4">
        <w:rPr>
          <w:i/>
          <w:iCs/>
        </w:rPr>
        <w:t>Regional Sourcebook for Ministerial Development</w:t>
      </w:r>
      <w:r w:rsidR="006E5DA4">
        <w:rPr>
          <w:i/>
          <w:iCs/>
        </w:rPr>
        <w:t xml:space="preserve"> </w:t>
      </w:r>
      <w:r w:rsidRPr="00F322CF">
        <w:t>(</w:t>
      </w:r>
      <w:r w:rsidRPr="00F322CF">
        <w:rPr>
          <w:i/>
          <w:iCs/>
        </w:rPr>
        <w:t>Manual</w:t>
      </w:r>
      <w:r w:rsidRPr="00F322CF">
        <w:t xml:space="preserve"> 5</w:t>
      </w:r>
      <w:r w:rsidR="004E6C84" w:rsidRPr="00F322CF">
        <w:t>24.</w:t>
      </w:r>
      <w:r w:rsidR="00ED3FB3">
        <w:t>3</w:t>
      </w:r>
      <w:r w:rsidR="004E6C84" w:rsidRPr="00F322CF">
        <w:t>).</w:t>
      </w:r>
    </w:p>
    <w:p w14:paraId="085CFC78" w14:textId="01C7448D" w:rsidR="005D22F1" w:rsidRPr="00F322CF" w:rsidRDefault="005D22F1" w:rsidP="00624864">
      <w:pPr>
        <w:pStyle w:val="ListParagraph"/>
        <w:numPr>
          <w:ilvl w:val="0"/>
          <w:numId w:val="41"/>
        </w:numPr>
      </w:pPr>
      <w:r w:rsidRPr="00F322CF">
        <w:t>Have been recommended for renewal by the local church board upon the nomination of the pastor.</w:t>
      </w:r>
    </w:p>
    <w:p w14:paraId="724E4E8C" w14:textId="3A868D38" w:rsidR="005D22F1" w:rsidRPr="00F322CF" w:rsidRDefault="005D22F1" w:rsidP="00624864">
      <w:pPr>
        <w:pStyle w:val="ListParagraph"/>
        <w:numPr>
          <w:ilvl w:val="0"/>
          <w:numId w:val="41"/>
        </w:numPr>
      </w:pPr>
      <w:r w:rsidRPr="00F322CF">
        <w:t>Have submitted an “Application for a District Minister’s License” by the deadline established by the district board of ministry.</w:t>
      </w:r>
    </w:p>
    <w:p w14:paraId="41285196" w14:textId="77777777" w:rsidR="005D22F1" w:rsidRPr="00F322CF" w:rsidRDefault="005D22F1" w:rsidP="007E227D">
      <w:r w:rsidRPr="00F322CF">
        <w:t>Upon positive recommendation of the board of ministry, the district assembly may vote to renew the district license.</w:t>
      </w:r>
    </w:p>
    <w:p w14:paraId="42CEC3BB" w14:textId="77777777" w:rsidR="005D22F1" w:rsidRPr="00F322CF" w:rsidRDefault="005D22F1" w:rsidP="008B2738">
      <w:pPr>
        <w:pStyle w:val="Default"/>
        <w:snapToGrid w:val="0"/>
      </w:pPr>
    </w:p>
    <w:p w14:paraId="1F1E561E" w14:textId="7DE57297" w:rsidR="005D22F1" w:rsidRPr="00F322CF" w:rsidRDefault="005D22F1" w:rsidP="001A35D0">
      <w:pPr>
        <w:pStyle w:val="Heading3"/>
        <w:rPr>
          <w:rFonts w:eastAsiaTheme="minorHAnsi"/>
          <w:sz w:val="28"/>
          <w:szCs w:val="32"/>
        </w:rPr>
      </w:pPr>
      <w:r w:rsidRPr="00F322CF">
        <w:rPr>
          <w:rFonts w:eastAsiaTheme="minorHAnsi"/>
        </w:rPr>
        <w:t xml:space="preserve">564.5 Ordination </w:t>
      </w:r>
    </w:p>
    <w:p w14:paraId="69DA70BF" w14:textId="77777777" w:rsidR="005D22F1" w:rsidRPr="00F322CF" w:rsidRDefault="005D22F1" w:rsidP="001537A1">
      <w:pPr>
        <w:rPr>
          <w:color w:val="000000" w:themeColor="text1"/>
        </w:rPr>
      </w:pPr>
      <w:r w:rsidRPr="00F322CF">
        <w:rPr>
          <w:rFonts w:eastAsiaTheme="minorHAnsi"/>
        </w:rPr>
        <w:t xml:space="preserve">Ordination is the confirmation by the church that the minister demonstrates the gifts and graces for ministry, exemplifies Christlikeness in conduct and character, and possesses the initial competencies necessary for effective and responsible service to the church as a minister of the gospel. A minister may be ordained deacon or elder upon recommendation of the district board of ministry, election to ordination by the district assembly, and approval of the presiding general superintendent. </w:t>
      </w:r>
    </w:p>
    <w:p w14:paraId="7C2443E6" w14:textId="77777777" w:rsidR="005D22F1" w:rsidRPr="00F322CF" w:rsidRDefault="005D22F1" w:rsidP="001537A1">
      <w:pPr>
        <w:rPr>
          <w:rFonts w:eastAsiaTheme="minorHAnsi"/>
        </w:rPr>
      </w:pPr>
    </w:p>
    <w:p w14:paraId="3ED9FEA4" w14:textId="1C1F0285" w:rsidR="005D22F1" w:rsidRPr="00F322CF" w:rsidRDefault="005D22F1" w:rsidP="001537A1">
      <w:pPr>
        <w:rPr>
          <w:rFonts w:eastAsiaTheme="minorHAnsi"/>
        </w:rPr>
      </w:pPr>
      <w:r w:rsidRPr="00F322CF">
        <w:rPr>
          <w:rFonts w:eastAsiaTheme="minorHAnsi"/>
        </w:rPr>
        <w:t xml:space="preserve">A minister may be considered for ordination </w:t>
      </w:r>
      <w:r w:rsidR="003172E7">
        <w:rPr>
          <w:rFonts w:eastAsiaTheme="minorHAnsi"/>
        </w:rPr>
        <w:t xml:space="preserve">as a deacon or elder </w:t>
      </w:r>
      <w:r w:rsidRPr="00F322CF">
        <w:rPr>
          <w:rFonts w:eastAsiaTheme="minorHAnsi"/>
        </w:rPr>
        <w:t>upon meeting the following conditions (</w:t>
      </w:r>
      <w:r w:rsidRPr="00F322CF">
        <w:rPr>
          <w:rFonts w:eastAsiaTheme="minorHAnsi"/>
          <w:i/>
          <w:iCs/>
        </w:rPr>
        <w:t xml:space="preserve">Manual </w:t>
      </w:r>
      <w:r w:rsidRPr="00F322CF">
        <w:rPr>
          <w:rFonts w:eastAsiaTheme="minorHAnsi"/>
        </w:rPr>
        <w:t>5</w:t>
      </w:r>
      <w:r w:rsidR="00CD1702" w:rsidRPr="00F322CF">
        <w:rPr>
          <w:rFonts w:eastAsiaTheme="minorHAnsi"/>
        </w:rPr>
        <w:t>25.3, 526</w:t>
      </w:r>
      <w:r w:rsidRPr="00F322CF">
        <w:rPr>
          <w:rFonts w:eastAsiaTheme="minorHAnsi"/>
        </w:rPr>
        <w:t xml:space="preserve">.3): </w:t>
      </w:r>
    </w:p>
    <w:p w14:paraId="61154E1B" w14:textId="6E2616E7" w:rsidR="003172E7" w:rsidRPr="00D86A0A" w:rsidRDefault="003172E7" w:rsidP="00624864">
      <w:pPr>
        <w:pStyle w:val="ListParagraph"/>
        <w:numPr>
          <w:ilvl w:val="0"/>
          <w:numId w:val="42"/>
        </w:numPr>
        <w:rPr>
          <w:rFonts w:eastAsiaTheme="minorHAnsi"/>
        </w:rPr>
      </w:pPr>
      <w:r>
        <w:rPr>
          <w:rFonts w:eastAsiaTheme="minorHAnsi"/>
          <w:i/>
          <w:iCs/>
        </w:rPr>
        <w:t>Recommendation</w:t>
      </w:r>
      <w:r>
        <w:rPr>
          <w:rFonts w:eastAsiaTheme="minorHAnsi"/>
        </w:rPr>
        <w:t xml:space="preserve"> </w:t>
      </w:r>
      <w:r w:rsidRPr="00D86A0A">
        <w:rPr>
          <w:rFonts w:eastAsiaTheme="minorHAnsi"/>
          <w:i/>
          <w:iCs/>
        </w:rPr>
        <w:t>for a district license</w:t>
      </w:r>
      <w:r>
        <w:rPr>
          <w:rFonts w:eastAsiaTheme="minorHAnsi"/>
        </w:rPr>
        <w:t xml:space="preserve"> by the church board where membership is held or District Advisory Board;</w:t>
      </w:r>
    </w:p>
    <w:p w14:paraId="4C0AA1A9" w14:textId="6BAF3A4F" w:rsidR="005D22F1" w:rsidRPr="00F322CF" w:rsidRDefault="005D22F1" w:rsidP="00624864">
      <w:pPr>
        <w:pStyle w:val="ListParagraph"/>
        <w:numPr>
          <w:ilvl w:val="0"/>
          <w:numId w:val="42"/>
        </w:numPr>
        <w:rPr>
          <w:rFonts w:eastAsiaTheme="minorHAnsi"/>
        </w:rPr>
      </w:pPr>
      <w:r w:rsidRPr="00F322CF">
        <w:rPr>
          <w:rFonts w:eastAsiaTheme="minorHAnsi"/>
          <w:i/>
          <w:iCs/>
        </w:rPr>
        <w:t>Completion of a validated Course of Study</w:t>
      </w:r>
      <w:r w:rsidRPr="00F322CF">
        <w:rPr>
          <w:rFonts w:eastAsiaTheme="minorHAnsi"/>
        </w:rPr>
        <w:t>. The board of ministry must verify that the minister has completed a validated Course of Study with a passing mark in all courses for the order of ministry, deacon or elder, for which the candidate seeks ordination. The “certificate of completion” issued by the education provider (</w:t>
      </w:r>
      <w:r w:rsidRPr="00F322CF">
        <w:rPr>
          <w:rFonts w:eastAsiaTheme="minorHAnsi"/>
          <w:i/>
          <w:iCs/>
        </w:rPr>
        <w:t xml:space="preserve">Manual </w:t>
      </w:r>
      <w:r w:rsidRPr="00F322CF">
        <w:rPr>
          <w:rFonts w:eastAsiaTheme="minorHAnsi"/>
        </w:rPr>
        <w:t>52</w:t>
      </w:r>
      <w:r w:rsidR="00CD1702" w:rsidRPr="00F322CF">
        <w:rPr>
          <w:rFonts w:eastAsiaTheme="minorHAnsi"/>
        </w:rPr>
        <w:t>1</w:t>
      </w:r>
      <w:r w:rsidRPr="00F322CF">
        <w:rPr>
          <w:rFonts w:eastAsiaTheme="minorHAnsi"/>
        </w:rPr>
        <w:t xml:space="preserve">.2) serves as verification. The board of ministry will confirm such verification in its report to the district assembly. </w:t>
      </w:r>
      <w:r w:rsidR="005D2F3E" w:rsidRPr="005D2F3E">
        <w:rPr>
          <w:rFonts w:eastAsiaTheme="minorHAnsi"/>
        </w:rPr>
        <w:t xml:space="preserve">Candidates must achieve graduation from a validated course of study within 10 years from the granting of the first district license. </w:t>
      </w:r>
      <w:r w:rsidR="005D2F3E" w:rsidRPr="00D86A0A">
        <w:rPr>
          <w:rFonts w:eastAsiaTheme="minorHAnsi"/>
          <w:i/>
          <w:iCs/>
        </w:rPr>
        <w:t>Manual</w:t>
      </w:r>
      <w:r w:rsidR="005D2F3E" w:rsidRPr="005D2F3E">
        <w:rPr>
          <w:rFonts w:eastAsiaTheme="minorHAnsi"/>
        </w:rPr>
        <w:t xml:space="preserve"> 524.4 provides a process to follow when this requirement is not met.</w:t>
      </w:r>
    </w:p>
    <w:p w14:paraId="60441E7C" w14:textId="77777777" w:rsidR="00381297" w:rsidRPr="00381297" w:rsidRDefault="003172E7" w:rsidP="00381297">
      <w:pPr>
        <w:pStyle w:val="ListParagraph"/>
        <w:numPr>
          <w:ilvl w:val="0"/>
          <w:numId w:val="42"/>
        </w:numPr>
        <w:rPr>
          <w:rFonts w:eastAsiaTheme="minorHAnsi"/>
        </w:rPr>
      </w:pPr>
      <w:r w:rsidRPr="00D86A0A">
        <w:rPr>
          <w:rFonts w:eastAsiaTheme="minorHAnsi"/>
          <w:i/>
          <w:iCs/>
        </w:rPr>
        <w:t>Favorable Recommendation</w:t>
      </w:r>
      <w:r>
        <w:rPr>
          <w:rFonts w:eastAsiaTheme="minorHAnsi"/>
        </w:rPr>
        <w:t xml:space="preserve"> by the District Ministerial Credentials Board or District Board of Ministry. </w:t>
      </w:r>
      <w:r w:rsidR="00381297" w:rsidRPr="00381297">
        <w:rPr>
          <w:rFonts w:eastAsiaTheme="minorHAnsi"/>
        </w:rPr>
        <w:t>Any recommendation should be based on careful examination of the candidate as to his or her fitness for ministry including doctrinal clarity, spiritual and moral qualifications, financial integrity, and mental and emotional maturity. Any recommendation must also confirm the following:</w:t>
      </w:r>
    </w:p>
    <w:p w14:paraId="305276AE" w14:textId="77777777" w:rsidR="00381297" w:rsidRPr="00381297" w:rsidRDefault="00381297" w:rsidP="00D86A0A">
      <w:pPr>
        <w:pStyle w:val="ListParagraph"/>
        <w:numPr>
          <w:ilvl w:val="1"/>
          <w:numId w:val="42"/>
        </w:numPr>
        <w:rPr>
          <w:rFonts w:eastAsiaTheme="minorHAnsi"/>
        </w:rPr>
      </w:pPr>
      <w:r w:rsidRPr="00381297">
        <w:rPr>
          <w:rFonts w:eastAsiaTheme="minorHAnsi"/>
        </w:rPr>
        <w:t>That the candidate attests by “testimony and service” that his or her call to ministry “is primary to all other pursuits” (</w:t>
      </w:r>
      <w:r w:rsidRPr="005F59CD">
        <w:rPr>
          <w:rFonts w:eastAsiaTheme="minorHAnsi"/>
          <w:i/>
          <w:iCs/>
        </w:rPr>
        <w:t>Manual</w:t>
      </w:r>
      <w:r w:rsidRPr="00381297">
        <w:rPr>
          <w:rFonts w:eastAsiaTheme="minorHAnsi"/>
        </w:rPr>
        <w:t xml:space="preserve"> 525.3; 526.3).</w:t>
      </w:r>
    </w:p>
    <w:p w14:paraId="669FBFCF" w14:textId="77777777" w:rsidR="00381297" w:rsidRPr="00381297" w:rsidRDefault="00381297" w:rsidP="00D86A0A">
      <w:pPr>
        <w:pStyle w:val="ListParagraph"/>
        <w:numPr>
          <w:ilvl w:val="1"/>
          <w:numId w:val="42"/>
        </w:numPr>
        <w:rPr>
          <w:rFonts w:eastAsiaTheme="minorHAnsi"/>
        </w:rPr>
      </w:pPr>
      <w:r w:rsidRPr="00381297">
        <w:rPr>
          <w:rFonts w:eastAsiaTheme="minorHAnsi"/>
        </w:rPr>
        <w:t>That any disqualification by the district assembly has been removed in writing.</w:t>
      </w:r>
    </w:p>
    <w:p w14:paraId="0F181276" w14:textId="6F53B19B" w:rsidR="003172E7" w:rsidRPr="00D86A0A" w:rsidRDefault="00381297" w:rsidP="00D86A0A">
      <w:pPr>
        <w:pStyle w:val="ListParagraph"/>
        <w:numPr>
          <w:ilvl w:val="1"/>
          <w:numId w:val="42"/>
        </w:numPr>
        <w:rPr>
          <w:rFonts w:eastAsiaTheme="minorHAnsi"/>
        </w:rPr>
      </w:pPr>
      <w:r w:rsidRPr="00381297">
        <w:rPr>
          <w:rFonts w:eastAsiaTheme="minorHAnsi"/>
        </w:rPr>
        <w:t>That the candidate’s marital status does not “render [him or her] ineligible for a district license” (</w:t>
      </w:r>
      <w:r w:rsidRPr="005F59CD">
        <w:rPr>
          <w:rFonts w:eastAsiaTheme="minorHAnsi"/>
          <w:i/>
          <w:iCs/>
        </w:rPr>
        <w:t>Manual</w:t>
      </w:r>
      <w:r w:rsidRPr="00381297">
        <w:rPr>
          <w:rFonts w:eastAsiaTheme="minorHAnsi"/>
        </w:rPr>
        <w:t xml:space="preserve"> 526.3, 530.19).</w:t>
      </w:r>
    </w:p>
    <w:p w14:paraId="539B2DA4" w14:textId="7BEEB163" w:rsidR="003172E7" w:rsidRDefault="005D22F1" w:rsidP="00624864">
      <w:pPr>
        <w:pStyle w:val="ListParagraph"/>
        <w:numPr>
          <w:ilvl w:val="0"/>
          <w:numId w:val="42"/>
        </w:numPr>
        <w:rPr>
          <w:rFonts w:eastAsiaTheme="minorHAnsi"/>
        </w:rPr>
      </w:pPr>
      <w:r w:rsidRPr="00F322CF">
        <w:rPr>
          <w:rFonts w:eastAsiaTheme="minorHAnsi"/>
          <w:i/>
          <w:iCs/>
        </w:rPr>
        <w:t>Completion of required years of service.</w:t>
      </w:r>
      <w:r w:rsidR="003172E7">
        <w:rPr>
          <w:rFonts w:eastAsiaTheme="minorHAnsi"/>
        </w:rPr>
        <w:t xml:space="preserve"> The following represent a summary of </w:t>
      </w:r>
      <w:r w:rsidR="003172E7" w:rsidRPr="005F59CD">
        <w:rPr>
          <w:rFonts w:eastAsiaTheme="minorHAnsi"/>
          <w:i/>
          <w:iCs/>
        </w:rPr>
        <w:t>Manual</w:t>
      </w:r>
      <w:r w:rsidR="003172E7">
        <w:rPr>
          <w:rFonts w:eastAsiaTheme="minorHAnsi"/>
        </w:rPr>
        <w:t xml:space="preserve"> 525.3 and 526.3:</w:t>
      </w:r>
    </w:p>
    <w:p w14:paraId="79C830CD" w14:textId="57B80F80" w:rsidR="003172E7" w:rsidRDefault="003172E7" w:rsidP="003172E7">
      <w:pPr>
        <w:pStyle w:val="ListParagraph"/>
        <w:numPr>
          <w:ilvl w:val="1"/>
          <w:numId w:val="42"/>
        </w:numPr>
        <w:rPr>
          <w:rFonts w:eastAsiaTheme="minorHAnsi"/>
        </w:rPr>
      </w:pPr>
      <w:r>
        <w:rPr>
          <w:rFonts w:eastAsiaTheme="minorHAnsi"/>
        </w:rPr>
        <w:t>Been in an assigned ministry no fewer than three consecutive years;</w:t>
      </w:r>
    </w:p>
    <w:p w14:paraId="2309FF7E" w14:textId="77777777" w:rsidR="003172E7" w:rsidRDefault="003172E7" w:rsidP="003172E7">
      <w:pPr>
        <w:pStyle w:val="ListParagraph"/>
        <w:numPr>
          <w:ilvl w:val="1"/>
          <w:numId w:val="42"/>
        </w:numPr>
        <w:rPr>
          <w:rFonts w:eastAsiaTheme="minorHAnsi"/>
        </w:rPr>
      </w:pPr>
      <w:r>
        <w:rPr>
          <w:rFonts w:eastAsiaTheme="minorHAnsi"/>
        </w:rPr>
        <w:t>No lapse of a district license during those three years;</w:t>
      </w:r>
    </w:p>
    <w:p w14:paraId="63FCF544" w14:textId="34F6CA4B" w:rsidR="005D2F3E" w:rsidRDefault="003172E7">
      <w:pPr>
        <w:pStyle w:val="ListParagraph"/>
        <w:numPr>
          <w:ilvl w:val="1"/>
          <w:numId w:val="42"/>
        </w:numPr>
        <w:rPr>
          <w:rFonts w:eastAsiaTheme="minorHAnsi"/>
        </w:rPr>
      </w:pPr>
      <w:r w:rsidRPr="003172E7">
        <w:rPr>
          <w:rFonts w:eastAsiaTheme="minorHAnsi"/>
        </w:rPr>
        <w:t>Part-time ministry will require an extension, depending on the level of involvement in the assigned ministry</w:t>
      </w:r>
      <w:r w:rsidR="005D22F1" w:rsidRPr="003172E7">
        <w:rPr>
          <w:rFonts w:eastAsiaTheme="minorHAnsi"/>
        </w:rPr>
        <w:t>.</w:t>
      </w:r>
    </w:p>
    <w:p w14:paraId="061914A3" w14:textId="203C5324" w:rsidR="005D22F1" w:rsidRPr="00F322CF" w:rsidRDefault="005D22F1" w:rsidP="00D86A0A">
      <w:pPr>
        <w:rPr>
          <w:rFonts w:eastAsiaTheme="minorHAnsi"/>
        </w:rPr>
      </w:pPr>
      <w:r w:rsidRPr="005D2F3E">
        <w:rPr>
          <w:rFonts w:eastAsiaTheme="minorHAnsi"/>
        </w:rPr>
        <w:lastRenderedPageBreak/>
        <w:t xml:space="preserve"> </w:t>
      </w:r>
    </w:p>
    <w:p w14:paraId="290A348C" w14:textId="0CD055CF" w:rsidR="005D22F1" w:rsidRPr="00F322CF" w:rsidRDefault="005D22F1" w:rsidP="001537A1">
      <w:pPr>
        <w:rPr>
          <w:rFonts w:cs="Arial"/>
          <w:color w:val="000000" w:themeColor="text1"/>
        </w:rPr>
      </w:pPr>
      <w:r w:rsidRPr="00F322CF">
        <w:rPr>
          <w:rFonts w:cs="Arial"/>
          <w:color w:val="000000" w:themeColor="text1"/>
        </w:rPr>
        <w:t>An individual recommended for ordination by the district board of ministry is eligible for the following:</w:t>
      </w:r>
    </w:p>
    <w:p w14:paraId="078EBA47" w14:textId="1D74C72F" w:rsidR="005D22F1" w:rsidRPr="00F322CF" w:rsidRDefault="005D22F1" w:rsidP="00624864">
      <w:pPr>
        <w:pStyle w:val="ListParagraph"/>
        <w:numPr>
          <w:ilvl w:val="0"/>
          <w:numId w:val="44"/>
        </w:numPr>
        <w:rPr>
          <w:rFonts w:eastAsiaTheme="minorHAnsi" w:cs="Arial"/>
          <w:color w:val="000000" w:themeColor="text1"/>
        </w:rPr>
      </w:pPr>
      <w:r w:rsidRPr="00F322CF">
        <w:rPr>
          <w:rFonts w:eastAsiaTheme="minorHAnsi" w:cs="Arial"/>
          <w:b/>
          <w:bCs/>
          <w:color w:val="000000" w:themeColor="text1"/>
        </w:rPr>
        <w:t xml:space="preserve">Election by the district assembly. </w:t>
      </w:r>
      <w:r w:rsidRPr="00F322CF">
        <w:rPr>
          <w:rFonts w:eastAsiaTheme="minorHAnsi" w:cs="Arial"/>
          <w:color w:val="000000" w:themeColor="text1"/>
        </w:rPr>
        <w:t>The district assembly must approve the recommendation by election of the minister to the order of elder or order of deacon. This election requires a two-thirds vote (</w:t>
      </w:r>
      <w:r w:rsidRPr="00F322CF">
        <w:rPr>
          <w:rFonts w:eastAsiaTheme="minorHAnsi" w:cs="Arial"/>
          <w:i/>
          <w:iCs/>
          <w:color w:val="000000" w:themeColor="text1"/>
        </w:rPr>
        <w:t>Manua</w:t>
      </w:r>
      <w:r w:rsidR="00A22353" w:rsidRPr="00F322CF">
        <w:rPr>
          <w:rFonts w:eastAsiaTheme="minorHAnsi" w:cs="Arial"/>
          <w:i/>
          <w:iCs/>
          <w:color w:val="000000" w:themeColor="text1"/>
        </w:rPr>
        <w:t xml:space="preserve">l </w:t>
      </w:r>
      <w:r w:rsidR="00A22353" w:rsidRPr="00F322CF">
        <w:rPr>
          <w:rFonts w:eastAsiaTheme="minorHAnsi" w:cs="Arial"/>
          <w:color w:val="000000" w:themeColor="text1"/>
        </w:rPr>
        <w:t>525.3, 526.3)</w:t>
      </w:r>
      <w:r w:rsidR="00CF5E49">
        <w:rPr>
          <w:rFonts w:eastAsiaTheme="minorHAnsi" w:cs="Arial"/>
          <w:color w:val="000000" w:themeColor="text1"/>
        </w:rPr>
        <w:t>.</w:t>
      </w:r>
      <w:r w:rsidRPr="00F322CF">
        <w:rPr>
          <w:rFonts w:eastAsiaTheme="minorHAnsi" w:cs="Arial"/>
          <w:color w:val="000000" w:themeColor="text1"/>
        </w:rPr>
        <w:t xml:space="preserve"> </w:t>
      </w:r>
    </w:p>
    <w:p w14:paraId="098CD9FD" w14:textId="5A10338A" w:rsidR="005D22F1" w:rsidRPr="00F322CF" w:rsidRDefault="005D22F1" w:rsidP="00624864">
      <w:pPr>
        <w:pStyle w:val="ListParagraph"/>
        <w:numPr>
          <w:ilvl w:val="0"/>
          <w:numId w:val="44"/>
        </w:numPr>
        <w:rPr>
          <w:rFonts w:eastAsiaTheme="minorHAnsi" w:cs="Arial"/>
          <w:color w:val="000000" w:themeColor="text1"/>
        </w:rPr>
      </w:pPr>
      <w:r w:rsidRPr="00F322CF">
        <w:rPr>
          <w:rFonts w:eastAsiaTheme="minorHAnsi" w:cs="Arial"/>
          <w:b/>
          <w:bCs/>
          <w:color w:val="000000" w:themeColor="text1"/>
        </w:rPr>
        <w:t xml:space="preserve">Ordination by the general superintendent. </w:t>
      </w:r>
      <w:r w:rsidRPr="00F322CF">
        <w:rPr>
          <w:rFonts w:eastAsiaTheme="minorHAnsi" w:cs="Arial"/>
          <w:color w:val="000000" w:themeColor="text1"/>
        </w:rPr>
        <w:t>The general superintendent, at his or her discretion, may ordain a minister as elder or deacon, providing the minister has been recommended for and elected to ordination. He or she may appoint another to perform the ordination if necessary. Ordinands must participate in a</w:t>
      </w:r>
      <w:r w:rsidR="00A22353" w:rsidRPr="00F322CF">
        <w:rPr>
          <w:rFonts w:eastAsiaTheme="minorHAnsi" w:cs="Arial"/>
          <w:color w:val="000000" w:themeColor="text1"/>
        </w:rPr>
        <w:t>n</w:t>
      </w:r>
      <w:r w:rsidRPr="00F322CF">
        <w:rPr>
          <w:rFonts w:eastAsiaTheme="minorHAnsi" w:cs="Arial"/>
          <w:color w:val="000000" w:themeColor="text1"/>
        </w:rPr>
        <w:t xml:space="preserve"> ordination service. The elders and deacons who are present will lay hands on the ordinands and the general superintendent (or his or her designee) will ordain them. In this way they will invest the ordinands with the authority of the ministerial office, charging them with its obligations and presenting them with a certificate of ordination. </w:t>
      </w:r>
    </w:p>
    <w:p w14:paraId="56A06C0F" w14:textId="77777777" w:rsidR="00D32E68" w:rsidRPr="00F322CF" w:rsidRDefault="00D32E68" w:rsidP="008B2738">
      <w:pPr>
        <w:autoSpaceDE w:val="0"/>
        <w:autoSpaceDN w:val="0"/>
        <w:adjustRightInd w:val="0"/>
        <w:snapToGrid w:val="0"/>
        <w:rPr>
          <w:rFonts w:eastAsiaTheme="minorHAnsi" w:cs="Arial"/>
          <w:color w:val="000000"/>
        </w:rPr>
      </w:pPr>
    </w:p>
    <w:p w14:paraId="7B3AC8A8" w14:textId="0310AC59" w:rsidR="005D22F1" w:rsidRPr="00F322CF" w:rsidRDefault="005D22F1" w:rsidP="001A35D0">
      <w:pPr>
        <w:pStyle w:val="Heading3"/>
        <w:rPr>
          <w:rFonts w:eastAsiaTheme="minorHAnsi"/>
          <w:sz w:val="28"/>
          <w:szCs w:val="32"/>
        </w:rPr>
      </w:pPr>
      <w:r w:rsidRPr="00F322CF">
        <w:rPr>
          <w:rFonts w:eastAsiaTheme="minorHAnsi"/>
        </w:rPr>
        <w:t xml:space="preserve">564.6 Recognition of credentials from other denominations </w:t>
      </w:r>
    </w:p>
    <w:p w14:paraId="09AEBAAC" w14:textId="01D5C79C" w:rsidR="00AA6FD3" w:rsidRDefault="005D22F1" w:rsidP="00AA6FD3">
      <w:pPr>
        <w:rPr>
          <w:rFonts w:eastAsiaTheme="minorHAnsi"/>
        </w:rPr>
      </w:pPr>
      <w:r w:rsidRPr="00F322CF">
        <w:rPr>
          <w:rFonts w:eastAsiaTheme="minorHAnsi"/>
        </w:rPr>
        <w:t xml:space="preserve">Ordained ministers from other </w:t>
      </w:r>
      <w:r w:rsidR="00A86D64" w:rsidRPr="00F322CF">
        <w:rPr>
          <w:rFonts w:eastAsiaTheme="minorHAnsi"/>
        </w:rPr>
        <w:t>d</w:t>
      </w:r>
      <w:r w:rsidRPr="00F322CF">
        <w:rPr>
          <w:rFonts w:eastAsiaTheme="minorHAnsi"/>
        </w:rPr>
        <w:t xml:space="preserve">enominations desiring to transfer their ordination to the Church of the Nazarene must first meet the requirements of the </w:t>
      </w:r>
      <w:r w:rsidRPr="005F59CD">
        <w:rPr>
          <w:rFonts w:eastAsiaTheme="minorHAnsi"/>
          <w:i/>
          <w:iCs/>
        </w:rPr>
        <w:t>Manual</w:t>
      </w:r>
      <w:r w:rsidRPr="00F322CF">
        <w:rPr>
          <w:rFonts w:eastAsiaTheme="minorHAnsi"/>
        </w:rPr>
        <w:t xml:space="preserve"> 527 and this </w:t>
      </w:r>
      <w:r w:rsidR="005D3241" w:rsidRPr="00F322CF">
        <w:rPr>
          <w:rFonts w:eastAsiaTheme="minorHAnsi"/>
        </w:rPr>
        <w:t>S</w:t>
      </w:r>
      <w:r w:rsidRPr="00F322CF">
        <w:rPr>
          <w:rFonts w:eastAsiaTheme="minorHAnsi"/>
        </w:rPr>
        <w:t xml:space="preserve">ourcebook. </w:t>
      </w:r>
      <w:r w:rsidR="00AA6FD3">
        <w:rPr>
          <w:rFonts w:eastAsiaTheme="minorHAnsi"/>
        </w:rPr>
        <w:t>C</w:t>
      </w:r>
      <w:r w:rsidR="00AA6FD3" w:rsidRPr="00AA6FD3">
        <w:rPr>
          <w:rFonts w:eastAsiaTheme="minorHAnsi"/>
        </w:rPr>
        <w:t xml:space="preserve">redentialed but non-ordained ministers from other denominations desiring recognition for ministry in the Church of the Nazarene must meet the requirements of the </w:t>
      </w:r>
      <w:r w:rsidR="00AA6FD3" w:rsidRPr="00AA6FD3">
        <w:rPr>
          <w:rFonts w:eastAsiaTheme="minorHAnsi"/>
          <w:i/>
        </w:rPr>
        <w:t xml:space="preserve">Manual </w:t>
      </w:r>
      <w:r w:rsidR="00AA6FD3" w:rsidRPr="00AA6FD3">
        <w:rPr>
          <w:rFonts w:eastAsiaTheme="minorHAnsi"/>
        </w:rPr>
        <w:t>and their respective regional sourcebook for local or district-licensed ministers.</w:t>
      </w:r>
    </w:p>
    <w:p w14:paraId="015758B6" w14:textId="0EF2DD1A" w:rsidR="00AA6FD3" w:rsidRDefault="00AA6FD3" w:rsidP="00AA6FD3">
      <w:pPr>
        <w:rPr>
          <w:rFonts w:eastAsiaTheme="minorHAnsi"/>
        </w:rPr>
      </w:pPr>
    </w:p>
    <w:p w14:paraId="1930C3A1" w14:textId="3CC8EED8" w:rsidR="005D22F1" w:rsidRPr="00F322CF" w:rsidRDefault="00AA6FD3" w:rsidP="00880B8A">
      <w:pPr>
        <w:rPr>
          <w:rFonts w:eastAsiaTheme="minorHAnsi"/>
        </w:rPr>
      </w:pPr>
      <w:r>
        <w:rPr>
          <w:rFonts w:eastAsiaTheme="minorHAnsi"/>
        </w:rPr>
        <w:t xml:space="preserve">In every case, ministers from other denominations seeking recognition as ministers in the Church of the Nazarene </w:t>
      </w:r>
      <w:r w:rsidR="005D22F1" w:rsidRPr="00F322CF" w:rsidDel="00AA6FD3">
        <w:rPr>
          <w:rFonts w:eastAsiaTheme="minorHAnsi"/>
        </w:rPr>
        <w:t xml:space="preserve">must demonstrate appreciation, comprehension, and application of the Church of the Nazarene’s doctrines, history, and polity. In most cases, this will require the completion of the related portions of a validated Course of Study. </w:t>
      </w:r>
    </w:p>
    <w:p w14:paraId="041EA647" w14:textId="77777777" w:rsidR="005D22F1" w:rsidRPr="00F322CF" w:rsidRDefault="005D22F1" w:rsidP="00880B8A"/>
    <w:p w14:paraId="26DD94B6" w14:textId="50CE06B8" w:rsidR="005D22F1" w:rsidRPr="00F322CF" w:rsidRDefault="0090295C" w:rsidP="00880B8A">
      <w:pPr>
        <w:rPr>
          <w:rFonts w:eastAsiaTheme="minorHAnsi"/>
        </w:rPr>
      </w:pPr>
      <w:r>
        <w:t>In addition to a careful evaluation of the educational preparation of the minister seeking recognition, and the findings of that evaluation</w:t>
      </w:r>
      <w:r w:rsidR="00F52680">
        <w:t>, t</w:t>
      </w:r>
      <w:r w:rsidR="005D22F1" w:rsidRPr="00F322CF">
        <w:t>he following topics are required of all members of the clergy seeking recognition of their credentials</w:t>
      </w:r>
      <w:r w:rsidR="00DD785F">
        <w:t xml:space="preserve">. </w:t>
      </w:r>
      <w:r w:rsidR="005D22F1" w:rsidRPr="00F322CF">
        <w:t xml:space="preserve">These courses must be taught by an approved </w:t>
      </w:r>
      <w:r w:rsidR="005D22F1" w:rsidRPr="00F322CF">
        <w:rPr>
          <w:rFonts w:eastAsiaTheme="minorHAnsi"/>
        </w:rPr>
        <w:t xml:space="preserve">ordained </w:t>
      </w:r>
      <w:r w:rsidR="00A22353" w:rsidRPr="00F322CF">
        <w:t>Nazarene</w:t>
      </w:r>
      <w:r w:rsidR="00A22353" w:rsidRPr="00F322CF">
        <w:rPr>
          <w:rFonts w:eastAsiaTheme="minorHAnsi"/>
        </w:rPr>
        <w:t xml:space="preserve"> minister,</w:t>
      </w:r>
      <w:r w:rsidR="005D22F1" w:rsidRPr="00F322CF">
        <w:rPr>
          <w:rFonts w:eastAsiaTheme="minorHAnsi"/>
        </w:rPr>
        <w:t xml:space="preserve"> </w:t>
      </w:r>
      <w:r w:rsidR="005D22F1" w:rsidRPr="00F322CF">
        <w:t>or a qualified educator approved by the educatio</w:t>
      </w:r>
      <w:r w:rsidR="00A22353" w:rsidRPr="00F322CF">
        <w:t>n</w:t>
      </w:r>
      <w:r w:rsidR="005D22F1" w:rsidRPr="00F322CF">
        <w:t xml:space="preserve"> provider. Any exceptions must seek written approval by the APRCOSAC.</w:t>
      </w:r>
    </w:p>
    <w:p w14:paraId="1D9ED652" w14:textId="77777777" w:rsidR="005D22F1" w:rsidRPr="00F322CF" w:rsidRDefault="005D22F1" w:rsidP="008B2738">
      <w:pPr>
        <w:pStyle w:val="CM11"/>
        <w:snapToGrid w:val="0"/>
        <w:spacing w:line="240" w:lineRule="auto"/>
        <w:rPr>
          <w:color w:val="000000" w:themeColor="text1"/>
        </w:rPr>
      </w:pPr>
    </w:p>
    <w:p w14:paraId="7190D736" w14:textId="77777777" w:rsidR="005D22F1" w:rsidRPr="00F322CF" w:rsidRDefault="005D22F1" w:rsidP="00624864">
      <w:pPr>
        <w:pStyle w:val="ListParagraph"/>
        <w:numPr>
          <w:ilvl w:val="0"/>
          <w:numId w:val="53"/>
        </w:numPr>
      </w:pPr>
      <w:r w:rsidRPr="00F322CF">
        <w:t>Nazarene Identity, History, and Polity</w:t>
      </w:r>
    </w:p>
    <w:p w14:paraId="5C9D2123" w14:textId="77777777" w:rsidR="005D22F1" w:rsidRPr="00F322CF" w:rsidRDefault="005D22F1" w:rsidP="00624864">
      <w:pPr>
        <w:pStyle w:val="ListParagraph"/>
        <w:numPr>
          <w:ilvl w:val="0"/>
          <w:numId w:val="53"/>
        </w:numPr>
      </w:pPr>
      <w:r w:rsidRPr="00F322CF">
        <w:t>Doctrine of Holiness</w:t>
      </w:r>
    </w:p>
    <w:p w14:paraId="130D128F" w14:textId="77777777" w:rsidR="005D22F1" w:rsidRPr="00F322CF" w:rsidRDefault="005D22F1" w:rsidP="00624864">
      <w:pPr>
        <w:pStyle w:val="ListParagraph"/>
        <w:numPr>
          <w:ilvl w:val="0"/>
          <w:numId w:val="53"/>
        </w:numPr>
      </w:pPr>
      <w:r w:rsidRPr="00F322CF">
        <w:t>Wesleyan Theology</w:t>
      </w:r>
    </w:p>
    <w:p w14:paraId="56630F56" w14:textId="60501578" w:rsidR="005D22F1" w:rsidRPr="00F322CF" w:rsidRDefault="005D22F1" w:rsidP="00624864">
      <w:pPr>
        <w:pStyle w:val="ListParagraph"/>
        <w:numPr>
          <w:ilvl w:val="0"/>
          <w:numId w:val="53"/>
        </w:numPr>
      </w:pPr>
      <w:r w:rsidRPr="00F322CF">
        <w:t>Bible Interpretation from a Wesleyan Perspective</w:t>
      </w:r>
    </w:p>
    <w:p w14:paraId="4AEF6F2F" w14:textId="77777777" w:rsidR="00E579D9" w:rsidRPr="00F322CF" w:rsidRDefault="00E579D9" w:rsidP="00E579D9">
      <w:pPr>
        <w:pStyle w:val="ListParagraph"/>
      </w:pPr>
    </w:p>
    <w:p w14:paraId="2D307B2F" w14:textId="1D0AAA25" w:rsidR="0049773B" w:rsidRPr="00F322CF" w:rsidRDefault="00F52680" w:rsidP="0049773B">
      <w:r w:rsidRPr="00F322CF">
        <w:rPr>
          <w:rFonts w:eastAsiaTheme="minorHAnsi"/>
        </w:rPr>
        <w:t xml:space="preserve">Potential candidates must work with the District Board of Ministry to determine what courses or examinations </w:t>
      </w:r>
      <w:r w:rsidR="000D0928">
        <w:rPr>
          <w:rFonts w:eastAsiaTheme="minorHAnsi"/>
        </w:rPr>
        <w:t>are</w:t>
      </w:r>
      <w:r w:rsidRPr="00F322CF">
        <w:rPr>
          <w:rFonts w:eastAsiaTheme="minorHAnsi"/>
        </w:rPr>
        <w:t xml:space="preserve"> required</w:t>
      </w:r>
      <w:r w:rsidR="000D0928">
        <w:rPr>
          <w:rFonts w:eastAsiaTheme="minorHAnsi"/>
        </w:rPr>
        <w:t xml:space="preserve"> for recognition</w:t>
      </w:r>
      <w:r w:rsidRPr="00F322CF">
        <w:rPr>
          <w:rFonts w:eastAsiaTheme="minorHAnsi"/>
        </w:rPr>
        <w:t>.</w:t>
      </w:r>
      <w:r w:rsidR="00CF5E49">
        <w:rPr>
          <w:rFonts w:eastAsiaTheme="minorHAnsi"/>
        </w:rPr>
        <w:t xml:space="preserve"> </w:t>
      </w:r>
      <w:r w:rsidR="0049773B" w:rsidRPr="00F322CF">
        <w:t>The board of ministry will assign a mentor to</w:t>
      </w:r>
      <w:r w:rsidR="00B34E5C" w:rsidRPr="00F322CF">
        <w:t xml:space="preserve"> </w:t>
      </w:r>
      <w:r w:rsidR="0049773B" w:rsidRPr="00F322CF">
        <w:t xml:space="preserve">ensure practical integration of these courses into the </w:t>
      </w:r>
      <w:r w:rsidR="00B34E5C" w:rsidRPr="00F322CF">
        <w:t xml:space="preserve">candidate’s </w:t>
      </w:r>
      <w:r w:rsidR="0049773B" w:rsidRPr="00F322CF">
        <w:t>life, local community</w:t>
      </w:r>
      <w:r w:rsidR="00A22353" w:rsidRPr="00F322CF">
        <w:t>,</w:t>
      </w:r>
      <w:r w:rsidR="0049773B" w:rsidRPr="00F322CF">
        <w:t xml:space="preserve"> and ministry of the Church of the Nazarene</w:t>
      </w:r>
      <w:r w:rsidR="00B34E5C" w:rsidRPr="00F322CF">
        <w:t>.</w:t>
      </w:r>
    </w:p>
    <w:p w14:paraId="1129A4B2" w14:textId="37F28454" w:rsidR="0049773B" w:rsidRPr="00F322CF" w:rsidRDefault="0049773B" w:rsidP="00E579D9"/>
    <w:p w14:paraId="6F24E4EF" w14:textId="6F0707A4" w:rsidR="005D22F1" w:rsidRPr="00F322CF" w:rsidRDefault="005D22F1" w:rsidP="008B2738">
      <w:pPr>
        <w:adjustRightInd w:val="0"/>
        <w:snapToGrid w:val="0"/>
        <w:rPr>
          <w:rFonts w:cs="Arial"/>
        </w:rPr>
      </w:pPr>
      <w:r w:rsidRPr="00F322CF">
        <w:rPr>
          <w:rFonts w:cs="Arial"/>
        </w:rPr>
        <w:br w:type="page"/>
      </w:r>
    </w:p>
    <w:p w14:paraId="667AAA27" w14:textId="77777777" w:rsidR="005D22F1" w:rsidRPr="00F322CF" w:rsidRDefault="005D22F1" w:rsidP="001537A1">
      <w:pPr>
        <w:pStyle w:val="Heading1"/>
      </w:pPr>
      <w:bookmarkStart w:id="11" w:name="_Toc187311098"/>
      <w:r w:rsidRPr="00F322CF">
        <w:lastRenderedPageBreak/>
        <w:t>CHAPTER FIVE</w:t>
      </w:r>
      <w:bookmarkEnd w:id="11"/>
    </w:p>
    <w:p w14:paraId="0ADE7C41" w14:textId="77777777" w:rsidR="005D22F1" w:rsidRPr="00F322CF" w:rsidRDefault="005D22F1" w:rsidP="008B2738">
      <w:pPr>
        <w:pStyle w:val="CM56"/>
        <w:snapToGrid w:val="0"/>
        <w:spacing w:after="0"/>
        <w:jc w:val="both"/>
        <w:rPr>
          <w:color w:val="000000" w:themeColor="text1"/>
        </w:rPr>
      </w:pPr>
    </w:p>
    <w:p w14:paraId="33345CBB" w14:textId="42AC24C6" w:rsidR="000348FF" w:rsidRPr="000348FF" w:rsidRDefault="000348FF" w:rsidP="005D2F3E">
      <w:pPr>
        <w:pStyle w:val="Heading2"/>
      </w:pPr>
      <w:bookmarkStart w:id="12" w:name="_Toc187311099"/>
      <w:r w:rsidRPr="00F322CF">
        <w:t xml:space="preserve">565 The District Board </w:t>
      </w:r>
      <w:r>
        <w:t>o</w:t>
      </w:r>
      <w:r w:rsidRPr="00F322CF">
        <w:t>f Ministry</w:t>
      </w:r>
      <w:bookmarkEnd w:id="12"/>
      <w:r w:rsidRPr="00F322CF">
        <w:t xml:space="preserve"> </w:t>
      </w:r>
    </w:p>
    <w:p w14:paraId="79993CEE" w14:textId="7BEA9392" w:rsidR="008E3CCF" w:rsidRDefault="008E3CCF" w:rsidP="001537A1">
      <w:pPr>
        <w:rPr>
          <w:strike/>
          <w:color w:val="000000" w:themeColor="text1"/>
        </w:rPr>
      </w:pPr>
    </w:p>
    <w:p w14:paraId="3FA2CA82" w14:textId="77777777" w:rsidR="008E3CCF" w:rsidRPr="00F322CF" w:rsidRDefault="008E3CCF" w:rsidP="008E3CCF">
      <w:r w:rsidRPr="00F322CF">
        <w:t xml:space="preserve">The </w:t>
      </w:r>
      <w:r w:rsidRPr="00F322CF">
        <w:rPr>
          <w:i/>
          <w:iCs/>
        </w:rPr>
        <w:t>Manual</w:t>
      </w:r>
      <w:r w:rsidRPr="00F322CF">
        <w:t xml:space="preserve"> has established a District Ministerial Studies Board (DMSB) and a District Ministerial Credentials Board (DMCB) to oversee the education and development of ministerial candidates. </w:t>
      </w:r>
    </w:p>
    <w:p w14:paraId="633FAFFC" w14:textId="77777777" w:rsidR="008E3CCF" w:rsidRPr="00F322CF" w:rsidRDefault="008E3CCF" w:rsidP="008E3CCF">
      <w:pPr>
        <w:adjustRightInd w:val="0"/>
        <w:snapToGrid w:val="0"/>
        <w:rPr>
          <w:rFonts w:cs="Arial"/>
        </w:rPr>
      </w:pPr>
    </w:p>
    <w:p w14:paraId="1D4F351C" w14:textId="77777777" w:rsidR="008E3CCF" w:rsidRPr="002871F0" w:rsidRDefault="008E3CCF" w:rsidP="008E3CCF">
      <w:r w:rsidRPr="00F322CF">
        <w:t xml:space="preserve">A district assembly may elect the total number necessary for both the District Ministerial Credentials Board and the District Ministerial Studies Board to serve </w:t>
      </w:r>
      <w:r>
        <w:t xml:space="preserve">in a combined </w:t>
      </w:r>
      <w:r w:rsidRPr="00F322CF">
        <w:t>District Board of Ministry</w:t>
      </w:r>
      <w:r>
        <w:t xml:space="preserve"> </w:t>
      </w:r>
      <w:r w:rsidRPr="00F322CF">
        <w:t>in order “to facilitate its efforts to prepare candidates for ordination and provide support and clergy development opportunities for its ministers” (</w:t>
      </w:r>
      <w:r w:rsidRPr="00F322CF">
        <w:rPr>
          <w:i/>
          <w:iCs/>
        </w:rPr>
        <w:t xml:space="preserve">Manual </w:t>
      </w:r>
      <w:r w:rsidRPr="00F322CF">
        <w:t>205.17</w:t>
      </w:r>
      <w:r>
        <w:t>, 18</w:t>
      </w:r>
      <w:r w:rsidRPr="00F322CF">
        <w:t xml:space="preserve">). </w:t>
      </w:r>
      <w:r>
        <w:t>The District Board of Ministry is responsible to fulfill the responsibilities assigned both to the District Ministerial Studies Board (</w:t>
      </w:r>
      <w:r>
        <w:rPr>
          <w:i/>
        </w:rPr>
        <w:t>Manual</w:t>
      </w:r>
      <w:r>
        <w:t xml:space="preserve"> 232-234.1) and to the District Ministerial Credentials Board (</w:t>
      </w:r>
      <w:r>
        <w:rPr>
          <w:i/>
        </w:rPr>
        <w:t xml:space="preserve">Manual </w:t>
      </w:r>
      <w:r>
        <w:t>229-231.10).</w:t>
      </w:r>
    </w:p>
    <w:p w14:paraId="02B52F7E" w14:textId="77777777" w:rsidR="008E3CCF" w:rsidRDefault="008E3CCF" w:rsidP="008E3CCF"/>
    <w:p w14:paraId="7BEBB0B6" w14:textId="77777777" w:rsidR="008E3CCF" w:rsidRDefault="008E3CCF" w:rsidP="008E3CCF">
      <w:r w:rsidRPr="00F322CF">
        <w:t xml:space="preserve">For developing districts (Phase 1 and Phase 2) where there are not sufficient elders to form a board of ministry, </w:t>
      </w:r>
      <w:r>
        <w:t>the District Advisory Board may</w:t>
      </w:r>
      <w:r w:rsidRPr="00F322CF">
        <w:t xml:space="preserve"> appoint members to the Board of Ministry from the list of ordained elders available anywhere on the field at the time of need and under the guidance of the Field Strategy Coordinator. The Field Strategy Coordinator may choose to permit the DAB to function as the District Board of Ministry.</w:t>
      </w:r>
    </w:p>
    <w:p w14:paraId="1BE74250" w14:textId="77777777" w:rsidR="008E3CCF" w:rsidRPr="00F322CF" w:rsidRDefault="008E3CCF" w:rsidP="008E3CCF"/>
    <w:p w14:paraId="11E7BBC6" w14:textId="77777777" w:rsidR="008E3CCF" w:rsidRPr="00A11FE3" w:rsidRDefault="008E3CCF" w:rsidP="008E3CCF">
      <w:r w:rsidRPr="00F322CF">
        <w:t>The district’s board</w:t>
      </w:r>
      <w:r>
        <w:t>s</w:t>
      </w:r>
      <w:r w:rsidRPr="00F322CF">
        <w:t xml:space="preserve"> of ministry </w:t>
      </w:r>
      <w:r>
        <w:t xml:space="preserve">(DMSB and DMCB or the combined Board of Ministry) </w:t>
      </w:r>
      <w:r w:rsidRPr="00F322CF">
        <w:t>oversee the progress of ministers as they pass through the formal steps of preparation for ordination. The Board works in conjunction with the education provider, the minister, and the local church to evaluate the ministers’ progress, as well as to advise and guide the minister through the process.</w:t>
      </w:r>
      <w:r>
        <w:t xml:space="preserve"> Specifics responsibilities of these boards, whether functioning as two separate boards or as a single Board of Ministry, are outlined in </w:t>
      </w:r>
      <w:r>
        <w:rPr>
          <w:i/>
        </w:rPr>
        <w:t>Manual</w:t>
      </w:r>
      <w:r>
        <w:t xml:space="preserve"> 229-234.1 as further clarified in the paragraphs below.</w:t>
      </w:r>
    </w:p>
    <w:p w14:paraId="021B6410" w14:textId="77777777" w:rsidR="008E3CCF" w:rsidRPr="00F322CF" w:rsidRDefault="008E3CCF" w:rsidP="008E3CCF"/>
    <w:p w14:paraId="6FDA7813" w14:textId="77777777" w:rsidR="008E3CCF" w:rsidRPr="00F322CF" w:rsidRDefault="008E3CCF" w:rsidP="008E3CCF">
      <w:pPr>
        <w:pStyle w:val="Heading3"/>
      </w:pPr>
      <w:r w:rsidRPr="00F322CF">
        <w:t>565.1 Ministerial Studies</w:t>
      </w:r>
    </w:p>
    <w:p w14:paraId="2B3D6EF0" w14:textId="77777777" w:rsidR="008E3CCF" w:rsidRPr="00F322CF" w:rsidRDefault="008E3CCF" w:rsidP="008E3CCF">
      <w:pPr>
        <w:autoSpaceDE w:val="0"/>
        <w:autoSpaceDN w:val="0"/>
        <w:adjustRightInd w:val="0"/>
        <w:snapToGrid w:val="0"/>
        <w:rPr>
          <w:rFonts w:cs="Arial"/>
          <w:color w:val="FF0000"/>
        </w:rPr>
      </w:pPr>
    </w:p>
    <w:p w14:paraId="6ED5A528" w14:textId="77777777" w:rsidR="008E3CCF" w:rsidRPr="00F322CF" w:rsidRDefault="008E3CCF" w:rsidP="008E3CCF">
      <w:pPr>
        <w:rPr>
          <w:color w:val="000000" w:themeColor="text1"/>
        </w:rPr>
      </w:pPr>
      <w:r w:rsidRPr="00F322CF">
        <w:rPr>
          <w:color w:val="000000" w:themeColor="text1"/>
        </w:rPr>
        <w:t>The District Ministerial Studies Board</w:t>
      </w:r>
      <w:r>
        <w:rPr>
          <w:color w:val="000000" w:themeColor="text1"/>
        </w:rPr>
        <w:t xml:space="preserve"> (or the combined Board of Ministry)</w:t>
      </w:r>
      <w:r w:rsidRPr="00F322CF">
        <w:rPr>
          <w:color w:val="000000" w:themeColor="text1"/>
        </w:rPr>
        <w:t xml:space="preserve"> is charged with administration of the educational program for the candidate</w:t>
      </w:r>
      <w:r>
        <w:rPr>
          <w:color w:val="000000" w:themeColor="text1"/>
        </w:rPr>
        <w:t xml:space="preserve"> as described in</w:t>
      </w:r>
      <w:r w:rsidRPr="00F322CF">
        <w:rPr>
          <w:color w:val="000000" w:themeColor="text1"/>
        </w:rPr>
        <w:t xml:space="preserve"> </w:t>
      </w:r>
      <w:r w:rsidRPr="00F322CF">
        <w:rPr>
          <w:i/>
          <w:iCs/>
          <w:color w:val="000000" w:themeColor="text1"/>
        </w:rPr>
        <w:t>Manual</w:t>
      </w:r>
      <w:r w:rsidRPr="00F322CF">
        <w:rPr>
          <w:color w:val="000000" w:themeColor="text1"/>
        </w:rPr>
        <w:t xml:space="preserve"> 232-234.4. In developing districts (Phase 1 and Phase 2), the District Advisory Board (DAB) may act as the DMSB. </w:t>
      </w:r>
    </w:p>
    <w:p w14:paraId="152DE3AC" w14:textId="77777777" w:rsidR="008E3CCF" w:rsidRDefault="008E3CCF" w:rsidP="008E3CCF">
      <w:pPr>
        <w:rPr>
          <w:color w:val="000000" w:themeColor="text1"/>
        </w:rPr>
      </w:pPr>
    </w:p>
    <w:p w14:paraId="1C8405CB" w14:textId="77777777" w:rsidR="008E3CCF" w:rsidRPr="00F322CF" w:rsidRDefault="008E3CCF" w:rsidP="008E3CCF">
      <w:pPr>
        <w:rPr>
          <w:color w:val="000000" w:themeColor="text1"/>
        </w:rPr>
      </w:pPr>
      <w:r w:rsidRPr="00F322CF">
        <w:rPr>
          <w:color w:val="000000" w:themeColor="text1"/>
        </w:rPr>
        <w:t xml:space="preserve">The DMSB works in partnership with the education providers on the region to implement the educational program and guide their candidates in preparation toward ordination. </w:t>
      </w:r>
    </w:p>
    <w:p w14:paraId="0FDEFB17" w14:textId="77777777" w:rsidR="008E3CCF" w:rsidRPr="00F322CF" w:rsidRDefault="008E3CCF" w:rsidP="008E3CCF">
      <w:pPr>
        <w:rPr>
          <w:color w:val="000000" w:themeColor="text1"/>
        </w:rPr>
      </w:pPr>
    </w:p>
    <w:p w14:paraId="785359A0" w14:textId="77777777" w:rsidR="008E3CCF" w:rsidRPr="00F322CF" w:rsidRDefault="008E3CCF" w:rsidP="008E3CCF">
      <w:pPr>
        <w:rPr>
          <w:color w:val="000000" w:themeColor="text1"/>
        </w:rPr>
      </w:pPr>
      <w:r w:rsidRPr="00F322CF">
        <w:rPr>
          <w:color w:val="000000" w:themeColor="text1"/>
        </w:rPr>
        <w:t xml:space="preserve">The District Ministerial Studies Board will supervise and evaluate the progress of ministers as they complete a validated Course of Study. The result of the evaluation leads to the following: </w:t>
      </w:r>
    </w:p>
    <w:p w14:paraId="30A238C6" w14:textId="240A2A5F" w:rsidR="008E3CCF" w:rsidRPr="00F322CF" w:rsidRDefault="008E3CCF" w:rsidP="008E3CCF">
      <w:pPr>
        <w:pStyle w:val="ListParagraph"/>
        <w:numPr>
          <w:ilvl w:val="0"/>
          <w:numId w:val="45"/>
        </w:numPr>
        <w:rPr>
          <w:color w:val="000000" w:themeColor="text1"/>
        </w:rPr>
      </w:pPr>
      <w:r w:rsidRPr="00F322CF">
        <w:rPr>
          <w:color w:val="000000" w:themeColor="text1"/>
        </w:rPr>
        <w:t>Encouragement, counsel, and guidance of the minister toward timely completion of a validated Course of Study program, including approval of any leave of absence or other adjustments to the pace of study due to extenuating circumstances</w:t>
      </w:r>
      <w:r w:rsidR="00CF5E49">
        <w:rPr>
          <w:color w:val="000000" w:themeColor="text1"/>
        </w:rPr>
        <w:t>.</w:t>
      </w:r>
      <w:r w:rsidRPr="00F322CF">
        <w:rPr>
          <w:color w:val="000000" w:themeColor="text1"/>
        </w:rPr>
        <w:t xml:space="preserve"> </w:t>
      </w:r>
    </w:p>
    <w:p w14:paraId="5A68E21D" w14:textId="77777777" w:rsidR="008E3CCF" w:rsidRPr="00F322CF" w:rsidRDefault="008E3CCF" w:rsidP="008E3CCF">
      <w:pPr>
        <w:pStyle w:val="ListParagraph"/>
        <w:numPr>
          <w:ilvl w:val="0"/>
          <w:numId w:val="45"/>
        </w:numPr>
        <w:rPr>
          <w:color w:val="000000" w:themeColor="text1"/>
        </w:rPr>
      </w:pPr>
      <w:r w:rsidRPr="00F322CF">
        <w:rPr>
          <w:color w:val="000000" w:themeColor="text1"/>
        </w:rPr>
        <w:t xml:space="preserve">Verification that a licensed minister has completed at least two courses in a validated Course of Study during the previous year. </w:t>
      </w:r>
    </w:p>
    <w:p w14:paraId="04B758BE" w14:textId="77777777" w:rsidR="008E3CCF" w:rsidRPr="00F322CF" w:rsidRDefault="008E3CCF" w:rsidP="008E3CCF">
      <w:pPr>
        <w:pStyle w:val="ListParagraph"/>
        <w:numPr>
          <w:ilvl w:val="0"/>
          <w:numId w:val="45"/>
        </w:numPr>
        <w:rPr>
          <w:color w:val="000000" w:themeColor="text1"/>
        </w:rPr>
      </w:pPr>
      <w:r w:rsidRPr="00F322CF">
        <w:rPr>
          <w:color w:val="000000" w:themeColor="text1"/>
        </w:rPr>
        <w:lastRenderedPageBreak/>
        <w:t xml:space="preserve">Assurance that an individual applying for a first district minister’s license has completed at least one-fourth of a validated Course of Study. </w:t>
      </w:r>
    </w:p>
    <w:p w14:paraId="08D41B36" w14:textId="35083F40" w:rsidR="008E3CCF" w:rsidRPr="00F322CF" w:rsidRDefault="008E3CCF" w:rsidP="008E3CCF">
      <w:pPr>
        <w:pStyle w:val="ListParagraph"/>
        <w:numPr>
          <w:ilvl w:val="0"/>
          <w:numId w:val="45"/>
        </w:numPr>
        <w:rPr>
          <w:color w:val="000000" w:themeColor="text1"/>
        </w:rPr>
      </w:pPr>
      <w:r w:rsidRPr="00F322CF">
        <w:rPr>
          <w:color w:val="000000" w:themeColor="text1"/>
        </w:rPr>
        <w:t>Confirmation of completion of a validated Course of Study and recommendation to the district assembly for graduation from the Course of Study (565.4)</w:t>
      </w:r>
      <w:r w:rsidR="00CF5E49">
        <w:rPr>
          <w:color w:val="000000" w:themeColor="text1"/>
        </w:rPr>
        <w:t>.</w:t>
      </w:r>
      <w:r w:rsidRPr="00F322CF">
        <w:rPr>
          <w:color w:val="000000" w:themeColor="text1"/>
        </w:rPr>
        <w:t xml:space="preserve"> </w:t>
      </w:r>
    </w:p>
    <w:p w14:paraId="4C24A435" w14:textId="77777777" w:rsidR="008E3CCF" w:rsidRDefault="008E3CCF" w:rsidP="008E3CCF">
      <w:pPr>
        <w:pStyle w:val="ListParagraph"/>
        <w:numPr>
          <w:ilvl w:val="0"/>
          <w:numId w:val="45"/>
        </w:numPr>
        <w:rPr>
          <w:color w:val="000000" w:themeColor="text1"/>
        </w:rPr>
      </w:pPr>
      <w:r w:rsidRPr="00F322CF">
        <w:rPr>
          <w:color w:val="000000" w:themeColor="text1"/>
        </w:rPr>
        <w:t xml:space="preserve">Maintenance of the minister’s permanent record of studies, and transfer of the records upon receipt of the minister’s transfer of credential by the minister’s new district. </w:t>
      </w:r>
    </w:p>
    <w:p w14:paraId="34BC6AEF" w14:textId="77777777" w:rsidR="008E3CCF" w:rsidRDefault="008E3CCF" w:rsidP="008E3CCF">
      <w:pPr>
        <w:rPr>
          <w:color w:val="000000" w:themeColor="text1"/>
        </w:rPr>
      </w:pPr>
    </w:p>
    <w:p w14:paraId="3B5F18F5" w14:textId="77777777" w:rsidR="008E3CCF" w:rsidRPr="00F322CF" w:rsidRDefault="008E3CCF" w:rsidP="008E3CCF">
      <w:pPr>
        <w:rPr>
          <w:color w:val="000000" w:themeColor="text1"/>
        </w:rPr>
      </w:pPr>
      <w:r>
        <w:rPr>
          <w:color w:val="000000" w:themeColor="text1"/>
        </w:rPr>
        <w:t>The</w:t>
      </w:r>
      <w:r w:rsidRPr="00F322CF">
        <w:rPr>
          <w:color w:val="000000" w:themeColor="text1"/>
        </w:rPr>
        <w:t xml:space="preserve"> District Ministerial Studies Board</w:t>
      </w:r>
      <w:r>
        <w:rPr>
          <w:color w:val="000000" w:themeColor="text1"/>
        </w:rPr>
        <w:t>,</w:t>
      </w:r>
      <w:r w:rsidRPr="00F322CF">
        <w:rPr>
          <w:color w:val="000000" w:themeColor="text1"/>
        </w:rPr>
        <w:t xml:space="preserve"> in harmony with the responsibilities outlined in the </w:t>
      </w:r>
      <w:r w:rsidRPr="00F322CF">
        <w:rPr>
          <w:i/>
          <w:color w:val="000000" w:themeColor="text1"/>
        </w:rPr>
        <w:t>Manual</w:t>
      </w:r>
      <w:r w:rsidRPr="00F322CF">
        <w:rPr>
          <w:color w:val="000000" w:themeColor="text1"/>
        </w:rPr>
        <w:t xml:space="preserve"> (232-234.1)</w:t>
      </w:r>
      <w:r>
        <w:rPr>
          <w:color w:val="000000" w:themeColor="text1"/>
        </w:rPr>
        <w:t xml:space="preserve">, </w:t>
      </w:r>
      <w:r w:rsidRPr="00F322CF">
        <w:rPr>
          <w:color w:val="000000" w:themeColor="text1"/>
        </w:rPr>
        <w:t>should assist candidates to:</w:t>
      </w:r>
    </w:p>
    <w:p w14:paraId="4A4D4971" w14:textId="77777777" w:rsidR="008E3CCF" w:rsidRPr="00F322CF" w:rsidRDefault="008E3CCF" w:rsidP="008E3CCF">
      <w:pPr>
        <w:pStyle w:val="ListParagraph"/>
        <w:numPr>
          <w:ilvl w:val="0"/>
          <w:numId w:val="47"/>
        </w:numPr>
        <w:rPr>
          <w:color w:val="000000" w:themeColor="text1"/>
        </w:rPr>
      </w:pPr>
      <w:r w:rsidRPr="00F322CF">
        <w:rPr>
          <w:color w:val="000000" w:themeColor="text1"/>
        </w:rPr>
        <w:t>Recognize and nurture God’s call to full-time public ministry in their lives.</w:t>
      </w:r>
    </w:p>
    <w:p w14:paraId="1207571C" w14:textId="77777777" w:rsidR="008E3CCF" w:rsidRPr="00F322CF" w:rsidRDefault="008E3CCF" w:rsidP="008E3CCF">
      <w:pPr>
        <w:pStyle w:val="ListParagraph"/>
        <w:numPr>
          <w:ilvl w:val="0"/>
          <w:numId w:val="47"/>
        </w:numPr>
        <w:rPr>
          <w:color w:val="000000" w:themeColor="text1"/>
        </w:rPr>
      </w:pPr>
      <w:r w:rsidRPr="00F322CF">
        <w:rPr>
          <w:color w:val="000000" w:themeColor="text1"/>
        </w:rPr>
        <w:t>Keep a record of the names, locations, and progress of candidates with the Secretary of the DMSB.</w:t>
      </w:r>
    </w:p>
    <w:p w14:paraId="3EA58598" w14:textId="77777777" w:rsidR="008E3CCF" w:rsidRPr="00F322CF" w:rsidRDefault="008E3CCF" w:rsidP="008E3CCF">
      <w:pPr>
        <w:pStyle w:val="ListParagraph"/>
        <w:numPr>
          <w:ilvl w:val="0"/>
          <w:numId w:val="47"/>
        </w:numPr>
        <w:rPr>
          <w:color w:val="000000" w:themeColor="text1"/>
        </w:rPr>
      </w:pPr>
      <w:r w:rsidRPr="00F322CF">
        <w:rPr>
          <w:color w:val="000000" w:themeColor="text1"/>
        </w:rPr>
        <w:t>Maintain a close partnership with education providers in their area.</w:t>
      </w:r>
    </w:p>
    <w:p w14:paraId="6F02E970" w14:textId="77777777" w:rsidR="008E3CCF" w:rsidRPr="00F322CF" w:rsidRDefault="008E3CCF" w:rsidP="008E3CCF">
      <w:pPr>
        <w:pStyle w:val="ListParagraph"/>
        <w:numPr>
          <w:ilvl w:val="0"/>
          <w:numId w:val="47"/>
        </w:numPr>
        <w:rPr>
          <w:color w:val="000000" w:themeColor="text1"/>
        </w:rPr>
      </w:pPr>
      <w:r>
        <w:rPr>
          <w:color w:val="000000" w:themeColor="text1"/>
        </w:rPr>
        <w:t>In coordination with the educational provider, s</w:t>
      </w:r>
      <w:r w:rsidRPr="00F322CF">
        <w:rPr>
          <w:color w:val="000000" w:themeColor="text1"/>
        </w:rPr>
        <w:t>chedule educational programs and courses on the district for licensed ministers to pursue the Course of Study toward ordination.</w:t>
      </w:r>
    </w:p>
    <w:p w14:paraId="5DC269FE" w14:textId="77777777" w:rsidR="008E3CCF" w:rsidRPr="00F322CF" w:rsidRDefault="008E3CCF" w:rsidP="008E3CCF">
      <w:pPr>
        <w:pStyle w:val="ListParagraph"/>
        <w:numPr>
          <w:ilvl w:val="0"/>
          <w:numId w:val="47"/>
        </w:numPr>
        <w:rPr>
          <w:color w:val="000000" w:themeColor="text1"/>
        </w:rPr>
      </w:pPr>
      <w:r w:rsidRPr="00F322CF">
        <w:rPr>
          <w:color w:val="000000" w:themeColor="text1"/>
        </w:rPr>
        <w:t>Establish a resource center and library to make available resources to candidates in their preparation for ordination.</w:t>
      </w:r>
    </w:p>
    <w:p w14:paraId="06691C4E" w14:textId="77777777" w:rsidR="008E3CCF" w:rsidRPr="00F322CF" w:rsidRDefault="008E3CCF" w:rsidP="008E3CCF">
      <w:pPr>
        <w:pStyle w:val="ListParagraph"/>
        <w:numPr>
          <w:ilvl w:val="0"/>
          <w:numId w:val="47"/>
        </w:numPr>
        <w:rPr>
          <w:color w:val="000000" w:themeColor="text1"/>
        </w:rPr>
      </w:pPr>
      <w:r w:rsidRPr="00F322CF">
        <w:rPr>
          <w:color w:val="000000" w:themeColor="text1"/>
        </w:rPr>
        <w:t>Guide students in how to enter the programs to complete the Course of Study programs toward ordination.</w:t>
      </w:r>
    </w:p>
    <w:p w14:paraId="096F8673" w14:textId="77777777" w:rsidR="008E3CCF" w:rsidRPr="00F322CF" w:rsidRDefault="008E3CCF" w:rsidP="008E3CCF">
      <w:pPr>
        <w:pStyle w:val="ListParagraph"/>
        <w:numPr>
          <w:ilvl w:val="0"/>
          <w:numId w:val="47"/>
        </w:numPr>
        <w:rPr>
          <w:color w:val="000000" w:themeColor="text1"/>
        </w:rPr>
      </w:pPr>
      <w:r w:rsidRPr="00F322CF">
        <w:rPr>
          <w:color w:val="000000" w:themeColor="text1"/>
        </w:rPr>
        <w:t>The Chair of the DMSB will assign Board members to supervise the candidate through their preparation toward ministry and ordination.</w:t>
      </w:r>
    </w:p>
    <w:p w14:paraId="1685A067" w14:textId="77777777" w:rsidR="008E3CCF" w:rsidRPr="00F322CF" w:rsidRDefault="008E3CCF" w:rsidP="008E3CCF">
      <w:pPr>
        <w:pStyle w:val="ListParagraph"/>
        <w:numPr>
          <w:ilvl w:val="0"/>
          <w:numId w:val="47"/>
        </w:numPr>
        <w:rPr>
          <w:color w:val="000000" w:themeColor="text1"/>
        </w:rPr>
      </w:pPr>
      <w:r w:rsidRPr="00F322CF">
        <w:rPr>
          <w:color w:val="000000" w:themeColor="text1"/>
        </w:rPr>
        <w:t>Planning Lifelong Learning programs, workshops, or conferences for ministers and ministerial candidates.</w:t>
      </w:r>
    </w:p>
    <w:p w14:paraId="1F6752DB" w14:textId="77777777" w:rsidR="008E3CCF" w:rsidRPr="00F322CF" w:rsidRDefault="008E3CCF" w:rsidP="008E3CCF">
      <w:pPr>
        <w:rPr>
          <w:color w:val="000000" w:themeColor="text1"/>
        </w:rPr>
      </w:pPr>
    </w:p>
    <w:p w14:paraId="59E26151" w14:textId="77777777" w:rsidR="008E3CCF" w:rsidRPr="00F322CF" w:rsidRDefault="008E3CCF" w:rsidP="008E3CCF">
      <w:pPr>
        <w:rPr>
          <w:color w:val="000000" w:themeColor="text1"/>
        </w:rPr>
      </w:pPr>
      <w:r w:rsidRPr="00F322CF">
        <w:rPr>
          <w:color w:val="000000" w:themeColor="text1"/>
        </w:rPr>
        <w:t>Should clarification be needed</w:t>
      </w:r>
      <w:r>
        <w:rPr>
          <w:color w:val="000000" w:themeColor="text1"/>
        </w:rPr>
        <w:t xml:space="preserve"> by Phase 1 or 2 districts</w:t>
      </w:r>
      <w:r w:rsidRPr="00F322CF">
        <w:rPr>
          <w:color w:val="000000" w:themeColor="text1"/>
        </w:rPr>
        <w:t xml:space="preserve">, refer to </w:t>
      </w:r>
      <w:r>
        <w:rPr>
          <w:color w:val="000000" w:themeColor="text1"/>
        </w:rPr>
        <w:t xml:space="preserve">the </w:t>
      </w:r>
      <w:r w:rsidRPr="00F322CF">
        <w:rPr>
          <w:color w:val="000000" w:themeColor="text1"/>
        </w:rPr>
        <w:t>Regional Director and Regional Education Coordinator.</w:t>
      </w:r>
    </w:p>
    <w:p w14:paraId="7B7CADE8" w14:textId="77777777" w:rsidR="005D22F1" w:rsidRPr="00F322CF" w:rsidRDefault="005D22F1" w:rsidP="008B2738">
      <w:pPr>
        <w:pStyle w:val="Default"/>
        <w:snapToGrid w:val="0"/>
      </w:pPr>
    </w:p>
    <w:p w14:paraId="4FA7C1A1" w14:textId="77777777" w:rsidR="005D22F1" w:rsidRPr="00F322CF" w:rsidRDefault="005D22F1" w:rsidP="001537A1"/>
    <w:p w14:paraId="71BC1D78" w14:textId="77777777" w:rsidR="005D22F1" w:rsidRPr="00F322CF" w:rsidRDefault="005D22F1" w:rsidP="001A35D0">
      <w:pPr>
        <w:pStyle w:val="Heading3"/>
      </w:pPr>
      <w:r w:rsidRPr="00F322CF">
        <w:t xml:space="preserve">565.2 Assessing Educational Preparation Completed Outside a Validated Course of Study </w:t>
      </w:r>
    </w:p>
    <w:p w14:paraId="5DF5CCDC" w14:textId="77777777" w:rsidR="005D22F1" w:rsidRPr="00F322CF" w:rsidRDefault="005D22F1" w:rsidP="001537A1">
      <w:r w:rsidRPr="00F322CF">
        <w:t xml:space="preserve">The Church of the Nazarene recognizes that some individuals called to ministry as members of the clergy may have completed coursework that was not part of a validated Course of Study curriculum. From the moment an individual receives a local minister’s license, every effort should be made by the district board of ministry to guide the individual to adjust their program of study by enrolling in a validated Course of Study. Since Course of Study curricula are validated </w:t>
      </w:r>
      <w:r w:rsidRPr="00F322CF">
        <w:rPr>
          <w:i/>
          <w:iCs/>
        </w:rPr>
        <w:t xml:space="preserve">as a whole </w:t>
      </w:r>
      <w:r w:rsidRPr="00F322CF">
        <w:t xml:space="preserve">rather than by individual courses, the individual is best served by selecting and completing a specific validated Course of Study curriculum. </w:t>
      </w:r>
    </w:p>
    <w:p w14:paraId="39C100DE" w14:textId="77777777" w:rsidR="005D22F1" w:rsidRPr="00F322CF" w:rsidRDefault="005D22F1" w:rsidP="001537A1">
      <w:pPr>
        <w:rPr>
          <w:rFonts w:eastAsiaTheme="minorHAnsi"/>
        </w:rPr>
      </w:pPr>
    </w:p>
    <w:p w14:paraId="3C4B2289" w14:textId="4F9BFAFE" w:rsidR="005D22F1" w:rsidRPr="00F322CF" w:rsidRDefault="005D22F1" w:rsidP="001537A1">
      <w:pPr>
        <w:rPr>
          <w:rFonts w:eastAsiaTheme="minorHAnsi"/>
        </w:rPr>
      </w:pPr>
      <w:r w:rsidRPr="00F322CF">
        <w:rPr>
          <w:rFonts w:eastAsiaTheme="minorHAnsi"/>
        </w:rPr>
        <w:t>Coursework completed outside a validated Course of Study may be evaluated for its conformity with the curricular elements found in a validated Course of Study (</w:t>
      </w:r>
      <w:r w:rsidRPr="00F322CF">
        <w:rPr>
          <w:rFonts w:eastAsiaTheme="minorHAnsi"/>
          <w:i/>
          <w:iCs/>
        </w:rPr>
        <w:t xml:space="preserve">Manual </w:t>
      </w:r>
      <w:r w:rsidRPr="00F322CF">
        <w:rPr>
          <w:rFonts w:eastAsiaTheme="minorHAnsi"/>
        </w:rPr>
        <w:t>52</w:t>
      </w:r>
      <w:r w:rsidR="009862EC" w:rsidRPr="00F322CF">
        <w:rPr>
          <w:rFonts w:eastAsiaTheme="minorHAnsi"/>
        </w:rPr>
        <w:t>1</w:t>
      </w:r>
      <w:r w:rsidRPr="00F322CF">
        <w:rPr>
          <w:rFonts w:eastAsiaTheme="minorHAnsi"/>
        </w:rPr>
        <w:t xml:space="preserve">.4). It is advisable to make this evaluation in consultation with an education provider having a Course of Study program currently validated by the Church of the Nazarene. Each evaluation should consist of the following: </w:t>
      </w:r>
    </w:p>
    <w:p w14:paraId="2978AC1A" w14:textId="4F3B8FAB" w:rsidR="005D22F1" w:rsidRPr="00F322CF" w:rsidRDefault="005D22F1" w:rsidP="00624864">
      <w:pPr>
        <w:pStyle w:val="ListParagraph"/>
        <w:numPr>
          <w:ilvl w:val="0"/>
          <w:numId w:val="49"/>
        </w:numPr>
      </w:pPr>
      <w:r w:rsidRPr="00F322CF">
        <w:t xml:space="preserve">A review of the student’s transcripts, to assure the work was completed at a passing level. </w:t>
      </w:r>
    </w:p>
    <w:p w14:paraId="156F1C1E" w14:textId="77777777" w:rsidR="005D22F1" w:rsidRPr="00F322CF" w:rsidRDefault="005D22F1" w:rsidP="00624864">
      <w:pPr>
        <w:pStyle w:val="ListParagraph"/>
        <w:numPr>
          <w:ilvl w:val="0"/>
          <w:numId w:val="49"/>
        </w:numPr>
      </w:pPr>
      <w:r w:rsidRPr="00F322CF">
        <w:t xml:space="preserve">A review of all available course syllabi and applicable portions of academic catalogs, noting any correlations between course objectives and the abilities and formational </w:t>
      </w:r>
      <w:r w:rsidRPr="00F322CF">
        <w:lastRenderedPageBreak/>
        <w:t xml:space="preserve">aims expressed in the regional sourcebook and upon which Course of Study curricula is validated. </w:t>
      </w:r>
    </w:p>
    <w:p w14:paraId="629666FD" w14:textId="0C65FC72" w:rsidR="005D22F1" w:rsidRPr="00F322CF" w:rsidRDefault="005D22F1" w:rsidP="00624864">
      <w:pPr>
        <w:pStyle w:val="ListParagraph"/>
        <w:numPr>
          <w:ilvl w:val="0"/>
          <w:numId w:val="49"/>
        </w:numPr>
      </w:pPr>
      <w:r w:rsidRPr="00F322CF">
        <w:t xml:space="preserve">Attentiveness to the level of the theological and doctrinal cohesion of the coursework completed with a Wesleyan understanding as expressed in the Church of the Nazarene’s Articles of Faith. When the doctrinal positions espoused in the non-Nazarene program of study conflict with our Nazarene Wesleyan-Holiness identity, the student’s understanding and personal theological and doctrinal views in these areas should be carefully evaluated in conversation with the student to ascertain whether additional coursework or mentoring, or both, is necessary. </w:t>
      </w:r>
    </w:p>
    <w:p w14:paraId="14D317AE" w14:textId="44EE904A" w:rsidR="005D22F1" w:rsidRPr="00F322CF" w:rsidRDefault="005D22F1" w:rsidP="00624864">
      <w:pPr>
        <w:pStyle w:val="ListParagraph"/>
        <w:numPr>
          <w:ilvl w:val="0"/>
          <w:numId w:val="49"/>
        </w:numPr>
      </w:pPr>
      <w:r w:rsidRPr="00F322CF">
        <w:t>A review of a portfolio of the student’s work</w:t>
      </w:r>
      <w:r w:rsidR="00BD3A61" w:rsidRPr="00F322CF">
        <w:t>.</w:t>
      </w:r>
    </w:p>
    <w:p w14:paraId="2E11824A" w14:textId="77777777" w:rsidR="00BD3A61" w:rsidRPr="00F322CF" w:rsidRDefault="00BD3A61" w:rsidP="00BD3A61">
      <w:pPr>
        <w:pStyle w:val="ListParagraph"/>
      </w:pPr>
    </w:p>
    <w:p w14:paraId="01401ACC" w14:textId="7A833B3C" w:rsidR="005D22F1" w:rsidRPr="00F322CF" w:rsidRDefault="005D22F1" w:rsidP="001537A1">
      <w:r w:rsidRPr="00F322CF">
        <w:rPr>
          <w:rFonts w:eastAsiaTheme="minorHAnsi"/>
        </w:rPr>
        <w:t xml:space="preserve">Upon completion of this evaluation, a district board of ministry, having determined what coursework from the non-validated program meets Course of Study standards, may allow this qualifying coursework to apply toward completion of the educational requirements for licensing and ordination. Such allowance applies only to specific courses completed by the student and submitted for review. Additionally, this action </w:t>
      </w:r>
      <w:r w:rsidR="00A86F10" w:rsidRPr="00F322CF">
        <w:rPr>
          <w:rFonts w:eastAsiaTheme="minorHAnsi"/>
        </w:rPr>
        <w:t xml:space="preserve">will </w:t>
      </w:r>
      <w:r w:rsidRPr="00F322CF">
        <w:rPr>
          <w:rFonts w:eastAsiaTheme="minorHAnsi"/>
        </w:rPr>
        <w:t xml:space="preserve">be contingent upon the student enrolling in a validated Course of Study to complete the educational </w:t>
      </w:r>
      <w:r w:rsidRPr="00F322CF">
        <w:t>requirement for credentialed ministry in the Church of the Nazarene.</w:t>
      </w:r>
    </w:p>
    <w:p w14:paraId="1350BA83" w14:textId="77777777" w:rsidR="005D22F1" w:rsidRPr="00F322CF" w:rsidRDefault="005D22F1" w:rsidP="008B2738">
      <w:pPr>
        <w:pStyle w:val="Default"/>
        <w:snapToGrid w:val="0"/>
        <w:rPr>
          <w:color w:val="FF0000"/>
        </w:rPr>
      </w:pPr>
    </w:p>
    <w:p w14:paraId="4B629CE2" w14:textId="7E178F1D" w:rsidR="005D22F1" w:rsidRPr="00F322CF" w:rsidRDefault="005D22F1" w:rsidP="001A35D0">
      <w:pPr>
        <w:pStyle w:val="Heading3"/>
        <w:rPr>
          <w:sz w:val="28"/>
          <w:szCs w:val="32"/>
        </w:rPr>
      </w:pPr>
      <w:r w:rsidRPr="00F322CF">
        <w:t xml:space="preserve">565.3 Assessing Educational Preparation of Ministers Transferring Prior to Ordination </w:t>
      </w:r>
    </w:p>
    <w:p w14:paraId="21297597" w14:textId="77777777" w:rsidR="005D22F1" w:rsidRPr="00F322CF" w:rsidRDefault="005D22F1" w:rsidP="001537A1">
      <w:r w:rsidRPr="00F322CF">
        <w:rPr>
          <w:color w:val="000000" w:themeColor="text1"/>
        </w:rPr>
        <w:t xml:space="preserve">Ordination by the church is accepted on every region. </w:t>
      </w:r>
      <w:r w:rsidRPr="00F322CF">
        <w:t xml:space="preserve">The transfer of individuals to another district prior to ordination requires special attention by the receiving district and by the licensed minister. Decisions affecting completion of a validated Course of Study and ordination should be made in good faith and with a view to fulfilling the call of God and advancing the mission of the Church. Such decisions depend in large measure on the status of the individual’s progress toward completing a validated Course of Study and the complexities of the transfer; specifically, </w:t>
      </w:r>
    </w:p>
    <w:p w14:paraId="4E90D7CE" w14:textId="77777777" w:rsidR="005D22F1" w:rsidRPr="00F322CF" w:rsidRDefault="005D22F1" w:rsidP="001537A1"/>
    <w:p w14:paraId="25B3CB49" w14:textId="77777777" w:rsidR="005D22F1" w:rsidRPr="00F322CF" w:rsidRDefault="005D22F1" w:rsidP="00624864">
      <w:pPr>
        <w:pStyle w:val="ListParagraph"/>
        <w:numPr>
          <w:ilvl w:val="0"/>
          <w:numId w:val="50"/>
        </w:numPr>
      </w:pPr>
      <w:r w:rsidRPr="00F322CF">
        <w:t xml:space="preserve">Transfers between districts after having completed a validated Course of Study, whether located on the same region or different regions; </w:t>
      </w:r>
    </w:p>
    <w:p w14:paraId="7D8A7400" w14:textId="77777777" w:rsidR="005D22F1" w:rsidRPr="00F322CF" w:rsidRDefault="005D22F1" w:rsidP="00624864">
      <w:pPr>
        <w:pStyle w:val="ListParagraph"/>
        <w:numPr>
          <w:ilvl w:val="0"/>
          <w:numId w:val="50"/>
        </w:numPr>
      </w:pPr>
      <w:r w:rsidRPr="00F322CF">
        <w:t xml:space="preserve">Transfers between districts on the same region while completing a validated Course of Study; </w:t>
      </w:r>
    </w:p>
    <w:p w14:paraId="439124F4" w14:textId="77777777" w:rsidR="005D22F1" w:rsidRPr="00F322CF" w:rsidRDefault="005D22F1" w:rsidP="00624864">
      <w:pPr>
        <w:pStyle w:val="ListParagraph"/>
        <w:numPr>
          <w:ilvl w:val="0"/>
          <w:numId w:val="50"/>
        </w:numPr>
      </w:pPr>
      <w:r w:rsidRPr="00F322CF">
        <w:t xml:space="preserve">Transfers between districts located on different regions while completing a validated Course of Study. </w:t>
      </w:r>
    </w:p>
    <w:p w14:paraId="32436F58" w14:textId="77777777" w:rsidR="005D22F1" w:rsidRPr="00F322CF" w:rsidRDefault="005D22F1" w:rsidP="001537A1"/>
    <w:p w14:paraId="6013607A" w14:textId="77777777" w:rsidR="005D22F1" w:rsidRPr="00F322CF" w:rsidRDefault="005D22F1" w:rsidP="001537A1">
      <w:pPr>
        <w:rPr>
          <w:rFonts w:eastAsiaTheme="minorHAnsi"/>
        </w:rPr>
      </w:pPr>
      <w:r w:rsidRPr="00F322CF">
        <w:rPr>
          <w:rFonts w:eastAsiaTheme="minorHAnsi"/>
        </w:rPr>
        <w:t>Normally, a district board of ministry will offer the option for licensed ministers to complete a validated Course of Study through their original education provider if they have completed a majority of the coursework for that program. In no case will a minister’s completed work in a validated Course of Study be disregarded or its value discounted by the district board of ministry.</w:t>
      </w:r>
    </w:p>
    <w:p w14:paraId="62691C88" w14:textId="77777777" w:rsidR="005D22F1" w:rsidRPr="00F322CF" w:rsidRDefault="005D22F1" w:rsidP="001537A1"/>
    <w:p w14:paraId="7578830A" w14:textId="77777777" w:rsidR="005D22F1" w:rsidRPr="00F322CF" w:rsidRDefault="005D22F1" w:rsidP="001537A1">
      <w:r w:rsidRPr="00F322CF">
        <w:t>When a minister transfers to another district prior to ordination but after completing a validated Course of Study, the board of ministry of the receiving district will recognize the minister’s completion of the Course of Study in accordance with 565.4.</w:t>
      </w:r>
    </w:p>
    <w:p w14:paraId="2B481D95" w14:textId="77777777" w:rsidR="005D22F1" w:rsidRPr="00F322CF" w:rsidRDefault="005D22F1" w:rsidP="001537A1">
      <w:pPr>
        <w:rPr>
          <w:color w:val="000000" w:themeColor="text1"/>
        </w:rPr>
      </w:pPr>
    </w:p>
    <w:p w14:paraId="08A395DA" w14:textId="3469B35F" w:rsidR="005D22F1" w:rsidRPr="00F322CF" w:rsidRDefault="005D22F1" w:rsidP="001537A1">
      <w:pPr>
        <w:rPr>
          <w:color w:val="000000" w:themeColor="text1"/>
        </w:rPr>
      </w:pPr>
      <w:r w:rsidRPr="00F322CF">
        <w:rPr>
          <w:color w:val="000000" w:themeColor="text1"/>
        </w:rPr>
        <w:t xml:space="preserve">Students engaged in a validated </w:t>
      </w:r>
      <w:r w:rsidR="00880B8A" w:rsidRPr="00F322CF">
        <w:rPr>
          <w:color w:val="000000" w:themeColor="text1"/>
        </w:rPr>
        <w:t>Course of Study</w:t>
      </w:r>
      <w:r w:rsidRPr="00F322CF">
        <w:rPr>
          <w:color w:val="000000" w:themeColor="text1"/>
        </w:rPr>
        <w:t xml:space="preserve"> covered by one regional </w:t>
      </w:r>
      <w:r w:rsidRPr="00F322CF">
        <w:rPr>
          <w:i/>
          <w:iCs/>
          <w:color w:val="000000" w:themeColor="text1"/>
        </w:rPr>
        <w:t xml:space="preserve">Sourcebook </w:t>
      </w:r>
      <w:r w:rsidRPr="00F322CF">
        <w:rPr>
          <w:color w:val="000000" w:themeColor="text1"/>
        </w:rPr>
        <w:t xml:space="preserve">might transfer to another location with a different regional </w:t>
      </w:r>
      <w:r w:rsidRPr="00F322CF">
        <w:rPr>
          <w:i/>
          <w:iCs/>
          <w:color w:val="000000" w:themeColor="text1"/>
        </w:rPr>
        <w:t>Sourcebook</w:t>
      </w:r>
      <w:r w:rsidRPr="00F322CF">
        <w:rPr>
          <w:color w:val="000000" w:themeColor="text1"/>
        </w:rPr>
        <w:t xml:space="preserve"> prior to being ordained. The receiving DMSB or Board of Ministry and, where applicable, working with the education provider, will make every effort to assess prior learning and assist candidates in </w:t>
      </w:r>
      <w:r w:rsidRPr="00F322CF">
        <w:rPr>
          <w:color w:val="000000" w:themeColor="text1"/>
        </w:rPr>
        <w:lastRenderedPageBreak/>
        <w:t xml:space="preserve">completing the validated </w:t>
      </w:r>
      <w:r w:rsidR="00880B8A" w:rsidRPr="00F322CF">
        <w:rPr>
          <w:color w:val="000000" w:themeColor="text1"/>
        </w:rPr>
        <w:t>Course of Study</w:t>
      </w:r>
      <w:r w:rsidRPr="00F322CF">
        <w:rPr>
          <w:color w:val="000000" w:themeColor="text1"/>
        </w:rPr>
        <w:t xml:space="preserve">. Ultimately, every candidate must meet the </w:t>
      </w:r>
      <w:r w:rsidR="00796D25">
        <w:rPr>
          <w:color w:val="000000" w:themeColor="text1"/>
        </w:rPr>
        <w:t xml:space="preserve">requirements of the ordaining district as guided by the </w:t>
      </w:r>
      <w:r w:rsidRPr="00F322CF">
        <w:rPr>
          <w:color w:val="000000" w:themeColor="text1"/>
        </w:rPr>
        <w:t xml:space="preserve">regional </w:t>
      </w:r>
      <w:r w:rsidRPr="00F322CF">
        <w:rPr>
          <w:i/>
          <w:iCs/>
          <w:color w:val="000000" w:themeColor="text1"/>
        </w:rPr>
        <w:t>Sourcebook</w:t>
      </w:r>
      <w:r w:rsidR="00BD3A61" w:rsidRPr="00F322CF">
        <w:rPr>
          <w:color w:val="000000" w:themeColor="text1"/>
        </w:rPr>
        <w:t>.</w:t>
      </w:r>
    </w:p>
    <w:p w14:paraId="06B892EE" w14:textId="77777777" w:rsidR="005D22F1" w:rsidRPr="00F322CF" w:rsidRDefault="005D22F1" w:rsidP="008B2738">
      <w:pPr>
        <w:adjustRightInd w:val="0"/>
        <w:snapToGrid w:val="0"/>
        <w:rPr>
          <w:rFonts w:cs="Arial"/>
        </w:rPr>
      </w:pPr>
    </w:p>
    <w:p w14:paraId="71E979EB" w14:textId="77777777" w:rsidR="005D22F1" w:rsidRPr="00181485" w:rsidRDefault="005D22F1" w:rsidP="00181485">
      <w:pPr>
        <w:pStyle w:val="Heading3"/>
      </w:pPr>
      <w:r w:rsidRPr="00181485">
        <w:t xml:space="preserve">565.4 Acknowledging Completion of a Validated Course of Study </w:t>
      </w:r>
    </w:p>
    <w:p w14:paraId="35E69E39" w14:textId="6DA3AEA8" w:rsidR="005D22F1" w:rsidRPr="00F322CF" w:rsidRDefault="005D22F1" w:rsidP="00880B8A">
      <w:r w:rsidRPr="00F322CF">
        <w:t xml:space="preserve">Every validated </w:t>
      </w:r>
      <w:r w:rsidR="00880B8A" w:rsidRPr="00F322CF">
        <w:t>Course of Study</w:t>
      </w:r>
      <w:r w:rsidRPr="00F322CF">
        <w:t xml:space="preserve"> curriculum reflects the voice of the global church and has been shaped through a rigorous process at both the regional and international levels of the church. Each curriculum has also received the approval of the General Board and the Board of General Superintendents. </w:t>
      </w:r>
    </w:p>
    <w:p w14:paraId="6B50B3B1" w14:textId="77777777" w:rsidR="005D22F1" w:rsidRPr="00F322CF" w:rsidRDefault="005D22F1" w:rsidP="00880B8A"/>
    <w:p w14:paraId="120A75FB" w14:textId="63601A37" w:rsidR="005D22F1" w:rsidRPr="00F322CF" w:rsidRDefault="005D22F1" w:rsidP="00880B8A">
      <w:r w:rsidRPr="00F322CF">
        <w:t xml:space="preserve">Completion of a validated </w:t>
      </w:r>
      <w:r w:rsidR="00880B8A" w:rsidRPr="00F322CF">
        <w:t>Course of Study</w:t>
      </w:r>
      <w:r w:rsidRPr="00F322CF">
        <w:t xml:space="preserve"> program with a passing mark is a major accomplishment on the part of the minister and of those who have instructed, mentored, guided, and encouraged the minister throughout the journey. To acknowledge this, the education provider is to provide the licensed minister with a certificate of completion (</w:t>
      </w:r>
      <w:r w:rsidRPr="00F322CF">
        <w:rPr>
          <w:i/>
          <w:iCs/>
        </w:rPr>
        <w:t xml:space="preserve">Manual </w:t>
      </w:r>
      <w:r w:rsidRPr="00F322CF">
        <w:t>52</w:t>
      </w:r>
      <w:r w:rsidR="00745BC0">
        <w:t>1</w:t>
      </w:r>
      <w:r w:rsidR="00CF5E49">
        <w:t>.</w:t>
      </w:r>
      <w:r w:rsidRPr="00F322CF">
        <w:t xml:space="preserve">2). This accomplishment may not signal that a minister is ready for ordination or that the minister has integrated all that has been learned to the satisfaction of the board of ministry. On the other hand, the minister has fulfilled one very important requirement for ordination: completion of a validated Course of Study. </w:t>
      </w:r>
    </w:p>
    <w:p w14:paraId="365CC838" w14:textId="77777777" w:rsidR="005D22F1" w:rsidRPr="00F322CF" w:rsidRDefault="005D22F1" w:rsidP="00880B8A"/>
    <w:p w14:paraId="2079E25D" w14:textId="77777777" w:rsidR="005D22F1" w:rsidRPr="00F322CF" w:rsidRDefault="005D22F1" w:rsidP="00880B8A">
      <w:r w:rsidRPr="00F322CF">
        <w:t>In light of this achievement, a district board of ministry should, in good faith, recommend to the district assembly the minister’s graduation from the Course of Study and celebrate this accomplishment with the student. The student, however, should be made aware that successful completion of a validated Course of Study curriculum may not by itself fulfill what may be required by the board of ministry in order to continue as a licensed minister or to be considered for ordination.</w:t>
      </w:r>
    </w:p>
    <w:p w14:paraId="7EEDD157" w14:textId="77777777" w:rsidR="005D22F1" w:rsidRPr="00F322CF" w:rsidRDefault="005D22F1" w:rsidP="008B2738">
      <w:pPr>
        <w:adjustRightInd w:val="0"/>
        <w:snapToGrid w:val="0"/>
        <w:rPr>
          <w:rFonts w:cs="Arial"/>
          <w:color w:val="FF0000"/>
        </w:rPr>
      </w:pPr>
    </w:p>
    <w:p w14:paraId="78EC7853" w14:textId="1467EDD8" w:rsidR="005D22F1" w:rsidRPr="00F322CF" w:rsidRDefault="005D22F1" w:rsidP="001A35D0">
      <w:pPr>
        <w:pStyle w:val="Heading3"/>
        <w:rPr>
          <w:sz w:val="28"/>
          <w:szCs w:val="32"/>
        </w:rPr>
      </w:pPr>
      <w:r w:rsidRPr="00F322CF">
        <w:t xml:space="preserve">565.5 Ministerial Credentials </w:t>
      </w:r>
    </w:p>
    <w:p w14:paraId="22D0FBFE" w14:textId="2FC91731" w:rsidR="005D22F1" w:rsidRPr="00F322CF" w:rsidRDefault="005D22F1" w:rsidP="00144847">
      <w:r w:rsidRPr="00F322CF">
        <w:t xml:space="preserve">The </w:t>
      </w:r>
      <w:r w:rsidR="00144847" w:rsidRPr="00F322CF">
        <w:t>D</w:t>
      </w:r>
      <w:r w:rsidRPr="00F322CF">
        <w:t xml:space="preserve">istrict </w:t>
      </w:r>
      <w:r w:rsidR="00144847" w:rsidRPr="00F322CF">
        <w:t>B</w:t>
      </w:r>
      <w:r w:rsidRPr="00F322CF">
        <w:t xml:space="preserve">oard of </w:t>
      </w:r>
      <w:r w:rsidR="00144847" w:rsidRPr="00F322CF">
        <w:t>M</w:t>
      </w:r>
      <w:r w:rsidRPr="00F322CF">
        <w:t>inistry also examines and evaluates applicants for district license, renewal of district license, and election as an elder or deacon (</w:t>
      </w:r>
      <w:r w:rsidRPr="00F322CF">
        <w:rPr>
          <w:i/>
          <w:iCs/>
        </w:rPr>
        <w:t xml:space="preserve">Manual </w:t>
      </w:r>
      <w:r w:rsidRPr="00F322CF">
        <w:t>2</w:t>
      </w:r>
      <w:r w:rsidR="00D67202" w:rsidRPr="00F322CF">
        <w:t>29</w:t>
      </w:r>
      <w:r w:rsidRPr="00F322CF">
        <w:t>—234.</w:t>
      </w:r>
      <w:r w:rsidR="00D67202" w:rsidRPr="00F322CF">
        <w:t>1</w:t>
      </w:r>
      <w:r w:rsidRPr="00F322CF">
        <w:t xml:space="preserve">). Any recommendation for licensing or ordination is to be based on careful consideration of the following: </w:t>
      </w:r>
    </w:p>
    <w:p w14:paraId="46601238" w14:textId="77777777" w:rsidR="005D22F1" w:rsidRPr="00F322CF" w:rsidRDefault="005D22F1" w:rsidP="00624864">
      <w:pPr>
        <w:pStyle w:val="ListParagraph"/>
        <w:numPr>
          <w:ilvl w:val="0"/>
          <w:numId w:val="52"/>
        </w:numPr>
      </w:pPr>
      <w:r w:rsidRPr="00F322CF">
        <w:t xml:space="preserve">The minister’s personal experience of salvation and sanctification </w:t>
      </w:r>
    </w:p>
    <w:p w14:paraId="6EA7CB1A" w14:textId="77777777" w:rsidR="005D22F1" w:rsidRPr="00F322CF" w:rsidRDefault="005D22F1" w:rsidP="00624864">
      <w:pPr>
        <w:pStyle w:val="ListParagraph"/>
        <w:numPr>
          <w:ilvl w:val="0"/>
          <w:numId w:val="52"/>
        </w:numPr>
      </w:pPr>
      <w:r w:rsidRPr="00F322CF">
        <w:t xml:space="preserve">The minister’s knowledge of the Bible and theology </w:t>
      </w:r>
    </w:p>
    <w:p w14:paraId="36279FB4" w14:textId="77777777" w:rsidR="005D22F1" w:rsidRPr="00F322CF" w:rsidRDefault="005D22F1" w:rsidP="00624864">
      <w:pPr>
        <w:pStyle w:val="ListParagraph"/>
        <w:numPr>
          <w:ilvl w:val="0"/>
          <w:numId w:val="52"/>
        </w:numPr>
      </w:pPr>
      <w:r w:rsidRPr="00F322CF">
        <w:t xml:space="preserve">The minister’s acceptance of the doctrines of the Church of the Nazarene </w:t>
      </w:r>
    </w:p>
    <w:p w14:paraId="29268E97" w14:textId="77777777" w:rsidR="005D22F1" w:rsidRPr="00F322CF" w:rsidRDefault="005D22F1" w:rsidP="00624864">
      <w:pPr>
        <w:pStyle w:val="ListParagraph"/>
        <w:numPr>
          <w:ilvl w:val="0"/>
          <w:numId w:val="52"/>
        </w:numPr>
      </w:pPr>
      <w:r w:rsidRPr="00F322CF">
        <w:t xml:space="preserve">The minister’s acceptance of the Covenant of Christian Character and the Covenant of Christian Conduct </w:t>
      </w:r>
    </w:p>
    <w:p w14:paraId="4738F44C" w14:textId="77777777" w:rsidR="005D22F1" w:rsidRPr="00F322CF" w:rsidRDefault="005D22F1" w:rsidP="00624864">
      <w:pPr>
        <w:pStyle w:val="ListParagraph"/>
        <w:numPr>
          <w:ilvl w:val="0"/>
          <w:numId w:val="52"/>
        </w:numPr>
      </w:pPr>
      <w:r w:rsidRPr="00F322CF">
        <w:t xml:space="preserve">The minister’s acceptance of the polity of the Church of the Nazarene </w:t>
      </w:r>
    </w:p>
    <w:p w14:paraId="6F00DF59" w14:textId="77777777" w:rsidR="005D22F1" w:rsidRPr="00F322CF" w:rsidRDefault="005D22F1" w:rsidP="00624864">
      <w:pPr>
        <w:pStyle w:val="ListParagraph"/>
        <w:numPr>
          <w:ilvl w:val="0"/>
          <w:numId w:val="52"/>
        </w:numPr>
      </w:pPr>
      <w:r w:rsidRPr="00F322CF">
        <w:t xml:space="preserve">Evidence of gifts, graces, and ministerial abilities in the life of the minister </w:t>
      </w:r>
    </w:p>
    <w:p w14:paraId="0F854E13" w14:textId="77777777" w:rsidR="005D22F1" w:rsidRPr="00F322CF" w:rsidRDefault="005D22F1" w:rsidP="00624864">
      <w:pPr>
        <w:pStyle w:val="ListParagraph"/>
        <w:numPr>
          <w:ilvl w:val="0"/>
          <w:numId w:val="52"/>
        </w:numPr>
      </w:pPr>
      <w:r w:rsidRPr="00F322CF">
        <w:t xml:space="preserve">The minister’s intellectual, moral, and spiritual qualifications </w:t>
      </w:r>
    </w:p>
    <w:p w14:paraId="0810E262" w14:textId="77777777" w:rsidR="005D22F1" w:rsidRPr="00F322CF" w:rsidRDefault="005D22F1" w:rsidP="00624864">
      <w:pPr>
        <w:pStyle w:val="ListParagraph"/>
        <w:numPr>
          <w:ilvl w:val="0"/>
          <w:numId w:val="52"/>
        </w:numPr>
      </w:pPr>
      <w:r w:rsidRPr="00F322CF">
        <w:t xml:space="preserve">The minister’s general fitness for ministry </w:t>
      </w:r>
    </w:p>
    <w:p w14:paraId="0AC974EA" w14:textId="77777777" w:rsidR="005D22F1" w:rsidRPr="00F322CF" w:rsidRDefault="005D22F1" w:rsidP="00144847"/>
    <w:p w14:paraId="6D96E808" w14:textId="7E8D5B55" w:rsidR="005D22F1" w:rsidRPr="00F322CF" w:rsidRDefault="005D22F1" w:rsidP="00144847">
      <w:r w:rsidRPr="00F322CF">
        <w:t xml:space="preserve">The board of ministry is further responsible </w:t>
      </w:r>
      <w:r w:rsidR="00144847" w:rsidRPr="00F322CF">
        <w:t>for addressing</w:t>
      </w:r>
      <w:r w:rsidRPr="00F322CF">
        <w:t xml:space="preserve"> each situation where an individual seeking district licensing has had a divorce in his or her background. Every divorce is considered a barrier to licensing and certainly to ordination. The process of removing this barrier should take place as soon as a person has been granted a local minister’s license or as soon as the situation comes to light thereafter. The process for removing this barrier is indicated in </w:t>
      </w:r>
      <w:r w:rsidRPr="00F322CF">
        <w:rPr>
          <w:i/>
          <w:iCs/>
        </w:rPr>
        <w:t xml:space="preserve">Manual </w:t>
      </w:r>
      <w:r w:rsidRPr="00F322CF">
        <w:t>5</w:t>
      </w:r>
      <w:r w:rsidR="00D67202" w:rsidRPr="00F322CF">
        <w:t>24</w:t>
      </w:r>
      <w:r w:rsidRPr="00F322CF">
        <w:t>.1(8)</w:t>
      </w:r>
      <w:r w:rsidR="002B22E9">
        <w:t xml:space="preserve"> and 524.2(7)</w:t>
      </w:r>
      <w:r w:rsidRPr="00F322CF">
        <w:t>.</w:t>
      </w:r>
    </w:p>
    <w:p w14:paraId="51506F7E" w14:textId="77777777" w:rsidR="005D22F1" w:rsidRPr="00F322CF" w:rsidRDefault="005D22F1" w:rsidP="008B2738">
      <w:pPr>
        <w:adjustRightInd w:val="0"/>
        <w:snapToGrid w:val="0"/>
        <w:rPr>
          <w:rFonts w:cs="Arial"/>
          <w:color w:val="FF0000"/>
        </w:rPr>
      </w:pPr>
    </w:p>
    <w:p w14:paraId="3A2AC4CE" w14:textId="2F90156B" w:rsidR="005D22F1" w:rsidRPr="00F322CF" w:rsidRDefault="005D22F1" w:rsidP="001A35D0">
      <w:pPr>
        <w:pStyle w:val="Heading3"/>
        <w:rPr>
          <w:sz w:val="28"/>
          <w:szCs w:val="32"/>
        </w:rPr>
      </w:pPr>
      <w:r w:rsidRPr="00F322CF">
        <w:lastRenderedPageBreak/>
        <w:t>565.6 Relation of Districts and Education Providers</w:t>
      </w:r>
    </w:p>
    <w:p w14:paraId="6102EE87" w14:textId="2786C93E" w:rsidR="001537A1" w:rsidRPr="00F322CF" w:rsidRDefault="005D22F1" w:rsidP="00C754C5">
      <w:r w:rsidRPr="00F322CF">
        <w:t xml:space="preserve">Regular communication between districts and education providers is crucial for the development and credentialing of students. </w:t>
      </w:r>
    </w:p>
    <w:p w14:paraId="784D1DA9" w14:textId="77777777" w:rsidR="001537A1" w:rsidRPr="00F322CF" w:rsidRDefault="001537A1" w:rsidP="001537A1"/>
    <w:p w14:paraId="7BBD237F" w14:textId="3CC25173" w:rsidR="005D22F1" w:rsidRPr="00F322CF" w:rsidRDefault="005D22F1" w:rsidP="00EA3D98">
      <w:r w:rsidRPr="00F322CF">
        <w:t xml:space="preserve">Education providers are in a unique position to report on the progress of students in the Course of Study along with observations related to their character and conduct. For this reason, regular communication between districts and education providers is crucial for the development and credentialing of students preparing for ministry. To facilitate this communication, districts and education providers are to work together to ensure that any release of information about a student to the district by the provider meets all legal requirements. Additionally, education providers offering a validated </w:t>
      </w:r>
      <w:r w:rsidR="00880B8A" w:rsidRPr="00F322CF">
        <w:t>Course of Study</w:t>
      </w:r>
      <w:r w:rsidRPr="00F322CF">
        <w:t xml:space="preserve"> program </w:t>
      </w:r>
      <w:r w:rsidR="00A86F10" w:rsidRPr="00F322CF">
        <w:t>will</w:t>
      </w:r>
      <w:r w:rsidRPr="00F322CF">
        <w:t xml:space="preserve"> distribute annually to the appropriate Board of Ministerial Studies a list of the courses in their Course of Study program(s).</w:t>
      </w:r>
      <w:r w:rsidRPr="00F322CF">
        <w:rPr>
          <w:rFonts w:cs="Arial"/>
        </w:rPr>
        <w:br w:type="page"/>
      </w:r>
    </w:p>
    <w:p w14:paraId="7C4AC15B" w14:textId="450D1490" w:rsidR="005D22F1" w:rsidRPr="00181485" w:rsidRDefault="005D22F1" w:rsidP="00181485">
      <w:pPr>
        <w:pStyle w:val="Heading1"/>
      </w:pPr>
      <w:bookmarkStart w:id="13" w:name="_Toc187311100"/>
      <w:r w:rsidRPr="00181485">
        <w:lastRenderedPageBreak/>
        <w:t>Part II</w:t>
      </w:r>
      <w:r w:rsidR="009A46EE" w:rsidRPr="00181485">
        <w:t xml:space="preserve">: </w:t>
      </w:r>
      <w:r w:rsidRPr="00181485">
        <w:t>THE VALIDATION PROCESS</w:t>
      </w:r>
      <w:bookmarkEnd w:id="13"/>
      <w:r w:rsidRPr="00181485">
        <w:t xml:space="preserve"> </w:t>
      </w:r>
    </w:p>
    <w:p w14:paraId="5AE8C235" w14:textId="77777777" w:rsidR="005D22F1" w:rsidRPr="00181485" w:rsidRDefault="005D22F1" w:rsidP="00181485">
      <w:pPr>
        <w:pStyle w:val="Heading1"/>
      </w:pPr>
      <w:bookmarkStart w:id="14" w:name="_Toc187311101"/>
      <w:r w:rsidRPr="00181485">
        <w:t>CHAPTER SIX</w:t>
      </w:r>
      <w:bookmarkEnd w:id="14"/>
      <w:r w:rsidRPr="00181485">
        <w:t xml:space="preserve"> </w:t>
      </w:r>
    </w:p>
    <w:p w14:paraId="068D32AD" w14:textId="77777777" w:rsidR="001537A1" w:rsidRPr="00F322CF" w:rsidRDefault="001537A1" w:rsidP="001537A1"/>
    <w:p w14:paraId="337A6916" w14:textId="3DB9DCB8" w:rsidR="009A46EE" w:rsidRPr="00F322CF" w:rsidRDefault="005D22F1" w:rsidP="00144847">
      <w:pPr>
        <w:pStyle w:val="Heading2"/>
      </w:pPr>
      <w:bookmarkStart w:id="15" w:name="_Toc187311102"/>
      <w:r w:rsidRPr="00F322CF">
        <w:t>566</w:t>
      </w:r>
      <w:r w:rsidR="009A46EE" w:rsidRPr="00F322CF">
        <w:t xml:space="preserve"> </w:t>
      </w:r>
      <w:r w:rsidR="00181485" w:rsidRPr="00F322CF">
        <w:t xml:space="preserve">Validation: Accountability </w:t>
      </w:r>
      <w:r w:rsidR="00181485">
        <w:t>t</w:t>
      </w:r>
      <w:r w:rsidR="00181485" w:rsidRPr="00F322CF">
        <w:t xml:space="preserve">o </w:t>
      </w:r>
      <w:r w:rsidR="00181485">
        <w:t>a</w:t>
      </w:r>
      <w:r w:rsidR="00181485" w:rsidRPr="00F322CF">
        <w:t xml:space="preserve"> Global Standard </w:t>
      </w:r>
      <w:r w:rsidR="00181485">
        <w:t>o</w:t>
      </w:r>
      <w:r w:rsidR="00181485" w:rsidRPr="00F322CF">
        <w:t>f Ministerial Development</w:t>
      </w:r>
      <w:bookmarkEnd w:id="15"/>
    </w:p>
    <w:p w14:paraId="742741B5" w14:textId="038C119E" w:rsidR="009A46EE" w:rsidRPr="00F322CF" w:rsidRDefault="009A46EE" w:rsidP="00144847">
      <w:r w:rsidRPr="00F322CF">
        <w:t xml:space="preserve">The Church of the Nazarene recognizes that calling to vocational ministry is, first and foremost, an initiative of the Holy Spirit. This initiative engages the Church with the individual, from discernment of the calling to preparation for ministry, </w:t>
      </w:r>
      <w:r w:rsidRPr="00F322CF">
        <w:rPr>
          <w:rFonts w:cs="Arial"/>
          <w:color w:val="000000" w:themeColor="text1"/>
        </w:rPr>
        <w:t xml:space="preserve">and </w:t>
      </w:r>
      <w:r w:rsidRPr="00F322CF">
        <w:rPr>
          <w:color w:val="000000" w:themeColor="text1"/>
        </w:rPr>
        <w:t xml:space="preserve">to </w:t>
      </w:r>
      <w:r w:rsidRPr="00F322CF">
        <w:rPr>
          <w:rFonts w:cs="Arial"/>
          <w:color w:val="000000" w:themeColor="text1"/>
        </w:rPr>
        <w:t>ongoing support and accountability throughout one's lifetime of service</w:t>
      </w:r>
      <w:r w:rsidRPr="00F322CF">
        <w:t xml:space="preserve">. The church’s part in this journey involves establishing pathways and standards of preparation. </w:t>
      </w:r>
      <w:r w:rsidRPr="00F322CF">
        <w:rPr>
          <w:rFonts w:cs="Arial"/>
          <w:color w:val="000000" w:themeColor="text1"/>
        </w:rPr>
        <w:t xml:space="preserve">At the same time, the </w:t>
      </w:r>
      <w:r w:rsidRPr="00F322CF">
        <w:rPr>
          <w:color w:val="000000" w:themeColor="text1"/>
        </w:rPr>
        <w:t>c</w:t>
      </w:r>
      <w:r w:rsidRPr="00F322CF">
        <w:rPr>
          <w:rFonts w:cs="Arial"/>
          <w:color w:val="000000" w:themeColor="text1"/>
        </w:rPr>
        <w:t>hurch refrains from imposing conditions on the call based on factors such as educational background, economic status, language, culture, gender, or ethnicity.</w:t>
      </w:r>
      <w:r w:rsidRPr="00F322CF">
        <w:rPr>
          <w:color w:val="000000" w:themeColor="text1"/>
        </w:rPr>
        <w:t xml:space="preserve"> </w:t>
      </w:r>
      <w:r w:rsidRPr="00F322CF">
        <w:rPr>
          <w:rFonts w:cs="Arial"/>
          <w:color w:val="000000" w:themeColor="text1"/>
        </w:rPr>
        <w:t>Consequently, any standard for ministry preparation must consider these and similar factors in an equitable manner. The means to achieve this is through validation</w:t>
      </w:r>
      <w:r w:rsidRPr="00F322CF">
        <w:t>, a process that requires the global voice of the church.</w:t>
      </w:r>
    </w:p>
    <w:p w14:paraId="0594D570" w14:textId="77777777" w:rsidR="005D22F1" w:rsidRPr="00F322CF" w:rsidRDefault="005D22F1" w:rsidP="008B2738">
      <w:pPr>
        <w:pStyle w:val="Default"/>
        <w:snapToGrid w:val="0"/>
      </w:pPr>
    </w:p>
    <w:p w14:paraId="019E3955" w14:textId="20BA515B" w:rsidR="005D22F1" w:rsidRPr="00F322CF" w:rsidRDefault="005D22F1" w:rsidP="001A35D0">
      <w:pPr>
        <w:pStyle w:val="Heading3"/>
        <w:rPr>
          <w:sz w:val="28"/>
          <w:szCs w:val="32"/>
        </w:rPr>
      </w:pPr>
      <w:r w:rsidRPr="00F322CF">
        <w:t>566.1</w:t>
      </w:r>
      <w:r w:rsidR="004530BD" w:rsidRPr="00F322CF">
        <w:t xml:space="preserve"> </w:t>
      </w:r>
      <w:r w:rsidRPr="00F322CF">
        <w:t>The Validation Process for Course of Study Curricula</w:t>
      </w:r>
    </w:p>
    <w:p w14:paraId="2E0A2941" w14:textId="45633C34" w:rsidR="005D22F1" w:rsidRPr="00F322CF" w:rsidRDefault="005D22F1" w:rsidP="004530BD">
      <w:r w:rsidRPr="00F322CF">
        <w:t>The validation process for</w:t>
      </w:r>
      <w:r w:rsidR="00144847" w:rsidRPr="00F322CF">
        <w:t xml:space="preserve"> each </w:t>
      </w:r>
      <w:r w:rsidR="00880B8A" w:rsidRPr="00F322CF">
        <w:t>Course of Study</w:t>
      </w:r>
      <w:r w:rsidRPr="00F322CF">
        <w:t xml:space="preserve"> curricul</w:t>
      </w:r>
      <w:r w:rsidR="00144847" w:rsidRPr="00F322CF">
        <w:t>um</w:t>
      </w:r>
      <w:r w:rsidRPr="00F322CF">
        <w:t xml:space="preserve"> begins with </w:t>
      </w:r>
      <w:r w:rsidR="00144847" w:rsidRPr="00F322CF">
        <w:t xml:space="preserve">the </w:t>
      </w:r>
      <w:r w:rsidRPr="00F322CF">
        <w:t xml:space="preserve">Asia Pacific Regional Course of Study Advisory Committee (APRCOSAC). The APRCOSAC is responsible for evaluating and endorsing each </w:t>
      </w:r>
      <w:r w:rsidR="00880B8A" w:rsidRPr="00F322CF">
        <w:t>Course of Study</w:t>
      </w:r>
      <w:r w:rsidRPr="00F322CF">
        <w:t xml:space="preserve"> curriculum submitted by education providers in the Asia-Pacific region. These curricula must comply with the </w:t>
      </w:r>
      <w:r w:rsidRPr="00F322CF">
        <w:rPr>
          <w:i/>
          <w:iCs/>
        </w:rPr>
        <w:t xml:space="preserve">Asia-Pacific Regional Sourcebook for Ministerial Development </w:t>
      </w:r>
      <w:r w:rsidRPr="00F322CF">
        <w:t>(see 566.2). Upon approv</w:t>
      </w:r>
      <w:r w:rsidR="00C754C5" w:rsidRPr="00F322CF">
        <w:t>al</w:t>
      </w:r>
      <w:r w:rsidRPr="00F322CF">
        <w:t xml:space="preserve"> by the APRCOSAC, the curricula are then submitted to the International Course of Study Advisory Committee (ICOSAC). The ICOSAC consists of representatives from each region who evaluate each submission and ensure its compliance with the global standards articulated in the </w:t>
      </w:r>
      <w:r w:rsidRPr="00F322CF">
        <w:rPr>
          <w:i/>
          <w:iCs/>
        </w:rPr>
        <w:t>International Sourcebook for Ministerial Development</w:t>
      </w:r>
      <w:r w:rsidRPr="00F322CF">
        <w:t>. Validation occurs when a Course of Study curriculum is endorsed by the ICOSAC and then approved by the General Board and Board of General Superintendents.</w:t>
      </w:r>
    </w:p>
    <w:p w14:paraId="56DD5F01" w14:textId="77777777" w:rsidR="005D22F1" w:rsidRPr="00F322CF" w:rsidRDefault="005D22F1" w:rsidP="008B2738">
      <w:pPr>
        <w:pStyle w:val="Default"/>
        <w:snapToGrid w:val="0"/>
        <w:rPr>
          <w:rFonts w:eastAsiaTheme="minorHAnsi"/>
          <w:sz w:val="21"/>
          <w:szCs w:val="21"/>
        </w:rPr>
      </w:pPr>
    </w:p>
    <w:p w14:paraId="05929E25" w14:textId="471073C0" w:rsidR="005D22F1" w:rsidRPr="00F322CF" w:rsidRDefault="005D22F1" w:rsidP="00880B8A">
      <w:pPr>
        <w:pStyle w:val="Default"/>
        <w:tabs>
          <w:tab w:val="right" w:pos="9304"/>
        </w:tabs>
        <w:snapToGrid w:val="0"/>
      </w:pPr>
      <w:r w:rsidRPr="00F322CF">
        <w:rPr>
          <w:noProof/>
        </w:rPr>
        <w:lastRenderedPageBreak/>
        <w:drawing>
          <wp:inline distT="0" distB="0" distL="0" distR="0" wp14:anchorId="542EFA32" wp14:editId="501713E0">
            <wp:extent cx="5348835" cy="3039234"/>
            <wp:effectExtent l="0" t="76200" r="0" b="85090"/>
            <wp:docPr id="8166301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880B8A" w:rsidRPr="00F322CF">
        <w:tab/>
      </w:r>
    </w:p>
    <w:p w14:paraId="64C9951B" w14:textId="77777777" w:rsidR="005D22F1" w:rsidRPr="00F322CF" w:rsidRDefault="005D22F1" w:rsidP="008B2738">
      <w:pPr>
        <w:pStyle w:val="Default"/>
        <w:snapToGrid w:val="0"/>
      </w:pPr>
      <w:r w:rsidRPr="00F322CF">
        <w:tab/>
      </w:r>
    </w:p>
    <w:p w14:paraId="2E9CFCB2" w14:textId="638FAD08" w:rsidR="005D22F1" w:rsidRPr="00F322CF" w:rsidRDefault="005D22F1" w:rsidP="00D86A0A">
      <w:r w:rsidRPr="00F322CF">
        <w:t xml:space="preserve">The APRCOSAC serves the Asia-Pacific region as a liaison with the ICOSAC. In addition to </w:t>
      </w:r>
      <w:r w:rsidR="00796D25">
        <w:t>recommending</w:t>
      </w:r>
      <w:r w:rsidR="00796D25" w:rsidRPr="00F322CF">
        <w:t xml:space="preserve"> </w:t>
      </w:r>
      <w:r w:rsidRPr="00F322CF">
        <w:t>Courses of Study, the APRCOSAC ensures that</w:t>
      </w:r>
      <w:r w:rsidR="00D838B7">
        <w:t xml:space="preserve"> </w:t>
      </w:r>
      <w:r w:rsidRPr="00F322CF">
        <w:t xml:space="preserve">the requirements for each </w:t>
      </w:r>
      <w:r w:rsidR="00880B8A" w:rsidRPr="00F322CF">
        <w:t>Course of Study</w:t>
      </w:r>
      <w:r w:rsidRPr="00F322CF">
        <w:t xml:space="preserve"> for theological education are </w:t>
      </w:r>
      <w:r w:rsidR="00D838B7">
        <w:t xml:space="preserve">communicated </w:t>
      </w:r>
      <w:r w:rsidRPr="00F322CF">
        <w:t>to all education providers</w:t>
      </w:r>
      <w:r w:rsidR="00D838B7">
        <w:t>.</w:t>
      </w:r>
    </w:p>
    <w:p w14:paraId="597FB29A" w14:textId="098167F3" w:rsidR="005D22F1" w:rsidRPr="00F322CF" w:rsidRDefault="005D22F1" w:rsidP="001A35D0">
      <w:pPr>
        <w:pStyle w:val="Heading3"/>
        <w:rPr>
          <w:sz w:val="28"/>
          <w:szCs w:val="32"/>
        </w:rPr>
      </w:pPr>
      <w:r w:rsidRPr="00F322CF">
        <w:t>566.2 The Validation Process for Regional Sourcebooks</w:t>
      </w:r>
    </w:p>
    <w:p w14:paraId="12F3B2E9" w14:textId="4E081D7A" w:rsidR="005D22F1" w:rsidRPr="00F322CF" w:rsidRDefault="005D22F1" w:rsidP="004530BD">
      <w:r w:rsidRPr="00F322CF">
        <w:t xml:space="preserve">The principal duties of the APRCOSAC, as specified in the Manual 346.7, are developing a regional Sourcebook and collaborating with regional education providers to interpret standards in ministerial education programs. </w:t>
      </w:r>
    </w:p>
    <w:p w14:paraId="2A235CE1" w14:textId="77777777" w:rsidR="005D22F1" w:rsidRPr="00F322CF" w:rsidRDefault="005D22F1" w:rsidP="004530BD"/>
    <w:p w14:paraId="29AEDB1D" w14:textId="186F51B2" w:rsidR="005D22F1" w:rsidRPr="00F322CF" w:rsidRDefault="005D22F1" w:rsidP="004530BD">
      <w:r w:rsidRPr="00F322CF">
        <w:t xml:space="preserve">This </w:t>
      </w:r>
      <w:r w:rsidRPr="00F322CF">
        <w:rPr>
          <w:i/>
          <w:iCs/>
        </w:rPr>
        <w:t xml:space="preserve">Sourcebook for Ministerial Development </w:t>
      </w:r>
      <w:r w:rsidRPr="00F322CF">
        <w:t xml:space="preserve">for the Asia-Pacific Region was developed by the APRCOSAC. It reflects the </w:t>
      </w:r>
      <w:r w:rsidR="00745BC0">
        <w:t>diverse contexts across the region</w:t>
      </w:r>
      <w:r w:rsidRPr="00F322CF">
        <w:t xml:space="preserve"> while upholding the minimum standards, purpose, and philosophy as established in the </w:t>
      </w:r>
      <w:r w:rsidRPr="00F322CF">
        <w:rPr>
          <w:i/>
          <w:iCs/>
        </w:rPr>
        <w:t xml:space="preserve">Manual </w:t>
      </w:r>
      <w:r w:rsidRPr="00F322CF">
        <w:t xml:space="preserve">and elaborated in the </w:t>
      </w:r>
      <w:r w:rsidRPr="00F322CF">
        <w:rPr>
          <w:i/>
          <w:iCs/>
        </w:rPr>
        <w:t>International Sourcebook on Ministerial Development</w:t>
      </w:r>
      <w:r w:rsidRPr="00F322CF">
        <w:t xml:space="preserve"> (previously </w:t>
      </w:r>
      <w:r w:rsidRPr="00F322CF">
        <w:rPr>
          <w:i/>
          <w:iCs/>
        </w:rPr>
        <w:t>International Sourcebook on Developmental Standards for Ordination</w:t>
      </w:r>
      <w:r w:rsidRPr="00F322CF">
        <w:t>). The regional sourcebook was</w:t>
      </w:r>
      <w:r w:rsidRPr="00F322CF">
        <w:rPr>
          <w:iCs/>
        </w:rPr>
        <w:t xml:space="preserve"> </w:t>
      </w:r>
      <w:r w:rsidRPr="00F322CF">
        <w:t xml:space="preserve">submitted to the ICOSAC for endorsement and subsequent validation by the General Board and the Board of General Superintendents as required by </w:t>
      </w:r>
      <w:r w:rsidRPr="00F322CF">
        <w:rPr>
          <w:i/>
          <w:iCs/>
        </w:rPr>
        <w:t>Manual</w:t>
      </w:r>
      <w:r w:rsidRPr="00F322CF">
        <w:t xml:space="preserve"> 52</w:t>
      </w:r>
      <w:r w:rsidR="00D67202" w:rsidRPr="00F322CF">
        <w:t>1</w:t>
      </w:r>
      <w:r w:rsidRPr="00F322CF">
        <w:t xml:space="preserve">.5. </w:t>
      </w:r>
    </w:p>
    <w:p w14:paraId="3418A3EE" w14:textId="77777777" w:rsidR="005D22F1" w:rsidRPr="00F322CF" w:rsidRDefault="005D22F1" w:rsidP="004530BD"/>
    <w:p w14:paraId="3055A460" w14:textId="05E313D9" w:rsidR="005D22F1" w:rsidRPr="00F322CF" w:rsidRDefault="005D22F1" w:rsidP="004530BD">
      <w:pPr>
        <w:rPr>
          <w:color w:val="0070C0"/>
        </w:rPr>
      </w:pPr>
      <w:r w:rsidRPr="00F322CF">
        <w:t xml:space="preserve">The regional sourcebook is reviewed and updated within one year of each General Assembly to ensure ongoing compliance with </w:t>
      </w:r>
      <w:r w:rsidRPr="00F322CF">
        <w:rPr>
          <w:i/>
          <w:iCs/>
        </w:rPr>
        <w:t>Manual</w:t>
      </w:r>
      <w:r w:rsidRPr="00F322CF">
        <w:t xml:space="preserve"> provisions. This is submitted to Global Clergy Development for review. </w:t>
      </w:r>
      <w:r w:rsidR="00C063AF">
        <w:t>If</w:t>
      </w:r>
      <w:r w:rsidRPr="00F322CF">
        <w:t xml:space="preserve"> there are substantial changes to the regional sourcebook</w:t>
      </w:r>
      <w:r w:rsidR="00745BC0">
        <w:t xml:space="preserve"> </w:t>
      </w:r>
      <w:r w:rsidRPr="00F322CF">
        <w:t xml:space="preserve">beyond what is required to comply with </w:t>
      </w:r>
      <w:r w:rsidRPr="00F322CF">
        <w:rPr>
          <w:i/>
          <w:iCs/>
        </w:rPr>
        <w:t xml:space="preserve">Manual </w:t>
      </w:r>
      <w:r w:rsidRPr="00F322CF">
        <w:t>provisions</w:t>
      </w:r>
      <w:r w:rsidR="00C063AF">
        <w:t>,</w:t>
      </w:r>
      <w:r w:rsidR="00745BC0">
        <w:t xml:space="preserve"> </w:t>
      </w:r>
      <w:r w:rsidRPr="00F322CF">
        <w:t>the sourcebook must instead be submitted to the ICOSAC for review and endorsed for validation by the General Board and the Board of General Superintendents</w:t>
      </w:r>
      <w:r w:rsidRPr="00F322CF">
        <w:rPr>
          <w:color w:val="0070C0"/>
        </w:rPr>
        <w:t>.</w:t>
      </w:r>
    </w:p>
    <w:p w14:paraId="608FB237" w14:textId="77777777" w:rsidR="005D22F1" w:rsidRPr="00F322CF" w:rsidRDefault="005D22F1" w:rsidP="008B2738">
      <w:pPr>
        <w:pStyle w:val="Default"/>
        <w:snapToGrid w:val="0"/>
      </w:pPr>
      <w:r w:rsidRPr="00F322CF">
        <w:rPr>
          <w:noProof/>
        </w:rPr>
        <w:lastRenderedPageBreak/>
        <w:drawing>
          <wp:inline distT="0" distB="0" distL="0" distR="0" wp14:anchorId="479E4FE0" wp14:editId="1C64D69B">
            <wp:extent cx="5965794" cy="3086100"/>
            <wp:effectExtent l="0" t="0" r="0" b="19050"/>
            <wp:docPr id="182430486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3B4E2CB" w14:textId="77777777" w:rsidR="005D22F1" w:rsidRPr="00F322CF" w:rsidRDefault="005D22F1" w:rsidP="008B2738">
      <w:pPr>
        <w:pStyle w:val="Default"/>
        <w:snapToGrid w:val="0"/>
        <w:rPr>
          <w:b/>
          <w:color w:val="000000" w:themeColor="text1"/>
        </w:rPr>
      </w:pPr>
    </w:p>
    <w:p w14:paraId="4D6D2E0F" w14:textId="49FF8187" w:rsidR="005D22F1" w:rsidRPr="00F322CF" w:rsidRDefault="005D22F1" w:rsidP="001A35D0">
      <w:pPr>
        <w:pStyle w:val="Heading3"/>
      </w:pPr>
      <w:r w:rsidRPr="00F322CF">
        <w:t>566.3 Validation of Course of Study Curricula</w:t>
      </w:r>
    </w:p>
    <w:p w14:paraId="6360EDEB" w14:textId="073EDA48" w:rsidR="005D22F1" w:rsidRPr="00F322CF" w:rsidRDefault="005D22F1" w:rsidP="004530BD">
      <w:r w:rsidRPr="00F322CF">
        <w:t xml:space="preserve">Education providers within the Asia-Pacific Region desiring approval of their </w:t>
      </w:r>
      <w:r w:rsidR="00C063AF">
        <w:t xml:space="preserve">Course of Study </w:t>
      </w:r>
      <w:r w:rsidRPr="00F322CF">
        <w:t xml:space="preserve">programs </w:t>
      </w:r>
      <w:r w:rsidR="004530BD" w:rsidRPr="00F322CF">
        <w:t>must</w:t>
      </w:r>
      <w:r w:rsidRPr="00F322CF">
        <w:t xml:space="preserve"> submit their curricula to the APRCOSAC for endorsement. Curriculum submitted must follow the submission guidelines in chapter seven (567-567.6).</w:t>
      </w:r>
    </w:p>
    <w:p w14:paraId="18943381" w14:textId="77777777" w:rsidR="005D22F1" w:rsidRPr="00F322CF" w:rsidRDefault="005D22F1" w:rsidP="004530BD"/>
    <w:p w14:paraId="08889B42" w14:textId="737D2F7D" w:rsidR="005D22F1" w:rsidRPr="00F322CF" w:rsidRDefault="005D22F1" w:rsidP="004530BD">
      <w:r w:rsidRPr="00F322CF">
        <w:t xml:space="preserve">The APRCOSAC </w:t>
      </w:r>
      <w:r w:rsidR="00A86F10" w:rsidRPr="00F322CF">
        <w:t>will</w:t>
      </w:r>
      <w:r w:rsidRPr="00F322CF">
        <w:t xml:space="preserve"> then review the program and</w:t>
      </w:r>
      <w:r w:rsidR="00CE4BB5">
        <w:t>, upon its recommendation for validation,</w:t>
      </w:r>
      <w:r w:rsidRPr="00F322CF">
        <w:t xml:space="preserve"> submit it to ICOSAC for evaluation as described in chapter seven (567.6). If ICOSAC endorses the curriculum</w:t>
      </w:r>
      <w:r w:rsidR="00CE4BB5">
        <w:t xml:space="preserve"> for validation</w:t>
      </w:r>
      <w:r w:rsidRPr="00F322CF">
        <w:t xml:space="preserve">, then ICOSAC through Global Clergy Development </w:t>
      </w:r>
      <w:r w:rsidR="00A86F10" w:rsidRPr="00F322CF">
        <w:t>will</w:t>
      </w:r>
      <w:r w:rsidRPr="00F322CF">
        <w:t xml:space="preserve"> submit the curriculum for validation to the General Board and the Board of General Superintendents. </w:t>
      </w:r>
    </w:p>
    <w:p w14:paraId="7BB8D9B6" w14:textId="77777777" w:rsidR="005D22F1" w:rsidRPr="00F322CF" w:rsidRDefault="005D22F1" w:rsidP="004530BD"/>
    <w:p w14:paraId="7D8517CB" w14:textId="77777777" w:rsidR="005D22F1" w:rsidRPr="00F322CF" w:rsidRDefault="005D22F1" w:rsidP="004530BD">
      <w:r w:rsidRPr="00F322CF">
        <w:t>Validation is awarded to a Course of Study curriculum as a whole rather than to each of the courses comprising the curriculum. Every Course of Study curriculum validated by the Church of the Nazarene is validated globally and available as a resource to each region as described in Chapter 3 (563.5).</w:t>
      </w:r>
    </w:p>
    <w:p w14:paraId="75EED089" w14:textId="77777777" w:rsidR="005D22F1" w:rsidRPr="00F322CF" w:rsidRDefault="005D22F1" w:rsidP="008B2738">
      <w:pPr>
        <w:pStyle w:val="Default"/>
        <w:snapToGrid w:val="0"/>
        <w:rPr>
          <w:b/>
          <w:color w:val="000000" w:themeColor="text1"/>
        </w:rPr>
      </w:pPr>
    </w:p>
    <w:p w14:paraId="65C31978" w14:textId="6A1902E4" w:rsidR="005D22F1" w:rsidRPr="00F322CF" w:rsidRDefault="005D22F1" w:rsidP="001A35D0">
      <w:pPr>
        <w:pStyle w:val="Heading3"/>
      </w:pPr>
      <w:r w:rsidRPr="00F322CF">
        <w:t>566.4 Validation, Quality Assurance, and Administrative Oversight of Course of Study Curricula</w:t>
      </w:r>
    </w:p>
    <w:p w14:paraId="21FF5A10" w14:textId="5589CD49" w:rsidR="005D22F1" w:rsidRPr="00F322CF" w:rsidRDefault="005D22F1" w:rsidP="004530BD">
      <w:r w:rsidRPr="00F322CF">
        <w:t>An education provider in the Church of the Nazarene is a Nazarene institution of higher learning in an accountable relationship with the Church of the Nazarene through the International Board of Education (IBOE). The ICOSAC endorsement of a Course of Study curriculum for validation requires the approval of the education provider’s quality assurance plan. This plan must address all delivery modalities. The education provider is also responsible for meeting the</w:t>
      </w:r>
      <w:r w:rsidR="00A7147D">
        <w:t xml:space="preserve"> related</w:t>
      </w:r>
      <w:r w:rsidRPr="00F322CF">
        <w:t xml:space="preserve"> administrative requirements: submission of Course of Study curricula for validation, reaffirmation, and revalidation, as well as obtaining necessary approvals for any substantive changes to the curricula or to its quality assurance plan (567.3) during the validation period. </w:t>
      </w:r>
    </w:p>
    <w:p w14:paraId="5C2EE968" w14:textId="77777777" w:rsidR="005D22F1" w:rsidRPr="00F322CF" w:rsidRDefault="005D22F1" w:rsidP="004530BD"/>
    <w:p w14:paraId="0EBD3392" w14:textId="62F94927" w:rsidR="005D22F1" w:rsidRPr="00F322CF" w:rsidRDefault="005D22F1" w:rsidP="004530BD">
      <w:r w:rsidRPr="00F322CF">
        <w:t xml:space="preserve">In most situations, a Course of Study curriculum belongs to a single education provider. However, ICOSAC endorsement of a Course of Study curriculum for validation can be considered when submitted by a collective of education providers mutually committed to a </w:t>
      </w:r>
      <w:r w:rsidRPr="00F322CF">
        <w:lastRenderedPageBreak/>
        <w:t xml:space="preserve">plan for quality assurance and for meeting the administrative responsibilities for the curriculum. </w:t>
      </w:r>
      <w:r w:rsidR="00A86D64" w:rsidRPr="00F322CF">
        <w:t xml:space="preserve">Education providers may share a common Course of Study curriculum; however, each IBOE institution must separately demonstrate quality assurance in providing this curriculum to students. </w:t>
      </w:r>
      <w:r w:rsidRPr="00F322CF">
        <w:t>See the following chapter for more information on submission guidelines, quality assurance, and the administrative requirements related to validation.</w:t>
      </w:r>
    </w:p>
    <w:p w14:paraId="0B701407" w14:textId="77777777" w:rsidR="005D22F1" w:rsidRPr="00F322CF" w:rsidRDefault="005D22F1" w:rsidP="008B2738">
      <w:pPr>
        <w:pStyle w:val="Default"/>
        <w:snapToGrid w:val="0"/>
      </w:pPr>
    </w:p>
    <w:p w14:paraId="65BCF58E" w14:textId="184A73EA" w:rsidR="005D22F1" w:rsidRPr="00F322CF" w:rsidRDefault="005D22F1" w:rsidP="001A35D0">
      <w:pPr>
        <w:pStyle w:val="Heading3"/>
      </w:pPr>
      <w:r w:rsidRPr="00F322CF">
        <w:t>566.5 Validation Categories and Terms for Course of Study Curricula</w:t>
      </w:r>
    </w:p>
    <w:p w14:paraId="38D990E7" w14:textId="77777777" w:rsidR="005D22F1" w:rsidRPr="00F322CF" w:rsidRDefault="005D22F1" w:rsidP="004530BD">
      <w:r w:rsidRPr="00F322CF">
        <w:t>The Church of the Nazarene recognizes that there are significant variations in contexts, capacities, and missional needs and strategies across the six regions in which the Church of the Nazarene is organized. Similarly, there are significant variations on the Asia-Pacific Region itself. Due to these differences, the ICOSAC may grant endorsement to a Course of Study curriculum under one of three validation categories:</w:t>
      </w:r>
    </w:p>
    <w:p w14:paraId="0D98C091" w14:textId="77777777" w:rsidR="005D22F1" w:rsidRPr="00F322CF" w:rsidRDefault="005D22F1" w:rsidP="004530BD"/>
    <w:p w14:paraId="38203B91" w14:textId="20A0E846" w:rsidR="005D22F1" w:rsidRPr="00F322CF" w:rsidRDefault="005D22F1" w:rsidP="00624864">
      <w:pPr>
        <w:pStyle w:val="ListParagraph"/>
        <w:numPr>
          <w:ilvl w:val="1"/>
          <w:numId w:val="32"/>
        </w:numPr>
        <w:ind w:left="720"/>
      </w:pPr>
      <w:r w:rsidRPr="00F322CF">
        <w:rPr>
          <w:i/>
          <w:iCs/>
        </w:rPr>
        <w:t>Provisional Validation</w:t>
      </w:r>
      <w:r w:rsidRPr="00F322CF">
        <w:t>: In exceptional cases, a Course of Study curriculum may receive provisional validation to allow for ongoing development while simultaneously meeting the educational requirements for ordination. Provisional validation is granted for a maximum period of 3 years from the date approved by the General Board. Development continues in collaboration with an ICOSAC-appointed advisory committee to ensure agreed-upon developmental benchmarks are met within specified time frames. A provisional validation may also be renewed upon the recommendation of the ICOSAC.</w:t>
      </w:r>
    </w:p>
    <w:p w14:paraId="4799E8B1" w14:textId="77777777" w:rsidR="005D22F1" w:rsidRPr="00F322CF" w:rsidRDefault="005D22F1" w:rsidP="004530BD">
      <w:pPr>
        <w:ind w:left="720"/>
      </w:pPr>
    </w:p>
    <w:p w14:paraId="76809EEC" w14:textId="4D6B4511" w:rsidR="005D22F1" w:rsidRPr="00F322CF" w:rsidRDefault="005D22F1" w:rsidP="00624864">
      <w:pPr>
        <w:pStyle w:val="ListParagraph"/>
        <w:numPr>
          <w:ilvl w:val="1"/>
          <w:numId w:val="32"/>
        </w:numPr>
        <w:ind w:left="720"/>
      </w:pPr>
      <w:r w:rsidRPr="00F322CF">
        <w:rPr>
          <w:i/>
          <w:iCs/>
        </w:rPr>
        <w:t>Initial Validation</w:t>
      </w:r>
      <w:r w:rsidRPr="00F322CF">
        <w:t>: Initial validation is a 10-year endorsement awarded to a Course of Study curriculum that has not been validated previously or to a curriculum that has undergone substantial revision since its initial validation. For programs initially granted provisional validation, the 10-year period commences from the date of the curriculum's first provisional validation.</w:t>
      </w:r>
    </w:p>
    <w:p w14:paraId="3F5DAEA8" w14:textId="77777777" w:rsidR="005D22F1" w:rsidRPr="00F322CF" w:rsidRDefault="005D22F1" w:rsidP="004530BD">
      <w:pPr>
        <w:ind w:left="720"/>
      </w:pPr>
    </w:p>
    <w:p w14:paraId="080244AB" w14:textId="5D5097E5" w:rsidR="005D22F1" w:rsidRPr="00F322CF" w:rsidRDefault="005D22F1" w:rsidP="00624864">
      <w:pPr>
        <w:pStyle w:val="ListParagraph"/>
        <w:numPr>
          <w:ilvl w:val="1"/>
          <w:numId w:val="32"/>
        </w:numPr>
        <w:ind w:left="720"/>
      </w:pPr>
      <w:r w:rsidRPr="00F322CF">
        <w:rPr>
          <w:i/>
          <w:iCs/>
        </w:rPr>
        <w:t>Revalidation</w:t>
      </w:r>
      <w:r w:rsidRPr="00F322CF">
        <w:t xml:space="preserve">: Revalidation is a 10-year endorsement granted to a Course of Study curriculum previously awarded initial validation, provided that the curriculum was reaffirmed at the mid-point of the validation period and that its revisions at the time of revalidation are not so substantial as to constitute it as a new curriculum. </w:t>
      </w:r>
    </w:p>
    <w:p w14:paraId="5A10FB3B" w14:textId="77777777" w:rsidR="005D22F1" w:rsidRPr="00F322CF" w:rsidRDefault="005D22F1" w:rsidP="004530BD"/>
    <w:p w14:paraId="5882FF97" w14:textId="77777777" w:rsidR="005D22F1" w:rsidRPr="00F322CF" w:rsidRDefault="005D22F1" w:rsidP="004530BD">
      <w:r w:rsidRPr="00F322CF">
        <w:t>The APRCOSAC will, in consultation with the education provider, determine whether a program should be submitted to ICOSAC for initial validation or revalidation. The APRCOSAC may also request ICOSAC to consider endorsing a specific curriculum for provisional validation.</w:t>
      </w:r>
    </w:p>
    <w:p w14:paraId="3494390B" w14:textId="77777777" w:rsidR="005D22F1" w:rsidRPr="00F322CF" w:rsidRDefault="005D22F1" w:rsidP="004530BD"/>
    <w:p w14:paraId="355D3822" w14:textId="44D6E0AB" w:rsidR="005D22F1" w:rsidRPr="00F322CF" w:rsidRDefault="005D22F1" w:rsidP="004530BD">
      <w:r w:rsidRPr="00F322CF">
        <w:t xml:space="preserve">The APRCOSAC recognizes that courses of study are in constant use and may require changes after they have been endorsed by APRCOSAC and ICOSAC.  See Appendix </w:t>
      </w:r>
      <w:r w:rsidR="00DD42E7" w:rsidRPr="00F322CF">
        <w:t>M</w:t>
      </w:r>
      <w:r w:rsidRPr="00F322CF">
        <w:t xml:space="preserve"> for procedures and parameters for possible changes to a </w:t>
      </w:r>
      <w:r w:rsidR="00880B8A" w:rsidRPr="00F322CF">
        <w:t>Course of Study</w:t>
      </w:r>
      <w:r w:rsidRPr="00F322CF">
        <w:t xml:space="preserve"> after it has been endorsed by ICOSAC.</w:t>
      </w:r>
    </w:p>
    <w:p w14:paraId="543F41B9" w14:textId="77777777" w:rsidR="005D22F1" w:rsidRPr="00F322CF" w:rsidRDefault="005D22F1" w:rsidP="008B2738">
      <w:pPr>
        <w:pStyle w:val="Default"/>
        <w:snapToGrid w:val="0"/>
        <w:ind w:left="720" w:hanging="720"/>
        <w:rPr>
          <w:b/>
          <w:color w:val="000000" w:themeColor="text1"/>
        </w:rPr>
      </w:pPr>
    </w:p>
    <w:p w14:paraId="19C93A17" w14:textId="6CEF178C" w:rsidR="005D22F1" w:rsidRPr="00F322CF" w:rsidRDefault="005D22F1" w:rsidP="001A35D0">
      <w:pPr>
        <w:pStyle w:val="Heading3"/>
      </w:pPr>
      <w:r w:rsidRPr="00F322CF">
        <w:t>566.6</w:t>
      </w:r>
      <w:r w:rsidR="001A35D0" w:rsidRPr="00F322CF">
        <w:t xml:space="preserve"> </w:t>
      </w:r>
      <w:r w:rsidRPr="00F322CF">
        <w:t>Reaffirmation of Courses of Study</w:t>
      </w:r>
    </w:p>
    <w:p w14:paraId="3F9A1817" w14:textId="61E3F62B" w:rsidR="005D22F1" w:rsidRPr="00F322CF" w:rsidRDefault="005D22F1" w:rsidP="004530BD">
      <w:r w:rsidRPr="00F322CF">
        <w:t xml:space="preserve">Ministerial education providers having a validated Course of Study curriculum </w:t>
      </w:r>
      <w:r w:rsidR="00A86F10" w:rsidRPr="00F322CF">
        <w:t>must</w:t>
      </w:r>
      <w:r w:rsidRPr="00F322CF">
        <w:t xml:space="preserve"> apply for mid-term reaffirmation of their curriculum by their RCOSAC approximately five years after initial validation or revalidation.</w:t>
      </w:r>
    </w:p>
    <w:p w14:paraId="40E60EEA" w14:textId="77777777" w:rsidR="005D22F1" w:rsidRPr="00F322CF" w:rsidRDefault="005D22F1" w:rsidP="004530BD">
      <w:pPr>
        <w:rPr>
          <w:lang w:val="en-ID"/>
        </w:rPr>
      </w:pPr>
    </w:p>
    <w:p w14:paraId="36E7C6FD" w14:textId="77777777" w:rsidR="00BF7390" w:rsidRPr="00F322CF" w:rsidRDefault="00BF7390" w:rsidP="00BF7390">
      <w:r w:rsidRPr="00F322CF">
        <w:t>The reaffirmation process involves a review of the validated curriculum that</w:t>
      </w:r>
    </w:p>
    <w:p w14:paraId="74C9B618" w14:textId="22861C7B" w:rsidR="00BF7390" w:rsidRPr="00F322CF" w:rsidRDefault="00BF7390" w:rsidP="00624864">
      <w:pPr>
        <w:pStyle w:val="ListParagraph"/>
        <w:numPr>
          <w:ilvl w:val="0"/>
          <w:numId w:val="54"/>
        </w:numPr>
      </w:pPr>
      <w:r w:rsidRPr="00F322CF">
        <w:lastRenderedPageBreak/>
        <w:t>documents feedback from the students, local churches, and districts served as well as the instructors,</w:t>
      </w:r>
    </w:p>
    <w:p w14:paraId="795B9CEB" w14:textId="1B20761F" w:rsidR="00BF7390" w:rsidRPr="00F322CF" w:rsidRDefault="00BF7390" w:rsidP="00624864">
      <w:pPr>
        <w:pStyle w:val="ListParagraph"/>
        <w:numPr>
          <w:ilvl w:val="0"/>
          <w:numId w:val="54"/>
        </w:numPr>
      </w:pPr>
      <w:r w:rsidRPr="00F322CF">
        <w:t>identifies changes to the curriculum,</w:t>
      </w:r>
    </w:p>
    <w:p w14:paraId="4A9FDA48" w14:textId="5584AFC4" w:rsidR="00BF7390" w:rsidRPr="00F322CF" w:rsidRDefault="00BF7390" w:rsidP="00624864">
      <w:pPr>
        <w:pStyle w:val="ListParagraph"/>
        <w:numPr>
          <w:ilvl w:val="0"/>
          <w:numId w:val="54"/>
        </w:numPr>
      </w:pPr>
      <w:r w:rsidRPr="00F322CF">
        <w:t>demonstrates faithfulness to the expected outcomes of the curriculum, and</w:t>
      </w:r>
    </w:p>
    <w:p w14:paraId="79E08F9E" w14:textId="69277492" w:rsidR="00BF7390" w:rsidRPr="00F322CF" w:rsidRDefault="00BF7390" w:rsidP="00624864">
      <w:pPr>
        <w:pStyle w:val="ListParagraph"/>
        <w:numPr>
          <w:ilvl w:val="0"/>
          <w:numId w:val="54"/>
        </w:numPr>
      </w:pPr>
      <w:r w:rsidRPr="00F322CF">
        <w:t>substantiates the effectiveness of the quality assurance measures upon which the program was most recently validated.</w:t>
      </w:r>
    </w:p>
    <w:p w14:paraId="15BA3DAD" w14:textId="77777777" w:rsidR="00BF7390" w:rsidRPr="00F322CF" w:rsidRDefault="00BF7390" w:rsidP="004530BD">
      <w:pPr>
        <w:rPr>
          <w:lang w:val="en-ID"/>
        </w:rPr>
      </w:pPr>
    </w:p>
    <w:p w14:paraId="54D6EC2A" w14:textId="2366215C" w:rsidR="005D22F1" w:rsidRPr="00F322CF" w:rsidRDefault="005D22F1" w:rsidP="004530BD">
      <w:r w:rsidRPr="00F322CF">
        <w:t>The reaffirmation process is also designed to assist administrators in preparing for the next approval process. The reaffirmation process will include</w:t>
      </w:r>
      <w:r w:rsidR="00BF7390" w:rsidRPr="00F322CF">
        <w:t xml:space="preserve"> </w:t>
      </w:r>
      <w:r w:rsidRPr="00F322CF">
        <w:t xml:space="preserve">an abbreviated written analysis provided to APRCOSAC as outlined in APRCOSAC Questions for Reaffirmation included as Appendix </w:t>
      </w:r>
      <w:r w:rsidR="0021337A" w:rsidRPr="00F322CF">
        <w:t>I</w:t>
      </w:r>
      <w:r w:rsidRPr="00F322CF">
        <w:t xml:space="preserve">. APRCOSAC </w:t>
      </w:r>
      <w:r w:rsidR="00025958" w:rsidRPr="00F322CF">
        <w:t xml:space="preserve">will </w:t>
      </w:r>
      <w:r w:rsidRPr="00F322CF">
        <w:t xml:space="preserve">review the program. If the curriculum is endorsed, then a report will be made recommending that it be endorsed by ICOSAC (see the Reaffirmation Report to ICOSAC in Appendix </w:t>
      </w:r>
      <w:r w:rsidR="0021337A" w:rsidRPr="00F322CF">
        <w:t>K</w:t>
      </w:r>
      <w:r w:rsidRPr="00F322CF">
        <w:t xml:space="preserve">). </w:t>
      </w:r>
    </w:p>
    <w:p w14:paraId="52B8877E" w14:textId="4C6804E6" w:rsidR="005D22F1" w:rsidRPr="00F322CF" w:rsidRDefault="005D22F1" w:rsidP="008B2738">
      <w:pPr>
        <w:adjustRightInd w:val="0"/>
        <w:snapToGrid w:val="0"/>
        <w:rPr>
          <w:rFonts w:cs="Arial"/>
        </w:rPr>
      </w:pPr>
      <w:r w:rsidRPr="00F322CF">
        <w:rPr>
          <w:rFonts w:cs="Arial"/>
        </w:rPr>
        <w:br w:type="page"/>
      </w:r>
    </w:p>
    <w:p w14:paraId="66D12877" w14:textId="019DCC2B" w:rsidR="005D22F1" w:rsidRPr="00F322CF" w:rsidRDefault="005D22F1" w:rsidP="00B34852">
      <w:pPr>
        <w:pStyle w:val="Heading1"/>
      </w:pPr>
      <w:bookmarkStart w:id="16" w:name="_Toc187311103"/>
      <w:r w:rsidRPr="00F322CF">
        <w:lastRenderedPageBreak/>
        <w:t xml:space="preserve">CHAPTER </w:t>
      </w:r>
      <w:r w:rsidR="00D86A0A">
        <w:t>SEVEN</w:t>
      </w:r>
      <w:bookmarkEnd w:id="16"/>
    </w:p>
    <w:p w14:paraId="01A18BB0" w14:textId="77777777" w:rsidR="005D22F1" w:rsidRPr="00F322CF" w:rsidRDefault="005D22F1" w:rsidP="008B2738">
      <w:pPr>
        <w:pStyle w:val="Default"/>
        <w:snapToGrid w:val="0"/>
      </w:pPr>
    </w:p>
    <w:p w14:paraId="2D788980" w14:textId="77777777" w:rsidR="005D22F1" w:rsidRPr="00F322CF" w:rsidRDefault="005D22F1" w:rsidP="00B34852">
      <w:pPr>
        <w:pStyle w:val="Heading2"/>
      </w:pPr>
      <w:bookmarkStart w:id="17" w:name="_Toc187311104"/>
      <w:r w:rsidRPr="00F322CF">
        <w:t>567 Submission Guidelines for Course of Study Curricula</w:t>
      </w:r>
      <w:bookmarkEnd w:id="17"/>
      <w:r w:rsidRPr="00F322CF">
        <w:t xml:space="preserve"> </w:t>
      </w:r>
    </w:p>
    <w:p w14:paraId="732AA442" w14:textId="77777777" w:rsidR="00B34852" w:rsidRPr="00F322CF" w:rsidRDefault="00B34852" w:rsidP="00B34852"/>
    <w:p w14:paraId="2495A577" w14:textId="13970748" w:rsidR="005D22F1" w:rsidRPr="00F322CF" w:rsidRDefault="005D22F1" w:rsidP="00B34852">
      <w:pPr>
        <w:rPr>
          <w:color w:val="000000" w:themeColor="text1"/>
        </w:rPr>
      </w:pPr>
      <w:r w:rsidRPr="00F322CF">
        <w:rPr>
          <w:color w:val="000000" w:themeColor="text1"/>
        </w:rPr>
        <w:t>The APRCOSAC has developed the following guidelines to help education providers fulfill the requirements set out by the denomination and in consideration of the diverse contexts and educational needs of the region. The following section is intended to serve as a resource to help education providers develop programs of preparation that will ensure students meet the minimum standards established by the global church. Education providers should study the following sections closely in preparation of their curriculums and the final report that will be submitted to the</w:t>
      </w:r>
      <w:r w:rsidR="00D03C29" w:rsidRPr="00F322CF">
        <w:rPr>
          <w:color w:val="000000" w:themeColor="text1"/>
        </w:rPr>
        <w:t xml:space="preserve"> APRCOSAC</w:t>
      </w:r>
      <w:r w:rsidRPr="00F322CF">
        <w:rPr>
          <w:color w:val="000000" w:themeColor="text1"/>
        </w:rPr>
        <w:t xml:space="preserve"> for submission to the ICOSAC, the General Board, and the General Superintendents for endorsement as validated courses of study for ordination in the Church of the Nazarene. The ICOSAC has a validating role for the Course of Study from an education provider and NOT an accrediting role.</w:t>
      </w:r>
      <w:r w:rsidR="00B64371" w:rsidRPr="00F322CF">
        <w:rPr>
          <w:color w:val="000000" w:themeColor="text1"/>
        </w:rPr>
        <w:t xml:space="preserve"> The focus of the validating process is on </w:t>
      </w:r>
      <w:r w:rsidR="0081631F">
        <w:rPr>
          <w:color w:val="000000" w:themeColor="text1"/>
        </w:rPr>
        <w:t xml:space="preserve">ensuring that course of study curricula offered by education providers </w:t>
      </w:r>
      <w:r w:rsidR="00DE3E67">
        <w:rPr>
          <w:color w:val="000000" w:themeColor="text1"/>
        </w:rPr>
        <w:t xml:space="preserve">meet </w:t>
      </w:r>
      <w:r w:rsidR="0081631F">
        <w:rPr>
          <w:color w:val="000000" w:themeColor="text1"/>
        </w:rPr>
        <w:t>denominational standards for the educational preparation required for ordination</w:t>
      </w:r>
      <w:r w:rsidR="00FC77C9">
        <w:rPr>
          <w:color w:val="000000" w:themeColor="text1"/>
        </w:rPr>
        <w:t>, and does not evaluate whether the program meets the standards required for an academic degree.</w:t>
      </w:r>
      <w:r w:rsidR="0081631F">
        <w:rPr>
          <w:color w:val="000000" w:themeColor="text1"/>
        </w:rPr>
        <w:t xml:space="preserve"> </w:t>
      </w:r>
      <w:r w:rsidR="00FC77C9">
        <w:rPr>
          <w:color w:val="000000" w:themeColor="text1"/>
        </w:rPr>
        <w:t>However, a</w:t>
      </w:r>
      <w:r w:rsidR="00B64371" w:rsidRPr="00F322CF">
        <w:rPr>
          <w:color w:val="000000" w:themeColor="text1"/>
        </w:rPr>
        <w:t xml:space="preserve"> Course of Study may be embedded within a degree program, which may provide additional quality assurance.</w:t>
      </w:r>
    </w:p>
    <w:p w14:paraId="1BF97B05" w14:textId="77777777" w:rsidR="005D22F1" w:rsidRPr="00F322CF" w:rsidRDefault="005D22F1" w:rsidP="008B2738">
      <w:pPr>
        <w:pStyle w:val="Default"/>
        <w:snapToGrid w:val="0"/>
      </w:pPr>
    </w:p>
    <w:p w14:paraId="4CF13429" w14:textId="77777777" w:rsidR="005D22F1" w:rsidRPr="00F322CF" w:rsidRDefault="005D22F1" w:rsidP="001A35D0">
      <w:pPr>
        <w:pStyle w:val="Heading3"/>
      </w:pPr>
      <w:r w:rsidRPr="00F322CF">
        <w:t xml:space="preserve">567.1 Student Learning Hours </w:t>
      </w:r>
    </w:p>
    <w:p w14:paraId="7D1F25CC" w14:textId="121AB2AE" w:rsidR="00A94761" w:rsidRDefault="005D22F1" w:rsidP="00B34852">
      <w:r w:rsidRPr="00F322CF">
        <w:t>Each validated COS curriculum must represent a minimum of three years of full-time ministerial preparation or its part-time equivalent</w:t>
      </w:r>
      <w:r w:rsidR="00A94761">
        <w:t xml:space="preserve">, </w:t>
      </w:r>
      <w:r w:rsidR="00A94761" w:rsidRPr="00A94761">
        <w:t>measured in terms of Student Learning Hours as described in 567.1</w:t>
      </w:r>
      <w:r w:rsidRPr="00F322CF">
        <w:t>. This is intended to provide the opportunity for growth in character formation, competency and capability in ministry, knowledge of important concepts of content, and awareness of various contexts (the 4 Cs</w:t>
      </w:r>
      <w:r w:rsidR="00A94761">
        <w:t xml:space="preserve">, </w:t>
      </w:r>
      <w:r w:rsidR="00A94761">
        <w:rPr>
          <w:i/>
          <w:iCs/>
        </w:rPr>
        <w:t>Manual</w:t>
      </w:r>
      <w:r w:rsidR="00A94761">
        <w:t xml:space="preserve"> 563.2</w:t>
      </w:r>
      <w:r w:rsidRPr="00F322CF">
        <w:t xml:space="preserve">). Time must be given to develop each of these four areas. </w:t>
      </w:r>
      <w:r w:rsidR="00A94761" w:rsidRPr="00A94761">
        <w:t xml:space="preserve">To be validated, a minimal proportion must be allocated to each component, and the proportioning of these elements must be evident in the Course of Study curriculum </w:t>
      </w:r>
      <w:r w:rsidR="00A94761" w:rsidRPr="00A94761">
        <w:rPr>
          <w:i/>
          <w:iCs/>
        </w:rPr>
        <w:t>as a whole</w:t>
      </w:r>
      <w:r w:rsidR="00A94761" w:rsidRPr="00A94761">
        <w:t>.</w:t>
      </w:r>
      <w:r w:rsidR="00A94761">
        <w:t xml:space="preserve"> </w:t>
      </w:r>
    </w:p>
    <w:p w14:paraId="5418A75C" w14:textId="77777777" w:rsidR="005D22F1" w:rsidRPr="00F322CF" w:rsidRDefault="005D22F1" w:rsidP="00B34852"/>
    <w:p w14:paraId="11851BB0" w14:textId="3CE9826D" w:rsidR="00A94761" w:rsidRDefault="005D22F1" w:rsidP="00B34852">
      <w:r w:rsidRPr="00F322CF">
        <w:t xml:space="preserve">The ICOSAC has established the standard of a minimum of 1200 Student Learning Hours per year or 3600 hours for the whole Course of Study. </w:t>
      </w:r>
      <w:r w:rsidR="00A94761" w:rsidRPr="00A94761">
        <w:t xml:space="preserve">While national standards vary and may exceed these minima, the standard expected by the ICOSAC is that each full-time equivalent year will engage the student in learning </w:t>
      </w:r>
      <w:r w:rsidR="001A5FAA">
        <w:t>required by the Church of the Nazarene</w:t>
      </w:r>
      <w:r w:rsidR="00A94761">
        <w:t>.</w:t>
      </w:r>
    </w:p>
    <w:p w14:paraId="515C309F" w14:textId="77777777" w:rsidR="00A94761" w:rsidRDefault="00A94761" w:rsidP="00B34852"/>
    <w:p w14:paraId="045DF863" w14:textId="38F2C588" w:rsidR="001A5FAA" w:rsidRDefault="005D22F1" w:rsidP="00B34852">
      <w:r w:rsidRPr="00F322CF">
        <w:t xml:space="preserve">A Learning Hour is defined as the time a student is involved in any activity that helps that student accomplish defined outcomes. Some settings will calculate these hours according to credit units. </w:t>
      </w:r>
      <w:r w:rsidR="001A5FAA">
        <w:t xml:space="preserve">If learning hours are determined by credit units, the equivalent must be explained in the curriculum. </w:t>
      </w:r>
      <w:r w:rsidRPr="00F322CF">
        <w:t xml:space="preserve">These hours may be extended over multiple years for part-time study. </w:t>
      </w:r>
    </w:p>
    <w:p w14:paraId="7DC428BC" w14:textId="77777777" w:rsidR="0084109A" w:rsidRDefault="0084109A" w:rsidP="00B34852"/>
    <w:p w14:paraId="2391AF83" w14:textId="6EC79FC4" w:rsidR="0084109A" w:rsidRDefault="0084109A" w:rsidP="00B34852">
      <w:pPr>
        <w:rPr>
          <w:b/>
          <w:bCs/>
        </w:rPr>
      </w:pPr>
      <w:r w:rsidRPr="005F59CD">
        <w:rPr>
          <w:b/>
          <w:bCs/>
        </w:rPr>
        <w:t>Credits expressed in Student Learning Hours</w:t>
      </w:r>
    </w:p>
    <w:p w14:paraId="15B5FDAD" w14:textId="77777777" w:rsidR="0084109A" w:rsidRPr="005F59CD" w:rsidRDefault="0084109A" w:rsidP="00B34852">
      <w:pPr>
        <w:rPr>
          <w:b/>
          <w:bCs/>
        </w:rPr>
      </w:pPr>
    </w:p>
    <w:tbl>
      <w:tblPr>
        <w:tblStyle w:val="TableGrid"/>
        <w:tblW w:w="0" w:type="auto"/>
        <w:tblCellMar>
          <w:top w:w="58" w:type="dxa"/>
          <w:bottom w:w="58" w:type="dxa"/>
        </w:tblCellMar>
        <w:tblLook w:val="04A0" w:firstRow="1" w:lastRow="0" w:firstColumn="1" w:lastColumn="0" w:noHBand="0" w:noVBand="1"/>
      </w:tblPr>
      <w:tblGrid>
        <w:gridCol w:w="9736"/>
      </w:tblGrid>
      <w:tr w:rsidR="0084109A" w14:paraId="02356ACA" w14:textId="77777777" w:rsidTr="005F59CD">
        <w:trPr>
          <w:trHeight w:val="432"/>
        </w:trPr>
        <w:tc>
          <w:tcPr>
            <w:tcW w:w="9736" w:type="dxa"/>
            <w:vAlign w:val="center"/>
          </w:tcPr>
          <w:p w14:paraId="21C79F42" w14:textId="1B74BB51" w:rsidR="0084109A" w:rsidRPr="005F59CD" w:rsidRDefault="0084109A" w:rsidP="005F59CD">
            <w:pPr>
              <w:pStyle w:val="Default"/>
              <w:ind w:left="425"/>
              <w:rPr>
                <w:sz w:val="21"/>
                <w:szCs w:val="21"/>
              </w:rPr>
            </w:pPr>
            <w:r>
              <w:rPr>
                <w:sz w:val="21"/>
                <w:szCs w:val="21"/>
              </w:rPr>
              <w:t>10 Student Learning Hours = 1 UK Credit</w:t>
            </w:r>
          </w:p>
        </w:tc>
      </w:tr>
      <w:tr w:rsidR="0084109A" w14:paraId="1E02621F" w14:textId="77777777" w:rsidTr="005F59CD">
        <w:trPr>
          <w:trHeight w:val="432"/>
        </w:trPr>
        <w:tc>
          <w:tcPr>
            <w:tcW w:w="9736" w:type="dxa"/>
            <w:vAlign w:val="center"/>
          </w:tcPr>
          <w:p w14:paraId="77C99C52" w14:textId="6842CAB2" w:rsidR="0084109A" w:rsidRDefault="0084109A" w:rsidP="005F59CD">
            <w:pPr>
              <w:pStyle w:val="Default"/>
              <w:ind w:left="425"/>
              <w:rPr>
                <w:sz w:val="21"/>
                <w:szCs w:val="21"/>
              </w:rPr>
            </w:pPr>
            <w:r>
              <w:rPr>
                <w:sz w:val="21"/>
                <w:szCs w:val="21"/>
              </w:rPr>
              <w:t>25-30 Student Learning Hours = 1 ECTS*</w:t>
            </w:r>
          </w:p>
          <w:p w14:paraId="564E899E" w14:textId="6566F850" w:rsidR="0084109A" w:rsidRDefault="0084109A" w:rsidP="005F59CD">
            <w:pPr>
              <w:ind w:left="425"/>
            </w:pPr>
            <w:r>
              <w:rPr>
                <w:sz w:val="21"/>
                <w:szCs w:val="21"/>
              </w:rPr>
              <w:t>*European Credit Transfer System</w:t>
            </w:r>
          </w:p>
        </w:tc>
      </w:tr>
      <w:tr w:rsidR="0084109A" w14:paraId="7631B223" w14:textId="77777777" w:rsidTr="005F59CD">
        <w:trPr>
          <w:trHeight w:val="432"/>
        </w:trPr>
        <w:tc>
          <w:tcPr>
            <w:tcW w:w="9736" w:type="dxa"/>
            <w:vAlign w:val="center"/>
          </w:tcPr>
          <w:p w14:paraId="3A12A083" w14:textId="3A50F33F" w:rsidR="0084109A" w:rsidRDefault="0084109A" w:rsidP="005F59CD">
            <w:pPr>
              <w:pStyle w:val="Default"/>
              <w:ind w:left="425"/>
              <w:rPr>
                <w:sz w:val="21"/>
                <w:szCs w:val="21"/>
              </w:rPr>
            </w:pPr>
            <w:r>
              <w:rPr>
                <w:sz w:val="21"/>
                <w:szCs w:val="21"/>
              </w:rPr>
              <w:lastRenderedPageBreak/>
              <w:t>40-45 Student Learning Hours = 1 Credit Carnegie* Credits</w:t>
            </w:r>
          </w:p>
          <w:p w14:paraId="5C7B0312" w14:textId="4E909E17" w:rsidR="0084109A" w:rsidRDefault="0084109A" w:rsidP="005F59CD">
            <w:pPr>
              <w:ind w:left="425"/>
            </w:pPr>
            <w:r>
              <w:rPr>
                <w:sz w:val="21"/>
                <w:szCs w:val="21"/>
              </w:rPr>
              <w:t>*typical North and South America model</w:t>
            </w:r>
          </w:p>
        </w:tc>
      </w:tr>
    </w:tbl>
    <w:p w14:paraId="611C291A" w14:textId="77777777" w:rsidR="001A5FAA" w:rsidRDefault="001A5FAA" w:rsidP="00B34852"/>
    <w:p w14:paraId="64C81C51" w14:textId="4376D190" w:rsidR="0084109A" w:rsidRPr="005F59CD" w:rsidRDefault="0084109A" w:rsidP="001A5FAA">
      <w:pPr>
        <w:tabs>
          <w:tab w:val="left" w:pos="2049"/>
        </w:tabs>
        <w:rPr>
          <w:b/>
          <w:bCs/>
        </w:rPr>
      </w:pPr>
      <w:r w:rsidRPr="005F59CD">
        <w:rPr>
          <w:b/>
          <w:bCs/>
        </w:rPr>
        <w:t xml:space="preserve">One Year of full-time equivalent study expressed in Student Learning Hours </w:t>
      </w:r>
    </w:p>
    <w:p w14:paraId="7AE045B4" w14:textId="77777777" w:rsidR="0084109A" w:rsidRDefault="0084109A" w:rsidP="00B34852"/>
    <w:tbl>
      <w:tblPr>
        <w:tblStyle w:val="TableGrid"/>
        <w:tblW w:w="0" w:type="auto"/>
        <w:tblCellMar>
          <w:top w:w="58" w:type="dxa"/>
          <w:bottom w:w="58" w:type="dxa"/>
        </w:tblCellMar>
        <w:tblLook w:val="04A0" w:firstRow="1" w:lastRow="0" w:firstColumn="1" w:lastColumn="0" w:noHBand="0" w:noVBand="1"/>
      </w:tblPr>
      <w:tblGrid>
        <w:gridCol w:w="9736"/>
      </w:tblGrid>
      <w:tr w:rsidR="0084109A" w14:paraId="733057D7" w14:textId="77777777" w:rsidTr="005F59CD">
        <w:tc>
          <w:tcPr>
            <w:tcW w:w="9736" w:type="dxa"/>
            <w:vAlign w:val="center"/>
          </w:tcPr>
          <w:p w14:paraId="01569F77" w14:textId="17EAE0AF" w:rsidR="0084109A" w:rsidRPr="005F59CD" w:rsidRDefault="0084109A" w:rsidP="005F59CD">
            <w:pPr>
              <w:pStyle w:val="Default"/>
              <w:ind w:left="425"/>
              <w:rPr>
                <w:sz w:val="21"/>
                <w:szCs w:val="21"/>
              </w:rPr>
            </w:pPr>
            <w:r>
              <w:rPr>
                <w:sz w:val="21"/>
                <w:szCs w:val="21"/>
              </w:rPr>
              <w:t xml:space="preserve">1200 Student Learning Hours = 120 UK Credits </w:t>
            </w:r>
          </w:p>
        </w:tc>
      </w:tr>
      <w:tr w:rsidR="0084109A" w14:paraId="3C3EACD0" w14:textId="77777777" w:rsidTr="005F59CD">
        <w:tc>
          <w:tcPr>
            <w:tcW w:w="9736" w:type="dxa"/>
            <w:vAlign w:val="center"/>
          </w:tcPr>
          <w:p w14:paraId="20A6DB7A" w14:textId="1768FEC4" w:rsidR="0084109A" w:rsidRPr="005F59CD" w:rsidRDefault="0084109A" w:rsidP="005F59CD">
            <w:pPr>
              <w:pStyle w:val="Default"/>
              <w:ind w:left="425"/>
              <w:rPr>
                <w:sz w:val="21"/>
                <w:szCs w:val="21"/>
              </w:rPr>
            </w:pPr>
            <w:r>
              <w:rPr>
                <w:sz w:val="21"/>
                <w:szCs w:val="21"/>
              </w:rPr>
              <w:t xml:space="preserve">1200 Student Learning Hours = 40-48 ECTS </w:t>
            </w:r>
          </w:p>
        </w:tc>
      </w:tr>
      <w:tr w:rsidR="0084109A" w14:paraId="6A7BED68" w14:textId="77777777" w:rsidTr="005F59CD">
        <w:tc>
          <w:tcPr>
            <w:tcW w:w="9736" w:type="dxa"/>
            <w:vAlign w:val="center"/>
          </w:tcPr>
          <w:p w14:paraId="43B277BB" w14:textId="77777777" w:rsidR="0084109A" w:rsidRDefault="0084109A" w:rsidP="005F59CD">
            <w:pPr>
              <w:pStyle w:val="Default"/>
              <w:ind w:left="425"/>
              <w:rPr>
                <w:sz w:val="21"/>
                <w:szCs w:val="21"/>
              </w:rPr>
            </w:pPr>
            <w:r>
              <w:rPr>
                <w:sz w:val="21"/>
                <w:szCs w:val="21"/>
              </w:rPr>
              <w:t xml:space="preserve">1200 Student Learning Hours = 26-30 Carnegie* Credits </w:t>
            </w:r>
          </w:p>
          <w:p w14:paraId="4B788B11" w14:textId="55D091C6" w:rsidR="0084109A" w:rsidRDefault="0084109A" w:rsidP="005F59CD">
            <w:pPr>
              <w:tabs>
                <w:tab w:val="left" w:pos="2049"/>
              </w:tabs>
              <w:ind w:left="425"/>
            </w:pPr>
            <w:r>
              <w:rPr>
                <w:sz w:val="21"/>
                <w:szCs w:val="21"/>
              </w:rPr>
              <w:t xml:space="preserve">*typical North and South America model </w:t>
            </w:r>
          </w:p>
        </w:tc>
      </w:tr>
    </w:tbl>
    <w:p w14:paraId="336335FB" w14:textId="4052562B" w:rsidR="001A5FAA" w:rsidRDefault="001A5FAA" w:rsidP="001A5FAA">
      <w:pPr>
        <w:tabs>
          <w:tab w:val="left" w:pos="2049"/>
        </w:tabs>
      </w:pPr>
    </w:p>
    <w:p w14:paraId="096E5150" w14:textId="240831D3" w:rsidR="0084109A" w:rsidRPr="0084109A" w:rsidRDefault="0084109A" w:rsidP="001A5FAA">
      <w:pPr>
        <w:tabs>
          <w:tab w:val="left" w:pos="2049"/>
        </w:tabs>
      </w:pPr>
      <w:r w:rsidRPr="005F59CD">
        <w:rPr>
          <w:b/>
          <w:bCs/>
        </w:rPr>
        <w:t>Three Years of full-time equivalent study expressed in Student Learning Hours</w:t>
      </w:r>
    </w:p>
    <w:p w14:paraId="1466EED8" w14:textId="77777777" w:rsidR="0084109A" w:rsidRDefault="0084109A" w:rsidP="001A5FAA">
      <w:pPr>
        <w:tabs>
          <w:tab w:val="left" w:pos="2049"/>
        </w:tabs>
      </w:pPr>
    </w:p>
    <w:tbl>
      <w:tblPr>
        <w:tblStyle w:val="TableGrid"/>
        <w:tblW w:w="0" w:type="auto"/>
        <w:tblCellMar>
          <w:top w:w="58" w:type="dxa"/>
          <w:bottom w:w="58" w:type="dxa"/>
        </w:tblCellMar>
        <w:tblLook w:val="04A0" w:firstRow="1" w:lastRow="0" w:firstColumn="1" w:lastColumn="0" w:noHBand="0" w:noVBand="1"/>
      </w:tblPr>
      <w:tblGrid>
        <w:gridCol w:w="9736"/>
      </w:tblGrid>
      <w:tr w:rsidR="0084109A" w14:paraId="233CF67A" w14:textId="77777777" w:rsidTr="005F59CD">
        <w:tc>
          <w:tcPr>
            <w:tcW w:w="9736" w:type="dxa"/>
            <w:vAlign w:val="center"/>
          </w:tcPr>
          <w:p w14:paraId="5EF6202B" w14:textId="684F863A" w:rsidR="0084109A" w:rsidRPr="005F59CD" w:rsidRDefault="0084109A" w:rsidP="005F59CD">
            <w:pPr>
              <w:pStyle w:val="Default"/>
              <w:ind w:left="425"/>
              <w:rPr>
                <w:sz w:val="21"/>
                <w:szCs w:val="21"/>
              </w:rPr>
            </w:pPr>
            <w:r>
              <w:rPr>
                <w:sz w:val="21"/>
                <w:szCs w:val="21"/>
              </w:rPr>
              <w:t>3600 Student Learning Hours = 360 UK Credits</w:t>
            </w:r>
          </w:p>
        </w:tc>
      </w:tr>
      <w:tr w:rsidR="0084109A" w14:paraId="47F85873" w14:textId="77777777" w:rsidTr="005F59CD">
        <w:tc>
          <w:tcPr>
            <w:tcW w:w="9736" w:type="dxa"/>
            <w:vAlign w:val="center"/>
          </w:tcPr>
          <w:p w14:paraId="74C86C86" w14:textId="36FA69B3" w:rsidR="0084109A" w:rsidRPr="005F59CD" w:rsidRDefault="0084109A" w:rsidP="005F59CD">
            <w:pPr>
              <w:pStyle w:val="Default"/>
              <w:ind w:left="425"/>
              <w:rPr>
                <w:sz w:val="21"/>
                <w:szCs w:val="21"/>
              </w:rPr>
            </w:pPr>
            <w:r>
              <w:rPr>
                <w:sz w:val="21"/>
                <w:szCs w:val="21"/>
              </w:rPr>
              <w:t xml:space="preserve">3600 Student Learning Hours = 120-144 ECTS Credits </w:t>
            </w:r>
          </w:p>
        </w:tc>
      </w:tr>
      <w:tr w:rsidR="0084109A" w14:paraId="6FE8AF46" w14:textId="77777777" w:rsidTr="005F59CD">
        <w:tc>
          <w:tcPr>
            <w:tcW w:w="9736" w:type="dxa"/>
            <w:vAlign w:val="center"/>
          </w:tcPr>
          <w:p w14:paraId="509BE89D" w14:textId="77777777" w:rsidR="0084109A" w:rsidRDefault="0084109A" w:rsidP="005F59CD">
            <w:pPr>
              <w:pStyle w:val="Default"/>
              <w:ind w:left="425"/>
              <w:rPr>
                <w:sz w:val="21"/>
                <w:szCs w:val="21"/>
              </w:rPr>
            </w:pPr>
            <w:r>
              <w:rPr>
                <w:sz w:val="21"/>
                <w:szCs w:val="21"/>
              </w:rPr>
              <w:t xml:space="preserve">3600 Student Learning Hours = 80-90 Carnegie* Credits </w:t>
            </w:r>
          </w:p>
          <w:p w14:paraId="1D6612B7" w14:textId="596C70E6" w:rsidR="0084109A" w:rsidRDefault="0084109A" w:rsidP="005F59CD">
            <w:pPr>
              <w:tabs>
                <w:tab w:val="left" w:pos="2049"/>
              </w:tabs>
              <w:ind w:left="425"/>
            </w:pPr>
            <w:r>
              <w:rPr>
                <w:sz w:val="21"/>
                <w:szCs w:val="21"/>
              </w:rPr>
              <w:t xml:space="preserve">*typical North and South America model </w:t>
            </w:r>
          </w:p>
        </w:tc>
      </w:tr>
    </w:tbl>
    <w:p w14:paraId="4C627C40" w14:textId="77777777" w:rsidR="0084109A" w:rsidRDefault="0084109A" w:rsidP="001A5FAA">
      <w:pPr>
        <w:tabs>
          <w:tab w:val="left" w:pos="2049"/>
        </w:tabs>
      </w:pPr>
    </w:p>
    <w:p w14:paraId="432AFE51" w14:textId="77777777" w:rsidR="001A5FAA" w:rsidRDefault="001A5FAA" w:rsidP="001A5FAA">
      <w:r w:rsidRPr="00F322CF">
        <w:t xml:space="preserve">The Church of the Nazarene recognizes that there will be many influences upon how this time is determined, including government regulations, accreditation requirements, funding (government and private) of expenses for students as well as program expenses for education providers, market pressures, and more. </w:t>
      </w:r>
    </w:p>
    <w:p w14:paraId="1E5C4F08" w14:textId="77777777" w:rsidR="001A5FAA" w:rsidRDefault="001A5FAA" w:rsidP="00B34852"/>
    <w:p w14:paraId="50D95561" w14:textId="4C3EC019" w:rsidR="005D22F1" w:rsidRDefault="005D22F1" w:rsidP="00B34852">
      <w:r w:rsidRPr="00F322CF">
        <w:t>Education providers should seek to fulfill all requirements of accrediting and government agencies. When those standards are lower than the expectations of the ICOSAC, education providers will need to show additional learning hours and may be required to be creative and innovative in the calculations of these hours while keeping in the standards set out in this Sourcebook.</w:t>
      </w:r>
    </w:p>
    <w:p w14:paraId="4C59A662" w14:textId="77777777" w:rsidR="00A94761" w:rsidRPr="00F322CF" w:rsidRDefault="00A94761" w:rsidP="00B34852"/>
    <w:p w14:paraId="5E58C217" w14:textId="77777777" w:rsidR="005D22F1" w:rsidRPr="00F322CF" w:rsidRDefault="005D22F1" w:rsidP="00B34852">
      <w:r w:rsidRPr="00F322CF">
        <w:t>Learning hours may be counted from three types of educational experiences (with examples):</w:t>
      </w:r>
    </w:p>
    <w:p w14:paraId="0E1ADE2D" w14:textId="77777777" w:rsidR="005D22F1" w:rsidRPr="00F322CF" w:rsidRDefault="005D22F1" w:rsidP="00B34852"/>
    <w:p w14:paraId="37CA1474" w14:textId="08E1350C" w:rsidR="005D22F1" w:rsidRPr="00F322CF" w:rsidRDefault="005D22F1" w:rsidP="00624864">
      <w:pPr>
        <w:pStyle w:val="ListParagraph"/>
        <w:numPr>
          <w:ilvl w:val="0"/>
          <w:numId w:val="55"/>
        </w:numPr>
      </w:pPr>
      <w:r w:rsidRPr="00F322CF">
        <w:rPr>
          <w:b/>
          <w:bCs/>
        </w:rPr>
        <w:t>Formal</w:t>
      </w:r>
      <w:r w:rsidRPr="00F322CF">
        <w:t>: The type of engagement is typically defined as education that takes place in a structured system usually provided by an academic institution over a period of time ending with some type of certification. It is usually subject to external accreditation. Examples include class meetings with lectures, discussions, presentations, and exams. The learning experience can be in person or synchronous or asynchronous</w:t>
      </w:r>
      <w:r w:rsidR="00B64371" w:rsidRPr="00F322CF">
        <w:t xml:space="preserve"> online</w:t>
      </w:r>
      <w:r w:rsidRPr="00F322CF">
        <w:t>. Individual assignments often include reading and various writing activities. Supervised ministry experiences that are part of a curriculum could also be a form of this type of education.</w:t>
      </w:r>
    </w:p>
    <w:p w14:paraId="5E7F7124" w14:textId="77777777" w:rsidR="005D22F1" w:rsidRPr="00F322CF" w:rsidRDefault="005D22F1" w:rsidP="00B34852"/>
    <w:p w14:paraId="5A246B76" w14:textId="3C33B5B7" w:rsidR="005D22F1" w:rsidRPr="00F322CF" w:rsidRDefault="005D22F1" w:rsidP="00624864">
      <w:pPr>
        <w:pStyle w:val="ListParagraph"/>
        <w:numPr>
          <w:ilvl w:val="0"/>
          <w:numId w:val="55"/>
        </w:numPr>
      </w:pPr>
      <w:r w:rsidRPr="00F322CF">
        <w:rPr>
          <w:b/>
          <w:bCs/>
        </w:rPr>
        <w:t>Nonformal</w:t>
      </w:r>
      <w:r w:rsidRPr="00F322CF">
        <w:t xml:space="preserve">: This type </w:t>
      </w:r>
      <w:r w:rsidR="00B64371" w:rsidRPr="00F322CF">
        <w:t>could include</w:t>
      </w:r>
      <w:r w:rsidRPr="00F322CF">
        <w:t xml:space="preserve"> intentional and organized educational opportunities outside of the formal curriculum plan described above. The learning is often short-term in a specific context and may not be subject to external accreditation. Examples include meeting with a mentor, attending conferences, </w:t>
      </w:r>
      <w:r w:rsidR="00B64371" w:rsidRPr="00F322CF">
        <w:t xml:space="preserve">workshops, </w:t>
      </w:r>
      <w:r w:rsidRPr="00F322CF">
        <w:t>retreats, church ministry activities, or short mini-online courses or workshops. This type of learning should be planned as part of the overall educational experience of students</w:t>
      </w:r>
      <w:r w:rsidR="007939B2">
        <w:t xml:space="preserve"> and have measurable evidence</w:t>
      </w:r>
      <w:r w:rsidRPr="00F322CF">
        <w:t>.</w:t>
      </w:r>
    </w:p>
    <w:p w14:paraId="423B7199" w14:textId="77777777" w:rsidR="005D22F1" w:rsidRPr="00F322CF" w:rsidRDefault="005D22F1" w:rsidP="00B34852"/>
    <w:p w14:paraId="7D81CB5A" w14:textId="705E3AB1" w:rsidR="005D22F1" w:rsidRPr="00F322CF" w:rsidRDefault="005D22F1" w:rsidP="00624864">
      <w:pPr>
        <w:pStyle w:val="ListParagraph"/>
        <w:numPr>
          <w:ilvl w:val="0"/>
          <w:numId w:val="55"/>
        </w:numPr>
      </w:pPr>
      <w:r w:rsidRPr="00F322CF">
        <w:rPr>
          <w:b/>
          <w:bCs/>
        </w:rPr>
        <w:lastRenderedPageBreak/>
        <w:t>Informal</w:t>
      </w:r>
      <w:r w:rsidRPr="00F322CF">
        <w:t xml:space="preserve">: This type of activity </w:t>
      </w:r>
      <w:r w:rsidR="007939B2">
        <w:t xml:space="preserve">usually </w:t>
      </w:r>
      <w:r w:rsidR="00B64371" w:rsidRPr="00F322CF">
        <w:t>take</w:t>
      </w:r>
      <w:r w:rsidR="007939B2">
        <w:t>s</w:t>
      </w:r>
      <w:r w:rsidR="00B64371" w:rsidRPr="00F322CF">
        <w:t xml:space="preserve"> place</w:t>
      </w:r>
      <w:r w:rsidRPr="00F322CF">
        <w:t xml:space="preserve"> outside of a classroom or workshop setting. It is where learning is more caught than taught through mentoring and the development of relationships between a “teacher” (who does not need to be called as such) and the “student.” This type of education is unstructured and takes place in the process of life and relationships. Examples include involvement in church ministries, personal devotions, engagement with co-workers on a job site, interaction with peers, family, and community, and living in a new culture or context. Although this type of learning</w:t>
      </w:r>
      <w:r w:rsidR="007939B2">
        <w:t xml:space="preserve"> </w:t>
      </w:r>
      <w:r w:rsidRPr="00F322CF">
        <w:t>is outside of a formal educational center, it can still be planned as part of a curriculum by allowing students time, space, and opportunity to create networks of relationships and experiences.</w:t>
      </w:r>
      <w:r w:rsidR="007939B2">
        <w:t xml:space="preserve"> This type of learning can be counted as part of learning hours if evidence is provided of learning taking place. </w:t>
      </w:r>
    </w:p>
    <w:p w14:paraId="7763348D" w14:textId="77777777" w:rsidR="005D22F1" w:rsidRPr="00F322CF" w:rsidRDefault="005D22F1" w:rsidP="00B34852"/>
    <w:p w14:paraId="33E404FA" w14:textId="77777777" w:rsidR="005D22F1" w:rsidRPr="00F322CF" w:rsidRDefault="005D22F1" w:rsidP="00B34852">
      <w:r w:rsidRPr="00F322CF">
        <w:t>In some cases, students may be required to keep a log or develop a portfolio to keep track of their learning hours in these three types of learning experiences.</w:t>
      </w:r>
    </w:p>
    <w:p w14:paraId="4D9FB91F" w14:textId="77777777" w:rsidR="005D22F1" w:rsidRPr="00F322CF" w:rsidRDefault="005D22F1" w:rsidP="008B2738">
      <w:pPr>
        <w:pStyle w:val="Default"/>
        <w:snapToGrid w:val="0"/>
        <w:rPr>
          <w:b/>
          <w:bCs/>
        </w:rPr>
      </w:pPr>
    </w:p>
    <w:p w14:paraId="038DACFD" w14:textId="77777777" w:rsidR="005D22F1" w:rsidRPr="00F322CF" w:rsidRDefault="005D22F1" w:rsidP="001A35D0">
      <w:pPr>
        <w:pStyle w:val="Heading3"/>
      </w:pPr>
      <w:r w:rsidRPr="00F322CF">
        <w:t>567.2 Representation of Curricular Elements</w:t>
      </w:r>
    </w:p>
    <w:p w14:paraId="3352DBAD" w14:textId="77777777" w:rsidR="005D22F1" w:rsidRPr="00F322CF" w:rsidRDefault="005D22F1" w:rsidP="00B64371">
      <w:r w:rsidRPr="00F322CF">
        <w:t>The Course of Study will engage students in the four areas already identified as content, competency, character, and context (the 4 Cs). The goal with this approach is to prepare well-equipped ministers of the gospel. How this is accomplished can vary across curriculums. The ICOSAC has established two methods to determine that this goal is met:</w:t>
      </w:r>
    </w:p>
    <w:p w14:paraId="0CC24D00" w14:textId="77777777" w:rsidR="005D22F1" w:rsidRPr="00F322CF" w:rsidRDefault="005D22F1" w:rsidP="00B64371"/>
    <w:p w14:paraId="1510A19D" w14:textId="4353C294" w:rsidR="005D22F1" w:rsidRPr="00F322CF" w:rsidRDefault="005D22F1" w:rsidP="00B64371">
      <w:r w:rsidRPr="00F322CF">
        <w:rPr>
          <w:b/>
          <w:bCs/>
        </w:rPr>
        <w:t>Method 1</w:t>
      </w:r>
      <w:r w:rsidRPr="00F322CF">
        <w:t xml:space="preserve">: This method calculates the percentage of each of the 4 Cs in each course unit offered. Each outcome and its assessment are given a weight for the emphasis of one of the Cs. The total of the 4 Cs should equal 100% in each course. The percentages in each course are then added together (in a table, see Appendix </w:t>
      </w:r>
      <w:r w:rsidR="006C1AC2" w:rsidRPr="00F322CF">
        <w:t>D</w:t>
      </w:r>
      <w:r w:rsidRPr="00F322CF">
        <w:t>), along with any special informal and nonformal curricular activities, to arrive at an overall percentage for the Course of Study. The minimum for each category and example areas that are covered can be found in the following chart:</w:t>
      </w:r>
    </w:p>
    <w:p w14:paraId="3A14C8BF" w14:textId="77777777" w:rsidR="005D22F1" w:rsidRDefault="005D22F1" w:rsidP="00B64371"/>
    <w:p w14:paraId="32F9F397" w14:textId="77777777" w:rsidR="00722DA6" w:rsidRPr="00F322CF" w:rsidRDefault="00722DA6" w:rsidP="00722DA6">
      <w:pPr>
        <w:rPr>
          <w:b/>
          <w:bCs/>
          <w:color w:val="000000" w:themeColor="text1"/>
        </w:rPr>
      </w:pPr>
      <w:r w:rsidRPr="00F322CF">
        <w:rPr>
          <w:b/>
          <w:bCs/>
          <w:color w:val="000000" w:themeColor="text1"/>
        </w:rPr>
        <w:t>Overall  Distribution of Program Outcomes</w:t>
      </w:r>
    </w:p>
    <w:p w14:paraId="3A02AF90" w14:textId="77777777" w:rsidR="00722DA6" w:rsidRPr="00F322CF" w:rsidRDefault="00722DA6" w:rsidP="00722DA6">
      <w:pPr>
        <w:rPr>
          <w:color w:val="000000" w:themeColor="text1"/>
        </w:rPr>
      </w:pPr>
      <w:r w:rsidRPr="00F322CF">
        <w:rPr>
          <w:color w:val="000000" w:themeColor="text1"/>
        </w:rPr>
        <w:t xml:space="preserve">The list below indicates the minimal percentage of time allocated to each category of program outcome, with the recognition that various world areas or regions may adjust these percentages upwards, utilizing the undesignated percentage balance. </w:t>
      </w:r>
    </w:p>
    <w:p w14:paraId="1415FAA3" w14:textId="77777777" w:rsidR="00722DA6" w:rsidRPr="00F322CF" w:rsidRDefault="00722DA6" w:rsidP="00722DA6">
      <w:pPr>
        <w:rPr>
          <w:color w:val="000000" w:themeColor="text1"/>
        </w:rPr>
      </w:pPr>
      <w:r w:rsidRPr="00F322CF">
        <w:rPr>
          <w:color w:val="000000" w:themeColor="text1"/>
        </w:rPr>
        <w:t>All programs should equal one hundred percent.</w:t>
      </w:r>
    </w:p>
    <w:p w14:paraId="48947C95" w14:textId="77777777" w:rsidR="005D22F1" w:rsidRPr="00F322CF" w:rsidRDefault="005D22F1" w:rsidP="00B64371"/>
    <w:p w14:paraId="037C37CD" w14:textId="77777777" w:rsidR="005D22F1" w:rsidRPr="00F322CF" w:rsidRDefault="005D22F1" w:rsidP="00B64371">
      <w:pPr>
        <w:ind w:firstLine="720"/>
      </w:pPr>
      <w:r w:rsidRPr="00F322CF">
        <w:t xml:space="preserve">30% </w:t>
      </w:r>
      <w:r w:rsidRPr="00F322CF">
        <w:tab/>
        <w:t xml:space="preserve">CONTENT </w:t>
      </w:r>
    </w:p>
    <w:p w14:paraId="4F755484" w14:textId="77777777" w:rsidR="005D22F1" w:rsidRPr="00F322CF" w:rsidRDefault="005D22F1" w:rsidP="00B64371">
      <w:pPr>
        <w:ind w:left="1440"/>
      </w:pPr>
      <w:r w:rsidRPr="00F322CF">
        <w:t xml:space="preserve">Biblical </w:t>
      </w:r>
    </w:p>
    <w:p w14:paraId="633829C3" w14:textId="77777777" w:rsidR="005D22F1" w:rsidRPr="00F322CF" w:rsidRDefault="005D22F1" w:rsidP="00B64371">
      <w:pPr>
        <w:ind w:left="1440"/>
      </w:pPr>
      <w:r w:rsidRPr="00F322CF">
        <w:t xml:space="preserve">Theological </w:t>
      </w:r>
    </w:p>
    <w:p w14:paraId="7CA7078F" w14:textId="77777777" w:rsidR="005D22F1" w:rsidRPr="00F322CF" w:rsidRDefault="005D22F1" w:rsidP="00B64371">
      <w:pPr>
        <w:ind w:left="1440"/>
      </w:pPr>
      <w:r w:rsidRPr="00F322CF">
        <w:t xml:space="preserve">Historical </w:t>
      </w:r>
    </w:p>
    <w:p w14:paraId="2EDA0478" w14:textId="77777777" w:rsidR="005D22F1" w:rsidRPr="00F322CF" w:rsidRDefault="005D22F1" w:rsidP="00B64371">
      <w:pPr>
        <w:ind w:left="1440"/>
      </w:pPr>
      <w:r w:rsidRPr="00F322CF">
        <w:t>Ministerial</w:t>
      </w:r>
    </w:p>
    <w:p w14:paraId="7CEA2B75" w14:textId="77777777" w:rsidR="005D22F1" w:rsidRPr="00F322CF" w:rsidRDefault="005D22F1" w:rsidP="00B64371"/>
    <w:p w14:paraId="3E922CBA" w14:textId="77777777" w:rsidR="005D22F1" w:rsidRPr="00F322CF" w:rsidRDefault="005D22F1" w:rsidP="00B64371">
      <w:pPr>
        <w:ind w:firstLine="720"/>
      </w:pPr>
      <w:r w:rsidRPr="00F322CF">
        <w:t xml:space="preserve">25% </w:t>
      </w:r>
      <w:r w:rsidRPr="00F322CF">
        <w:tab/>
        <w:t xml:space="preserve">COMPETENCY </w:t>
      </w:r>
    </w:p>
    <w:p w14:paraId="08CAB3EA" w14:textId="77777777" w:rsidR="005D22F1" w:rsidRPr="00F322CF" w:rsidRDefault="005D22F1" w:rsidP="00B64371">
      <w:pPr>
        <w:ind w:left="1440"/>
      </w:pPr>
      <w:r w:rsidRPr="00F322CF">
        <w:t xml:space="preserve">Communication Skills </w:t>
      </w:r>
    </w:p>
    <w:p w14:paraId="6364D167" w14:textId="77777777" w:rsidR="005D22F1" w:rsidRPr="00F322CF" w:rsidRDefault="005D22F1" w:rsidP="00B64371">
      <w:pPr>
        <w:ind w:left="1440"/>
      </w:pPr>
      <w:r w:rsidRPr="00F322CF">
        <w:t xml:space="preserve">Pastoral Skills </w:t>
      </w:r>
    </w:p>
    <w:p w14:paraId="2DC23B81" w14:textId="77777777" w:rsidR="005D22F1" w:rsidRPr="00F322CF" w:rsidRDefault="005D22F1" w:rsidP="00B64371">
      <w:pPr>
        <w:ind w:left="1440"/>
      </w:pPr>
      <w:r w:rsidRPr="00F322CF">
        <w:t xml:space="preserve">Management Skills </w:t>
      </w:r>
    </w:p>
    <w:p w14:paraId="0F718A99" w14:textId="77777777" w:rsidR="005D22F1" w:rsidRPr="00F322CF" w:rsidRDefault="005D22F1" w:rsidP="00B64371">
      <w:pPr>
        <w:ind w:left="1440"/>
      </w:pPr>
      <w:r w:rsidRPr="00F322CF">
        <w:t xml:space="preserve">Analytical Skills </w:t>
      </w:r>
    </w:p>
    <w:p w14:paraId="11DED50B" w14:textId="77777777" w:rsidR="005D22F1" w:rsidRPr="00F322CF" w:rsidRDefault="005D22F1" w:rsidP="00B64371">
      <w:pPr>
        <w:ind w:left="1440"/>
      </w:pPr>
      <w:r w:rsidRPr="00F322CF">
        <w:t xml:space="preserve">Leadership Skills </w:t>
      </w:r>
    </w:p>
    <w:p w14:paraId="2C9FC916" w14:textId="77777777" w:rsidR="005D22F1" w:rsidRPr="00F322CF" w:rsidRDefault="005D22F1" w:rsidP="00B64371"/>
    <w:p w14:paraId="08F20C6A" w14:textId="77777777" w:rsidR="005D22F1" w:rsidRPr="00F322CF" w:rsidRDefault="005D22F1" w:rsidP="00B64371">
      <w:pPr>
        <w:ind w:firstLine="720"/>
      </w:pPr>
      <w:r w:rsidRPr="00F322CF">
        <w:t xml:space="preserve">10% </w:t>
      </w:r>
      <w:r w:rsidRPr="00F322CF">
        <w:tab/>
        <w:t xml:space="preserve">CHARACTER </w:t>
      </w:r>
    </w:p>
    <w:p w14:paraId="48D2F38F" w14:textId="77777777" w:rsidR="005D22F1" w:rsidRPr="00F322CF" w:rsidRDefault="005D22F1" w:rsidP="00B64371">
      <w:pPr>
        <w:ind w:left="1440"/>
      </w:pPr>
      <w:r w:rsidRPr="00F322CF">
        <w:t xml:space="preserve">Ethical, Spiritual, and Personal Growth </w:t>
      </w:r>
    </w:p>
    <w:p w14:paraId="5FD67F80" w14:textId="77777777" w:rsidR="005D22F1" w:rsidRPr="00F322CF" w:rsidRDefault="005D22F1" w:rsidP="00B64371">
      <w:pPr>
        <w:ind w:left="1440"/>
      </w:pPr>
      <w:r w:rsidRPr="00F322CF">
        <w:lastRenderedPageBreak/>
        <w:t xml:space="preserve">Incarnational Leadership </w:t>
      </w:r>
    </w:p>
    <w:p w14:paraId="42E64770" w14:textId="77777777" w:rsidR="005D22F1" w:rsidRPr="00F322CF" w:rsidRDefault="005D22F1" w:rsidP="00B64371">
      <w:pPr>
        <w:ind w:left="1440"/>
      </w:pPr>
      <w:r w:rsidRPr="00F322CF">
        <w:t xml:space="preserve">Commitment to God and Church </w:t>
      </w:r>
    </w:p>
    <w:p w14:paraId="174F69C8" w14:textId="77777777" w:rsidR="005D22F1" w:rsidRPr="00F322CF" w:rsidRDefault="005D22F1" w:rsidP="00B64371">
      <w:pPr>
        <w:ind w:left="1440"/>
      </w:pPr>
      <w:r w:rsidRPr="00F322CF">
        <w:t xml:space="preserve">Passion for the Lost </w:t>
      </w:r>
    </w:p>
    <w:p w14:paraId="5C99EC2E" w14:textId="77777777" w:rsidR="005D22F1" w:rsidRPr="00F322CF" w:rsidRDefault="005D22F1" w:rsidP="00B64371">
      <w:pPr>
        <w:ind w:left="1440"/>
      </w:pPr>
      <w:r w:rsidRPr="00F322CF">
        <w:t xml:space="preserve">Covenantal Lifestyle </w:t>
      </w:r>
    </w:p>
    <w:p w14:paraId="18068857" w14:textId="77777777" w:rsidR="005D22F1" w:rsidRPr="00F322CF" w:rsidRDefault="005D22F1" w:rsidP="00B64371"/>
    <w:p w14:paraId="4DA92D19" w14:textId="77777777" w:rsidR="005D22F1" w:rsidRPr="00F322CF" w:rsidRDefault="005D22F1" w:rsidP="00B64371">
      <w:pPr>
        <w:ind w:firstLine="720"/>
      </w:pPr>
      <w:r w:rsidRPr="00F322CF">
        <w:t xml:space="preserve">10% </w:t>
      </w:r>
      <w:r w:rsidRPr="00F322CF">
        <w:tab/>
        <w:t xml:space="preserve">CONTEXT </w:t>
      </w:r>
    </w:p>
    <w:p w14:paraId="6E33FA76" w14:textId="77777777" w:rsidR="005D22F1" w:rsidRPr="00F322CF" w:rsidRDefault="005D22F1" w:rsidP="00B64371">
      <w:pPr>
        <w:ind w:left="1440"/>
      </w:pPr>
      <w:r w:rsidRPr="00F322CF">
        <w:t xml:space="preserve">Information, Systems, and Environments of Learning </w:t>
      </w:r>
    </w:p>
    <w:p w14:paraId="5B1C6DA9" w14:textId="77777777" w:rsidR="005D22F1" w:rsidRPr="00F322CF" w:rsidRDefault="005D22F1" w:rsidP="00B64371">
      <w:pPr>
        <w:ind w:left="1440"/>
      </w:pPr>
      <w:r w:rsidRPr="00F322CF">
        <w:t xml:space="preserve">Pluralism (Religious, Historical, and Cultural) </w:t>
      </w:r>
    </w:p>
    <w:p w14:paraId="6CA7E2B4" w14:textId="77777777" w:rsidR="005D22F1" w:rsidRPr="00F322CF" w:rsidRDefault="005D22F1" w:rsidP="00B64371">
      <w:pPr>
        <w:ind w:left="1440"/>
      </w:pPr>
      <w:r w:rsidRPr="00F322CF">
        <w:t xml:space="preserve">Community Interface </w:t>
      </w:r>
    </w:p>
    <w:p w14:paraId="7FB10C52" w14:textId="77777777" w:rsidR="005D22F1" w:rsidRPr="00F322CF" w:rsidRDefault="005D22F1" w:rsidP="00B64371">
      <w:pPr>
        <w:ind w:left="1440"/>
      </w:pPr>
      <w:r w:rsidRPr="00F322CF">
        <w:t xml:space="preserve">Social, Ethical, Legal, and Judicial </w:t>
      </w:r>
    </w:p>
    <w:p w14:paraId="4632AC96" w14:textId="77777777" w:rsidR="005D22F1" w:rsidRPr="00F322CF" w:rsidRDefault="005D22F1" w:rsidP="00B64371">
      <w:pPr>
        <w:ind w:left="1440"/>
      </w:pPr>
      <w:r w:rsidRPr="00F322CF">
        <w:t xml:space="preserve">Church and Ministry </w:t>
      </w:r>
    </w:p>
    <w:p w14:paraId="2113C7A4" w14:textId="77777777" w:rsidR="005D22F1" w:rsidRDefault="005D22F1" w:rsidP="00B64371"/>
    <w:p w14:paraId="32E96AB5" w14:textId="77777777" w:rsidR="00722DA6" w:rsidRPr="00F322CF" w:rsidRDefault="00722DA6" w:rsidP="00722DA6">
      <w:pPr>
        <w:rPr>
          <w:color w:val="000000" w:themeColor="text1"/>
        </w:rPr>
      </w:pPr>
      <w:r w:rsidRPr="00F322CF">
        <w:rPr>
          <w:color w:val="000000" w:themeColor="text1"/>
        </w:rPr>
        <w:t xml:space="preserve">25% </w:t>
      </w:r>
      <w:r w:rsidRPr="00F322CF">
        <w:rPr>
          <w:color w:val="000000" w:themeColor="text1"/>
        </w:rPr>
        <w:tab/>
        <w:t xml:space="preserve">Undesignated—to be assigned as appropriate to the student and the setting </w:t>
      </w:r>
    </w:p>
    <w:p w14:paraId="2527EB83" w14:textId="77777777" w:rsidR="00722DA6" w:rsidRPr="00F322CF" w:rsidRDefault="00722DA6" w:rsidP="00B64371"/>
    <w:p w14:paraId="0FB4E54C" w14:textId="3DF22DD6" w:rsidR="005D22F1" w:rsidRPr="00F322CF" w:rsidRDefault="005D22F1" w:rsidP="002C0FBC">
      <w:r w:rsidRPr="00F322CF">
        <w:rPr>
          <w:b/>
          <w:bCs/>
        </w:rPr>
        <w:t>Method 2</w:t>
      </w:r>
      <w:r w:rsidRPr="00F322CF">
        <w:t xml:space="preserve">: A second method requires attention be given to each of the four curricular elements for each course and these to be expressed in terms of the degree of emphasis: Significant, Adequate, or Minimal. As in Method 1, this approach should be supported by the objectives and assignments of each course. See Appendix </w:t>
      </w:r>
      <w:r w:rsidR="006C1AC2" w:rsidRPr="00F322CF">
        <w:t>D</w:t>
      </w:r>
      <w:r w:rsidRPr="00F322CF">
        <w:t xml:space="preserve"> for instructions and sample documents.</w:t>
      </w:r>
    </w:p>
    <w:p w14:paraId="29CD5DBE" w14:textId="77777777" w:rsidR="005D22F1" w:rsidRPr="00F322CF" w:rsidRDefault="005D22F1" w:rsidP="008B2738">
      <w:pPr>
        <w:pStyle w:val="Default"/>
        <w:snapToGrid w:val="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440"/>
        <w:gridCol w:w="1710"/>
        <w:gridCol w:w="1350"/>
        <w:gridCol w:w="1260"/>
        <w:gridCol w:w="1890"/>
      </w:tblGrid>
      <w:tr w:rsidR="005D22F1" w:rsidRPr="00F322CF" w14:paraId="6EBAF7DB" w14:textId="77777777" w:rsidTr="00E01201">
        <w:trPr>
          <w:trHeight w:val="99"/>
        </w:trPr>
        <w:tc>
          <w:tcPr>
            <w:tcW w:w="1530" w:type="dxa"/>
          </w:tcPr>
          <w:p w14:paraId="4692004A" w14:textId="77777777" w:rsidR="005D22F1" w:rsidRPr="00F322CF" w:rsidRDefault="005D22F1" w:rsidP="008B2738">
            <w:pPr>
              <w:pStyle w:val="Default"/>
              <w:snapToGrid w:val="0"/>
            </w:pPr>
            <w:r w:rsidRPr="00F322CF">
              <w:rPr>
                <w:b/>
                <w:bCs/>
              </w:rPr>
              <w:t xml:space="preserve">SAMPLE </w:t>
            </w:r>
          </w:p>
        </w:tc>
        <w:tc>
          <w:tcPr>
            <w:tcW w:w="1440" w:type="dxa"/>
          </w:tcPr>
          <w:p w14:paraId="6A21EE8C" w14:textId="77777777" w:rsidR="005D22F1" w:rsidRPr="00F322CF" w:rsidRDefault="005D22F1" w:rsidP="008B2738">
            <w:pPr>
              <w:pStyle w:val="Default"/>
              <w:snapToGrid w:val="0"/>
            </w:pPr>
            <w:r w:rsidRPr="00F322CF">
              <w:rPr>
                <w:b/>
                <w:bCs/>
              </w:rPr>
              <w:t xml:space="preserve">Character </w:t>
            </w:r>
          </w:p>
        </w:tc>
        <w:tc>
          <w:tcPr>
            <w:tcW w:w="1710" w:type="dxa"/>
          </w:tcPr>
          <w:p w14:paraId="32C95EA1" w14:textId="77777777" w:rsidR="005D22F1" w:rsidRPr="00F322CF" w:rsidRDefault="005D22F1" w:rsidP="008B2738">
            <w:pPr>
              <w:pStyle w:val="Default"/>
              <w:snapToGrid w:val="0"/>
            </w:pPr>
            <w:r w:rsidRPr="00F322CF">
              <w:rPr>
                <w:b/>
                <w:bCs/>
              </w:rPr>
              <w:t xml:space="preserve">Competence </w:t>
            </w:r>
          </w:p>
        </w:tc>
        <w:tc>
          <w:tcPr>
            <w:tcW w:w="1350" w:type="dxa"/>
          </w:tcPr>
          <w:p w14:paraId="7240244C" w14:textId="77777777" w:rsidR="005D22F1" w:rsidRPr="00F322CF" w:rsidRDefault="005D22F1" w:rsidP="008B2738">
            <w:pPr>
              <w:pStyle w:val="Default"/>
              <w:snapToGrid w:val="0"/>
            </w:pPr>
            <w:r w:rsidRPr="00F322CF">
              <w:rPr>
                <w:b/>
                <w:bCs/>
              </w:rPr>
              <w:t xml:space="preserve">Content </w:t>
            </w:r>
          </w:p>
        </w:tc>
        <w:tc>
          <w:tcPr>
            <w:tcW w:w="1260" w:type="dxa"/>
          </w:tcPr>
          <w:p w14:paraId="21BD6156" w14:textId="77777777" w:rsidR="005D22F1" w:rsidRPr="00F322CF" w:rsidRDefault="005D22F1" w:rsidP="008B2738">
            <w:pPr>
              <w:pStyle w:val="Default"/>
              <w:snapToGrid w:val="0"/>
            </w:pPr>
            <w:r w:rsidRPr="00F322CF">
              <w:rPr>
                <w:b/>
                <w:bCs/>
              </w:rPr>
              <w:t xml:space="preserve">Context </w:t>
            </w:r>
          </w:p>
        </w:tc>
        <w:tc>
          <w:tcPr>
            <w:tcW w:w="1890" w:type="dxa"/>
          </w:tcPr>
          <w:p w14:paraId="794BDF1B" w14:textId="77777777" w:rsidR="005D22F1" w:rsidRPr="00F322CF" w:rsidRDefault="005D22F1" w:rsidP="008B2738">
            <w:pPr>
              <w:pStyle w:val="Default"/>
              <w:snapToGrid w:val="0"/>
            </w:pPr>
            <w:r w:rsidRPr="00F322CF">
              <w:rPr>
                <w:b/>
                <w:bCs/>
              </w:rPr>
              <w:t xml:space="preserve">Assignments </w:t>
            </w:r>
          </w:p>
        </w:tc>
      </w:tr>
      <w:tr w:rsidR="005D22F1" w:rsidRPr="00F322CF" w14:paraId="163B1AC3" w14:textId="77777777" w:rsidTr="00E01201">
        <w:trPr>
          <w:trHeight w:val="233"/>
        </w:trPr>
        <w:tc>
          <w:tcPr>
            <w:tcW w:w="1530" w:type="dxa"/>
          </w:tcPr>
          <w:p w14:paraId="15C37FE0" w14:textId="77777777" w:rsidR="005D22F1" w:rsidRPr="00F322CF" w:rsidRDefault="005D22F1" w:rsidP="008B2738">
            <w:pPr>
              <w:pStyle w:val="Default"/>
              <w:snapToGrid w:val="0"/>
            </w:pPr>
            <w:r w:rsidRPr="00F322CF">
              <w:t xml:space="preserve">COURSE A </w:t>
            </w:r>
          </w:p>
        </w:tc>
        <w:tc>
          <w:tcPr>
            <w:tcW w:w="1440" w:type="dxa"/>
          </w:tcPr>
          <w:p w14:paraId="080D7CD6" w14:textId="77777777" w:rsidR="005D22F1" w:rsidRPr="00F322CF" w:rsidRDefault="005D22F1" w:rsidP="008B2738">
            <w:pPr>
              <w:pStyle w:val="Default"/>
              <w:snapToGrid w:val="0"/>
            </w:pPr>
            <w:r w:rsidRPr="00F322CF">
              <w:rPr>
                <w:i/>
                <w:iCs/>
              </w:rPr>
              <w:t xml:space="preserve">Significant </w:t>
            </w:r>
          </w:p>
          <w:p w14:paraId="087AC3A9" w14:textId="77777777" w:rsidR="005D22F1" w:rsidRPr="00F322CF" w:rsidRDefault="005D22F1" w:rsidP="008B2738">
            <w:pPr>
              <w:pStyle w:val="Default"/>
              <w:snapToGrid w:val="0"/>
            </w:pPr>
            <w:r w:rsidRPr="00F322CF">
              <w:rPr>
                <w:i/>
                <w:iCs/>
              </w:rPr>
              <w:t xml:space="preserve">emphasis </w:t>
            </w:r>
          </w:p>
        </w:tc>
        <w:tc>
          <w:tcPr>
            <w:tcW w:w="1710" w:type="dxa"/>
          </w:tcPr>
          <w:p w14:paraId="68B0DA6C" w14:textId="77777777" w:rsidR="005D22F1" w:rsidRPr="00F322CF" w:rsidRDefault="005D22F1" w:rsidP="008B2738">
            <w:pPr>
              <w:pStyle w:val="Default"/>
              <w:snapToGrid w:val="0"/>
            </w:pPr>
            <w:r w:rsidRPr="00F322CF">
              <w:rPr>
                <w:i/>
                <w:iCs/>
              </w:rPr>
              <w:t xml:space="preserve">Adequate emphasis </w:t>
            </w:r>
          </w:p>
        </w:tc>
        <w:tc>
          <w:tcPr>
            <w:tcW w:w="1350" w:type="dxa"/>
          </w:tcPr>
          <w:p w14:paraId="63B84BA1" w14:textId="77777777" w:rsidR="005D22F1" w:rsidRPr="00F322CF" w:rsidRDefault="005D22F1" w:rsidP="008B2738">
            <w:pPr>
              <w:pStyle w:val="Default"/>
              <w:snapToGrid w:val="0"/>
            </w:pPr>
            <w:r w:rsidRPr="00F322CF">
              <w:rPr>
                <w:i/>
                <w:iCs/>
              </w:rPr>
              <w:t xml:space="preserve">Adequate emphasis </w:t>
            </w:r>
          </w:p>
        </w:tc>
        <w:tc>
          <w:tcPr>
            <w:tcW w:w="1260" w:type="dxa"/>
          </w:tcPr>
          <w:p w14:paraId="303A5CFF" w14:textId="77777777" w:rsidR="005D22F1" w:rsidRPr="00F322CF" w:rsidRDefault="005D22F1" w:rsidP="008B2738">
            <w:pPr>
              <w:pStyle w:val="Default"/>
              <w:snapToGrid w:val="0"/>
            </w:pPr>
            <w:r w:rsidRPr="00F322CF">
              <w:rPr>
                <w:i/>
                <w:iCs/>
              </w:rPr>
              <w:t xml:space="preserve">Minimal emphasis </w:t>
            </w:r>
          </w:p>
        </w:tc>
        <w:tc>
          <w:tcPr>
            <w:tcW w:w="1890" w:type="dxa"/>
          </w:tcPr>
          <w:p w14:paraId="4A0E5FA1" w14:textId="77777777" w:rsidR="005D22F1" w:rsidRPr="00F322CF" w:rsidRDefault="005D22F1" w:rsidP="008B2738">
            <w:pPr>
              <w:pStyle w:val="Default"/>
              <w:snapToGrid w:val="0"/>
            </w:pPr>
            <w:r w:rsidRPr="00F322CF">
              <w:t xml:space="preserve">Assign 1 </w:t>
            </w:r>
          </w:p>
          <w:p w14:paraId="247777C9" w14:textId="77777777" w:rsidR="005D22F1" w:rsidRPr="00F322CF" w:rsidRDefault="005D22F1" w:rsidP="008B2738">
            <w:pPr>
              <w:pStyle w:val="Default"/>
              <w:snapToGrid w:val="0"/>
            </w:pPr>
            <w:r w:rsidRPr="00F322CF">
              <w:t xml:space="preserve">Assign 2 </w:t>
            </w:r>
          </w:p>
        </w:tc>
      </w:tr>
      <w:tr w:rsidR="005D22F1" w:rsidRPr="00F322CF" w14:paraId="0C56FC1A" w14:textId="77777777" w:rsidTr="00E01201">
        <w:trPr>
          <w:trHeight w:val="233"/>
        </w:trPr>
        <w:tc>
          <w:tcPr>
            <w:tcW w:w="1530" w:type="dxa"/>
          </w:tcPr>
          <w:p w14:paraId="747E5BEA" w14:textId="77777777" w:rsidR="005D22F1" w:rsidRPr="00F322CF" w:rsidRDefault="005D22F1" w:rsidP="008B2738">
            <w:pPr>
              <w:pStyle w:val="Default"/>
              <w:snapToGrid w:val="0"/>
            </w:pPr>
            <w:r w:rsidRPr="00F322CF">
              <w:t xml:space="preserve">COURSE B </w:t>
            </w:r>
          </w:p>
        </w:tc>
        <w:tc>
          <w:tcPr>
            <w:tcW w:w="1440" w:type="dxa"/>
          </w:tcPr>
          <w:p w14:paraId="2E991F3D" w14:textId="77777777" w:rsidR="005D22F1" w:rsidRPr="00F322CF" w:rsidRDefault="005D22F1" w:rsidP="008B2738">
            <w:pPr>
              <w:pStyle w:val="Default"/>
              <w:snapToGrid w:val="0"/>
            </w:pPr>
            <w:r w:rsidRPr="00F322CF">
              <w:rPr>
                <w:i/>
                <w:iCs/>
              </w:rPr>
              <w:t xml:space="preserve">Adequate emphasis </w:t>
            </w:r>
          </w:p>
        </w:tc>
        <w:tc>
          <w:tcPr>
            <w:tcW w:w="1710" w:type="dxa"/>
          </w:tcPr>
          <w:p w14:paraId="43502B1F" w14:textId="77777777" w:rsidR="005D22F1" w:rsidRPr="00F322CF" w:rsidRDefault="005D22F1" w:rsidP="008B2738">
            <w:pPr>
              <w:pStyle w:val="Default"/>
              <w:snapToGrid w:val="0"/>
            </w:pPr>
            <w:r w:rsidRPr="00F322CF">
              <w:rPr>
                <w:i/>
                <w:iCs/>
              </w:rPr>
              <w:t xml:space="preserve">Significant </w:t>
            </w:r>
          </w:p>
          <w:p w14:paraId="7593146F" w14:textId="77777777" w:rsidR="005D22F1" w:rsidRPr="00F322CF" w:rsidRDefault="005D22F1" w:rsidP="008B2738">
            <w:pPr>
              <w:pStyle w:val="Default"/>
              <w:snapToGrid w:val="0"/>
            </w:pPr>
            <w:r w:rsidRPr="00F322CF">
              <w:rPr>
                <w:i/>
                <w:iCs/>
              </w:rPr>
              <w:t xml:space="preserve">emphasis </w:t>
            </w:r>
          </w:p>
        </w:tc>
        <w:tc>
          <w:tcPr>
            <w:tcW w:w="1350" w:type="dxa"/>
          </w:tcPr>
          <w:p w14:paraId="2683CDCD" w14:textId="77777777" w:rsidR="005D22F1" w:rsidRPr="00F322CF" w:rsidRDefault="005D22F1" w:rsidP="008B2738">
            <w:pPr>
              <w:pStyle w:val="Default"/>
              <w:snapToGrid w:val="0"/>
            </w:pPr>
            <w:r w:rsidRPr="00F322CF">
              <w:rPr>
                <w:i/>
                <w:iCs/>
              </w:rPr>
              <w:t xml:space="preserve">Significant </w:t>
            </w:r>
          </w:p>
          <w:p w14:paraId="297B0578" w14:textId="77777777" w:rsidR="005D22F1" w:rsidRPr="00F322CF" w:rsidRDefault="005D22F1" w:rsidP="008B2738">
            <w:pPr>
              <w:pStyle w:val="Default"/>
              <w:snapToGrid w:val="0"/>
            </w:pPr>
            <w:r w:rsidRPr="00F322CF">
              <w:rPr>
                <w:i/>
                <w:iCs/>
              </w:rPr>
              <w:t xml:space="preserve">emphasis </w:t>
            </w:r>
          </w:p>
        </w:tc>
        <w:tc>
          <w:tcPr>
            <w:tcW w:w="1260" w:type="dxa"/>
          </w:tcPr>
          <w:p w14:paraId="6F8D97D2" w14:textId="77777777" w:rsidR="005D22F1" w:rsidRPr="00F322CF" w:rsidRDefault="005D22F1" w:rsidP="008B2738">
            <w:pPr>
              <w:pStyle w:val="Default"/>
              <w:snapToGrid w:val="0"/>
            </w:pPr>
            <w:r w:rsidRPr="00F322CF">
              <w:rPr>
                <w:i/>
                <w:iCs/>
              </w:rPr>
              <w:t xml:space="preserve">Adequate emphasis </w:t>
            </w:r>
          </w:p>
        </w:tc>
        <w:tc>
          <w:tcPr>
            <w:tcW w:w="1890" w:type="dxa"/>
          </w:tcPr>
          <w:p w14:paraId="26063B37" w14:textId="77777777" w:rsidR="005D22F1" w:rsidRPr="00F322CF" w:rsidRDefault="005D22F1" w:rsidP="008B2738">
            <w:pPr>
              <w:pStyle w:val="Default"/>
              <w:snapToGrid w:val="0"/>
            </w:pPr>
            <w:r w:rsidRPr="00F322CF">
              <w:t xml:space="preserve">Assign 1 </w:t>
            </w:r>
          </w:p>
          <w:p w14:paraId="581A846C" w14:textId="77777777" w:rsidR="005D22F1" w:rsidRPr="00F322CF" w:rsidRDefault="005D22F1" w:rsidP="008B2738">
            <w:pPr>
              <w:pStyle w:val="Default"/>
              <w:snapToGrid w:val="0"/>
            </w:pPr>
            <w:r w:rsidRPr="00F322CF">
              <w:t xml:space="preserve">Assign 2 </w:t>
            </w:r>
          </w:p>
        </w:tc>
      </w:tr>
    </w:tbl>
    <w:p w14:paraId="404BAA0F" w14:textId="77777777" w:rsidR="00840961" w:rsidRPr="00F322CF" w:rsidRDefault="00840961" w:rsidP="00840961">
      <w:pPr>
        <w:rPr>
          <w:color w:val="000000" w:themeColor="text1"/>
        </w:rPr>
      </w:pPr>
    </w:p>
    <w:p w14:paraId="31C7C842" w14:textId="77777777" w:rsidR="00840961" w:rsidRPr="00F322CF" w:rsidRDefault="00840961" w:rsidP="00840961">
      <w:pPr>
        <w:rPr>
          <w:color w:val="000000" w:themeColor="text1"/>
        </w:rPr>
      </w:pPr>
      <w:r w:rsidRPr="00F322CF">
        <w:rPr>
          <w:color w:val="000000" w:themeColor="text1"/>
        </w:rPr>
        <w:t xml:space="preserve">These expectations and abilities may be developed through a variety of courses or structures. These structures must include a partnership with the local church as expressed in Manual 521.3: “Competency . . . Graduation from a validated Course of Study requires the partnering of the education provider and a local church to direct students in ministerial practices and competency development.” </w:t>
      </w:r>
    </w:p>
    <w:p w14:paraId="50BB8FA5" w14:textId="77777777" w:rsidR="007939B2" w:rsidRDefault="007939B2" w:rsidP="00840961">
      <w:pPr>
        <w:rPr>
          <w:color w:val="000000" w:themeColor="text1"/>
        </w:rPr>
      </w:pPr>
    </w:p>
    <w:p w14:paraId="585A5867" w14:textId="49D37851" w:rsidR="00840961" w:rsidRPr="00F322CF" w:rsidRDefault="00840961" w:rsidP="00840961">
      <w:pPr>
        <w:rPr>
          <w:color w:val="000000" w:themeColor="text1"/>
        </w:rPr>
      </w:pPr>
      <w:r w:rsidRPr="00F322CF">
        <w:rPr>
          <w:color w:val="000000" w:themeColor="text1"/>
        </w:rPr>
        <w:t>ICOSAC instructions for completing a program summary are included as Appendix D along with an example showing the proper distribution of the percentages.</w:t>
      </w:r>
    </w:p>
    <w:p w14:paraId="1CFE4BC0" w14:textId="77777777" w:rsidR="00840961" w:rsidRPr="00F322CF" w:rsidRDefault="00840961" w:rsidP="00840961">
      <w:pPr>
        <w:rPr>
          <w:color w:val="000000" w:themeColor="text1"/>
        </w:rPr>
      </w:pPr>
    </w:p>
    <w:p w14:paraId="62ACC08A" w14:textId="3E3B2EF2" w:rsidR="00840961" w:rsidRPr="00F322CF" w:rsidRDefault="00840961" w:rsidP="00840961">
      <w:pPr>
        <w:rPr>
          <w:rStyle w:val="CM55Char"/>
          <w:rFonts w:eastAsiaTheme="majorEastAsia" w:cs="Times New Roman"/>
          <w:b/>
          <w:bCs/>
          <w:color w:val="auto"/>
        </w:rPr>
      </w:pPr>
      <w:r w:rsidRPr="00F322CF">
        <w:rPr>
          <w:rStyle w:val="CM55Char"/>
          <w:rFonts w:eastAsiaTheme="majorEastAsia" w:cs="Times New Roman"/>
          <w:b/>
          <w:bCs/>
          <w:color w:val="auto"/>
        </w:rPr>
        <w:t>Program Outcomes Statements</w:t>
      </w:r>
    </w:p>
    <w:p w14:paraId="18636C64" w14:textId="77777777" w:rsidR="00840961" w:rsidRPr="00F322CF" w:rsidRDefault="00840961" w:rsidP="00840961">
      <w:pPr>
        <w:pStyle w:val="CM55"/>
        <w:snapToGrid w:val="0"/>
        <w:spacing w:after="0"/>
        <w:jc w:val="both"/>
        <w:rPr>
          <w:color w:val="000000" w:themeColor="text1"/>
        </w:rPr>
      </w:pPr>
      <w:r w:rsidRPr="00F322CF">
        <w:rPr>
          <w:rStyle w:val="CM56Char"/>
          <w:color w:val="000000" w:themeColor="text1"/>
        </w:rPr>
        <w:t xml:space="preserve">The outcomes statements are suggested by APRCOSAC as wording of an Asia-Pacific contextualization of </w:t>
      </w:r>
      <w:r w:rsidRPr="00F322CF">
        <w:rPr>
          <w:rStyle w:val="CM56Char"/>
          <w:i/>
          <w:iCs/>
          <w:color w:val="000000" w:themeColor="text1"/>
        </w:rPr>
        <w:t>Manual</w:t>
      </w:r>
      <w:r w:rsidRPr="00F322CF">
        <w:rPr>
          <w:rStyle w:val="CM56Char"/>
          <w:color w:val="000000" w:themeColor="text1"/>
        </w:rPr>
        <w:t xml:space="preserve"> 521.3.  The statements are intended to provide a base to assist education providers and learners to put the outcomes into practical words.  An education provider may </w:t>
      </w:r>
      <w:r w:rsidRPr="00F322CF">
        <w:rPr>
          <w:color w:val="000000" w:themeColor="text1"/>
        </w:rPr>
        <w:t xml:space="preserve">desire to write or adopt other statements in order to better fit the context of the learner. The set of statements chosen must include the elements of </w:t>
      </w:r>
      <w:r w:rsidRPr="00F322CF">
        <w:rPr>
          <w:i/>
          <w:iCs/>
          <w:color w:val="000000" w:themeColor="text1"/>
        </w:rPr>
        <w:t>Manual</w:t>
      </w:r>
      <w:r w:rsidRPr="00F322CF">
        <w:rPr>
          <w:color w:val="000000" w:themeColor="text1"/>
        </w:rPr>
        <w:t xml:space="preserve"> 521.3.  </w:t>
      </w:r>
    </w:p>
    <w:p w14:paraId="3941EE47" w14:textId="77777777" w:rsidR="00840961" w:rsidRPr="00F322CF" w:rsidRDefault="00840961" w:rsidP="00840961">
      <w:pPr>
        <w:adjustRightInd w:val="0"/>
        <w:snapToGrid w:val="0"/>
        <w:rPr>
          <w:rFonts w:cs="Arial"/>
          <w:color w:val="FF0000"/>
        </w:rPr>
      </w:pPr>
    </w:p>
    <w:p w14:paraId="315EEB3E" w14:textId="77777777" w:rsidR="00840961" w:rsidRPr="00F322CF" w:rsidRDefault="00840961" w:rsidP="00840961">
      <w:pPr>
        <w:pStyle w:val="CM55"/>
        <w:snapToGrid w:val="0"/>
        <w:spacing w:after="0"/>
        <w:ind w:left="720" w:hanging="360"/>
        <w:rPr>
          <w:b/>
          <w:bCs/>
          <w:color w:val="000000" w:themeColor="text1"/>
        </w:rPr>
      </w:pPr>
      <w:r w:rsidRPr="00F322CF">
        <w:rPr>
          <w:b/>
          <w:bCs/>
          <w:color w:val="000000" w:themeColor="text1"/>
        </w:rPr>
        <w:t>CONTENT Outcomes:</w:t>
      </w:r>
    </w:p>
    <w:p w14:paraId="21736E03"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CN-1 </w:t>
      </w:r>
      <w:r w:rsidRPr="00F322CF">
        <w:rPr>
          <w:color w:val="000000" w:themeColor="text1"/>
        </w:rPr>
        <w:tab/>
        <w:t xml:space="preserve">Ability to describe the basic story of the Bible. </w:t>
      </w:r>
    </w:p>
    <w:p w14:paraId="64501D5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CN-2 </w:t>
      </w:r>
      <w:r w:rsidRPr="00F322CF">
        <w:rPr>
          <w:color w:val="000000" w:themeColor="text1"/>
        </w:rPr>
        <w:tab/>
        <w:t xml:space="preserve">Ability to describe the content, genre, major characters, historical context, main events, and theological themes of the Old Testament. </w:t>
      </w:r>
    </w:p>
    <w:p w14:paraId="7081770D"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CN-3 </w:t>
      </w:r>
      <w:r w:rsidRPr="00F322CF">
        <w:rPr>
          <w:color w:val="000000" w:themeColor="text1"/>
        </w:rPr>
        <w:tab/>
        <w:t xml:space="preserve">Ability to describe the basic content and theological themes of the New Testament, identify the principal people and events and their roles in New Testament history. </w:t>
      </w:r>
    </w:p>
    <w:p w14:paraId="31C12AA1"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CN-4 </w:t>
      </w:r>
      <w:r w:rsidRPr="00F322CF">
        <w:rPr>
          <w:color w:val="000000" w:themeColor="text1"/>
        </w:rPr>
        <w:tab/>
        <w:t xml:space="preserve">Ability to explain the basic principles of biblical interpretation. </w:t>
      </w:r>
    </w:p>
    <w:p w14:paraId="5A8D3489"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CN-5 </w:t>
      </w:r>
      <w:r w:rsidRPr="00F322CF">
        <w:rPr>
          <w:color w:val="000000" w:themeColor="text1"/>
        </w:rPr>
        <w:tab/>
        <w:t xml:space="preserve">Ability to identify and explain the main characteristics of the theological </w:t>
      </w:r>
      <w:r w:rsidRPr="00F322CF">
        <w:rPr>
          <w:color w:val="000000" w:themeColor="text1"/>
        </w:rPr>
        <w:lastRenderedPageBreak/>
        <w:t xml:space="preserve">foundations of Christianity. </w:t>
      </w:r>
    </w:p>
    <w:p w14:paraId="762541A2"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CN-6 </w:t>
      </w:r>
      <w:r w:rsidRPr="00F322CF">
        <w:rPr>
          <w:color w:val="000000" w:themeColor="text1"/>
        </w:rPr>
        <w:tab/>
        <w:t xml:space="preserve">Ability to explain how the theological foundations of Christianity proceed from the Scriptures. </w:t>
      </w:r>
    </w:p>
    <w:p w14:paraId="0E53EA34" w14:textId="675333DE"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CN-7 </w:t>
      </w:r>
      <w:r w:rsidRPr="00F322CF">
        <w:rPr>
          <w:color w:val="000000" w:themeColor="text1"/>
        </w:rPr>
        <w:tab/>
        <w:t>Ability to explain scriptural holiness from the Wesleyan-Arm</w:t>
      </w:r>
      <w:r w:rsidR="00E4081E">
        <w:rPr>
          <w:color w:val="000000" w:themeColor="text1"/>
        </w:rPr>
        <w:t>i</w:t>
      </w:r>
      <w:r w:rsidRPr="00F322CF">
        <w:rPr>
          <w:color w:val="000000" w:themeColor="text1"/>
        </w:rPr>
        <w:t xml:space="preserve">nian holiness perspective. </w:t>
      </w:r>
    </w:p>
    <w:p w14:paraId="444C743A"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CN-8</w:t>
      </w:r>
      <w:r w:rsidRPr="00F322CF">
        <w:rPr>
          <w:color w:val="000000" w:themeColor="text1"/>
        </w:rPr>
        <w:tab/>
        <w:t xml:space="preserve">Ability to identify and describe the events, personalities and main themes of the history of the Christian Church. </w:t>
      </w:r>
    </w:p>
    <w:p w14:paraId="4413BCC5"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CN-9</w:t>
      </w:r>
      <w:r w:rsidRPr="00F322CF">
        <w:rPr>
          <w:color w:val="000000" w:themeColor="text1"/>
        </w:rPr>
        <w:tab/>
        <w:t xml:space="preserve">Ability to identify and describe the events, personalities and main themes of the history of the Christian Church in Asia-Pacific. </w:t>
      </w:r>
    </w:p>
    <w:p w14:paraId="443DBA64"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CN-10</w:t>
      </w:r>
      <w:r w:rsidRPr="00F322CF">
        <w:rPr>
          <w:color w:val="000000" w:themeColor="text1"/>
        </w:rPr>
        <w:tab/>
        <w:t xml:space="preserve">Ability to describe Nazarene history in terms of events, personalities, and theology. </w:t>
      </w:r>
    </w:p>
    <w:p w14:paraId="0F246C97"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CN-11</w:t>
      </w:r>
      <w:r w:rsidRPr="00F322CF">
        <w:rPr>
          <w:color w:val="000000" w:themeColor="text1"/>
        </w:rPr>
        <w:tab/>
        <w:t xml:space="preserve">Ability to describe the events, personalities and theology in the history of the Church of the Nazarene and other indigenous churches in Asia-Pacific. </w:t>
      </w:r>
    </w:p>
    <w:p w14:paraId="0366A3AB"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CN-12</w:t>
      </w:r>
      <w:r w:rsidRPr="00F322CF">
        <w:rPr>
          <w:color w:val="000000" w:themeColor="text1"/>
        </w:rPr>
        <w:tab/>
        <w:t xml:space="preserve">Ability to explain the structure and mission of the Church of the Nazarene from </w:t>
      </w:r>
      <w:r w:rsidRPr="00F322CF">
        <w:rPr>
          <w:color w:val="000000" w:themeColor="text1"/>
        </w:rPr>
        <w:tab/>
        <w:t xml:space="preserve">both historical and current perspectives. </w:t>
      </w:r>
    </w:p>
    <w:p w14:paraId="13A17D3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CN-13</w:t>
      </w:r>
      <w:r w:rsidRPr="00F322CF">
        <w:rPr>
          <w:color w:val="000000" w:themeColor="text1"/>
        </w:rPr>
        <w:tab/>
        <w:t xml:space="preserve">Ability to explain the Nazarene position on speaking in tongues. </w:t>
      </w:r>
    </w:p>
    <w:p w14:paraId="354C5867"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CN-14</w:t>
      </w:r>
      <w:r w:rsidRPr="00F322CF">
        <w:rPr>
          <w:color w:val="000000" w:themeColor="text1"/>
        </w:rPr>
        <w:tab/>
        <w:t xml:space="preserve">Ability to summarize the sources of theological reflection, its historical development, and its contemporary expressions. </w:t>
      </w:r>
    </w:p>
    <w:p w14:paraId="4CE84993"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CN-15</w:t>
      </w:r>
      <w:r w:rsidRPr="00F322CF">
        <w:rPr>
          <w:color w:val="000000" w:themeColor="text1"/>
        </w:rPr>
        <w:tab/>
        <w:t xml:space="preserve">Ability to demonstrate theological reflection that integrates the Wesleyan approach to Scripture, Tradition, Reason and Experience. </w:t>
      </w:r>
    </w:p>
    <w:p w14:paraId="065B644C"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CN-16</w:t>
      </w:r>
      <w:r w:rsidRPr="00F322CF">
        <w:rPr>
          <w:color w:val="000000" w:themeColor="text1"/>
        </w:rPr>
        <w:tab/>
        <w:t xml:space="preserve">Ability to explain the content and meaning of the Nazarene Articles of Faith. </w:t>
      </w:r>
    </w:p>
    <w:p w14:paraId="7B236D8E"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CN-17</w:t>
      </w:r>
      <w:r w:rsidRPr="00F322CF">
        <w:rPr>
          <w:color w:val="000000" w:themeColor="text1"/>
        </w:rPr>
        <w:tab/>
        <w:t xml:space="preserve">Ability to accurately identify and explain the main characteristics of the nature of God, Christ, the Holy Spirit, the Human Person, Sin, Salvation, the Christian Life, </w:t>
      </w:r>
      <w:r w:rsidRPr="00F322CF">
        <w:rPr>
          <w:color w:val="000000" w:themeColor="text1"/>
        </w:rPr>
        <w:tab/>
        <w:t xml:space="preserve">the Church and Sacraments, and Eschatology. </w:t>
      </w:r>
    </w:p>
    <w:p w14:paraId="192ED866"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CN-18</w:t>
      </w:r>
      <w:r w:rsidRPr="00F322CF">
        <w:rPr>
          <w:color w:val="000000" w:themeColor="text1"/>
        </w:rPr>
        <w:tab/>
        <w:t xml:space="preserve">Ability to explain the basic theories in the art of communication, especially those that concern preaching and teaching. </w:t>
      </w:r>
    </w:p>
    <w:p w14:paraId="3530859D"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CN-19</w:t>
      </w:r>
      <w:r w:rsidRPr="00F322CF">
        <w:rPr>
          <w:color w:val="000000" w:themeColor="text1"/>
        </w:rPr>
        <w:tab/>
        <w:t xml:space="preserve">Ability to assess relevant resources to respond to the primary concerns and objections to Christianity from a variety of global cultures, religions, and non-theistic positions. </w:t>
      </w:r>
    </w:p>
    <w:p w14:paraId="2182B998" w14:textId="77777777" w:rsidR="00840961" w:rsidRPr="00F322CF" w:rsidRDefault="00840961" w:rsidP="00840961">
      <w:pPr>
        <w:pStyle w:val="CM55"/>
        <w:snapToGrid w:val="0"/>
        <w:spacing w:after="0"/>
        <w:ind w:left="1530" w:hanging="810"/>
        <w:rPr>
          <w:color w:val="000000" w:themeColor="text1"/>
        </w:rPr>
      </w:pPr>
      <w:r w:rsidRPr="00F322CF">
        <w:rPr>
          <w:color w:val="000000" w:themeColor="text1"/>
        </w:rPr>
        <w:t>CN-20</w:t>
      </w:r>
      <w:r w:rsidRPr="00F322CF">
        <w:rPr>
          <w:color w:val="000000" w:themeColor="text1"/>
        </w:rPr>
        <w:tab/>
        <w:t xml:space="preserve">Ability to explain the core values of the Church of the Nazarene and its global and local implementation. </w:t>
      </w:r>
    </w:p>
    <w:p w14:paraId="2F16C2BA" w14:textId="77777777" w:rsidR="00840961" w:rsidRPr="00F322CF" w:rsidRDefault="00840961" w:rsidP="00840961">
      <w:pPr>
        <w:pStyle w:val="Default"/>
        <w:snapToGrid w:val="0"/>
        <w:rPr>
          <w:color w:val="000000" w:themeColor="text1"/>
        </w:rPr>
      </w:pPr>
    </w:p>
    <w:p w14:paraId="1739307D" w14:textId="77777777" w:rsidR="00840961" w:rsidRPr="00F322CF" w:rsidRDefault="00840961" w:rsidP="00840961">
      <w:pPr>
        <w:pStyle w:val="CM55"/>
        <w:snapToGrid w:val="0"/>
        <w:spacing w:after="0"/>
        <w:ind w:left="720" w:hanging="360"/>
        <w:rPr>
          <w:color w:val="000000" w:themeColor="text1"/>
        </w:rPr>
      </w:pPr>
      <w:r w:rsidRPr="00F322CF">
        <w:rPr>
          <w:b/>
          <w:bCs/>
          <w:color w:val="000000" w:themeColor="text1"/>
        </w:rPr>
        <w:t>COMPETENCY Outcomes:</w:t>
      </w:r>
    </w:p>
    <w:p w14:paraId="0805F9DD"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w:t>
      </w:r>
      <w:r w:rsidRPr="00F322CF">
        <w:rPr>
          <w:color w:val="000000" w:themeColor="text1"/>
        </w:rPr>
        <w:tab/>
        <w:t xml:space="preserve">Ability to communicate effectively with cultural and contextual relevance. </w:t>
      </w:r>
    </w:p>
    <w:p w14:paraId="684F4D94"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CP-2</w:t>
      </w:r>
      <w:r w:rsidRPr="00F322CF">
        <w:rPr>
          <w:color w:val="000000" w:themeColor="text1"/>
        </w:rPr>
        <w:tab/>
        <w:t xml:space="preserve">Ability to prepare biblical messages for effective and sound preaching and teaching. </w:t>
      </w:r>
    </w:p>
    <w:p w14:paraId="45600CBE"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CP-3</w:t>
      </w:r>
      <w:r w:rsidRPr="00F322CF">
        <w:rPr>
          <w:color w:val="000000" w:themeColor="text1"/>
        </w:rPr>
        <w:tab/>
        <w:t xml:space="preserve">Ability to plan, participate in, and guide others in worship. </w:t>
      </w:r>
    </w:p>
    <w:p w14:paraId="10D5B708"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CP-4</w:t>
      </w:r>
      <w:r w:rsidRPr="00F322CF">
        <w:rPr>
          <w:color w:val="000000" w:themeColor="text1"/>
        </w:rPr>
        <w:tab/>
        <w:t xml:space="preserve">Ability to communicate the Gospel in biblical and relevant ways both in public and private settings. </w:t>
      </w:r>
    </w:p>
    <w:p w14:paraId="71DB77DC"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CP-5</w:t>
      </w:r>
      <w:r w:rsidRPr="00F322CF">
        <w:rPr>
          <w:color w:val="000000" w:themeColor="text1"/>
        </w:rPr>
        <w:tab/>
        <w:t xml:space="preserve">Ability to actively initiate and participate in church multiplication. </w:t>
      </w:r>
    </w:p>
    <w:p w14:paraId="0B92177B"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CP-6</w:t>
      </w:r>
      <w:r w:rsidRPr="00F322CF">
        <w:rPr>
          <w:color w:val="000000" w:themeColor="text1"/>
        </w:rPr>
        <w:tab/>
        <w:t xml:space="preserve">Ability to express pastoral care through visiting the sick and conducting weddings, funerals, burials, baptisms, and dedications. </w:t>
      </w:r>
    </w:p>
    <w:p w14:paraId="7E9B7404"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CP-7</w:t>
      </w:r>
      <w:r w:rsidRPr="00F322CF">
        <w:rPr>
          <w:color w:val="000000" w:themeColor="text1"/>
        </w:rPr>
        <w:tab/>
        <w:t xml:space="preserve">Ability to offer biblical counsel and refer as needed and to equip others to do the same. </w:t>
      </w:r>
    </w:p>
    <w:p w14:paraId="2CBEAF58"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CP-8</w:t>
      </w:r>
      <w:r w:rsidRPr="00F322CF">
        <w:rPr>
          <w:color w:val="000000" w:themeColor="text1"/>
        </w:rPr>
        <w:tab/>
        <w:t xml:space="preserve">Ability to determine direction and personnel to equip God’s people for works of service. </w:t>
      </w:r>
    </w:p>
    <w:p w14:paraId="2A59A068"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CP-9</w:t>
      </w:r>
      <w:r w:rsidRPr="00F322CF">
        <w:rPr>
          <w:color w:val="000000" w:themeColor="text1"/>
        </w:rPr>
        <w:tab/>
        <w:t>Ability to implement discipleship, and to mentor and teach others to make disciples.</w:t>
      </w:r>
    </w:p>
    <w:p w14:paraId="4B6B7CAA"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CP-10</w:t>
      </w:r>
      <w:r w:rsidRPr="00F322CF">
        <w:rPr>
          <w:color w:val="000000" w:themeColor="text1"/>
        </w:rPr>
        <w:tab/>
        <w:t xml:space="preserve">Ability to lead and to discover, develop, and deploy leaders. </w:t>
      </w:r>
    </w:p>
    <w:p w14:paraId="759A5926"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CP-11</w:t>
      </w:r>
      <w:r w:rsidRPr="00F322CF">
        <w:rPr>
          <w:color w:val="000000" w:themeColor="text1"/>
        </w:rPr>
        <w:tab/>
        <w:t xml:space="preserve">Ability to teach and model a Christian understanding of marriage and provide counsel for other practices of marriage that are divergent from the New </w:t>
      </w:r>
      <w:r w:rsidRPr="00F322CF">
        <w:rPr>
          <w:color w:val="000000" w:themeColor="text1"/>
        </w:rPr>
        <w:lastRenderedPageBreak/>
        <w:t xml:space="preserve">Testament teaching. </w:t>
      </w:r>
    </w:p>
    <w:p w14:paraId="3D5B0D6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CP-12</w:t>
      </w:r>
      <w:r w:rsidRPr="00F322CF">
        <w:rPr>
          <w:color w:val="000000" w:themeColor="text1"/>
        </w:rPr>
        <w:tab/>
        <w:t xml:space="preserve">Ability to administrate finances and prepare reports. </w:t>
      </w:r>
    </w:p>
    <w:p w14:paraId="691CFE67"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CP-13</w:t>
      </w:r>
      <w:r w:rsidRPr="00F322CF">
        <w:rPr>
          <w:color w:val="000000" w:themeColor="text1"/>
        </w:rPr>
        <w:tab/>
        <w:t xml:space="preserve">Ability to interpret and apply Scripture to personal and congregational life. </w:t>
      </w:r>
    </w:p>
    <w:p w14:paraId="1858B027"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CP-14</w:t>
      </w:r>
      <w:r w:rsidRPr="00F322CF">
        <w:rPr>
          <w:color w:val="000000" w:themeColor="text1"/>
        </w:rPr>
        <w:tab/>
        <w:t xml:space="preserve">Ability to teach the position of the Church of the Nazarene on the doctrine of holiness. </w:t>
      </w:r>
    </w:p>
    <w:p w14:paraId="1D6A8FE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 xml:space="preserve">CP-15 Ability to think critically, synthesize, and communicate both gently and clearly the rationales of the Christian faith in postmodern, pluralistic, and multi-faith contexts. </w:t>
      </w:r>
    </w:p>
    <w:p w14:paraId="1C1E57B3" w14:textId="77777777" w:rsidR="00840961" w:rsidRPr="00F322CF" w:rsidRDefault="00840961" w:rsidP="00840961">
      <w:pPr>
        <w:pStyle w:val="Default"/>
        <w:snapToGrid w:val="0"/>
        <w:rPr>
          <w:color w:val="000000" w:themeColor="text1"/>
        </w:rPr>
      </w:pPr>
    </w:p>
    <w:p w14:paraId="531720E7" w14:textId="77777777" w:rsidR="00840961" w:rsidRPr="00F322CF" w:rsidRDefault="00840961" w:rsidP="00840961">
      <w:pPr>
        <w:pStyle w:val="CM55"/>
        <w:snapToGrid w:val="0"/>
        <w:spacing w:after="0"/>
        <w:ind w:left="360"/>
        <w:rPr>
          <w:b/>
          <w:bCs/>
          <w:color w:val="000000" w:themeColor="text1"/>
        </w:rPr>
      </w:pPr>
      <w:r w:rsidRPr="00F322CF">
        <w:rPr>
          <w:b/>
          <w:bCs/>
          <w:color w:val="000000" w:themeColor="text1"/>
        </w:rPr>
        <w:t xml:space="preserve">CHARACTER Outcomes:  </w:t>
      </w:r>
    </w:p>
    <w:p w14:paraId="39562492"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CH-1</w:t>
      </w:r>
      <w:r w:rsidRPr="00F322CF">
        <w:rPr>
          <w:color w:val="000000" w:themeColor="text1"/>
        </w:rPr>
        <w:tab/>
        <w:t>Ability to demonstrate one’s spiritual formation through prayer, Bible study, and personal devotion with the goal of becoming like Christ.</w:t>
      </w:r>
    </w:p>
    <w:p w14:paraId="38C5C909"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CH-2</w:t>
      </w:r>
      <w:r w:rsidRPr="00F322CF">
        <w:rPr>
          <w:color w:val="000000" w:themeColor="text1"/>
        </w:rPr>
        <w:tab/>
        <w:t xml:space="preserve">Ability to love God and neighbor with all one’s heart, soul, mind, and strength, living out the experience of entire sanctification. </w:t>
      </w:r>
    </w:p>
    <w:p w14:paraId="16BE298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CH-3</w:t>
      </w:r>
      <w:r w:rsidRPr="00F322CF">
        <w:rPr>
          <w:color w:val="000000" w:themeColor="text1"/>
        </w:rPr>
        <w:tab/>
        <w:t xml:space="preserve">Ability to practice personal Christian ethics in faithful stewardship, in personal relationships, and in finances. </w:t>
      </w:r>
    </w:p>
    <w:p w14:paraId="184AD511"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CH-4</w:t>
      </w:r>
      <w:r w:rsidRPr="00F322CF">
        <w:rPr>
          <w:color w:val="000000" w:themeColor="text1"/>
        </w:rPr>
        <w:tab/>
        <w:t xml:space="preserve">Ability to teach and model sexual purity. </w:t>
      </w:r>
    </w:p>
    <w:p w14:paraId="09DC9E2F"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CH-5</w:t>
      </w:r>
      <w:r w:rsidRPr="00F322CF">
        <w:rPr>
          <w:color w:val="000000" w:themeColor="text1"/>
        </w:rPr>
        <w:tab/>
        <w:t xml:space="preserve">Ability to demonstrate Christian ethics consistently with integrity in public, decision making, and conducting oneself in today’s world. </w:t>
      </w:r>
    </w:p>
    <w:p w14:paraId="6FAD1C9B"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CH-6</w:t>
      </w:r>
      <w:r w:rsidRPr="00F322CF">
        <w:rPr>
          <w:color w:val="000000" w:themeColor="text1"/>
        </w:rPr>
        <w:tab/>
        <w:t xml:space="preserve">Ability to give value to all persons in all social contexts. </w:t>
      </w:r>
    </w:p>
    <w:p w14:paraId="5F2F549A"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CH-7</w:t>
      </w:r>
      <w:r w:rsidRPr="00F322CF">
        <w:rPr>
          <w:color w:val="000000" w:themeColor="text1"/>
        </w:rPr>
        <w:tab/>
        <w:t xml:space="preserve">Ability to reflect theologically on life and ministry. </w:t>
      </w:r>
    </w:p>
    <w:p w14:paraId="35CD802C"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CH-8</w:t>
      </w:r>
      <w:r w:rsidRPr="00F322CF">
        <w:rPr>
          <w:color w:val="000000" w:themeColor="text1"/>
        </w:rPr>
        <w:tab/>
        <w:t xml:space="preserve">Ability to express humility, openness, and honesty in all of one’s personal relationships. </w:t>
      </w:r>
    </w:p>
    <w:p w14:paraId="27BAE4DD" w14:textId="77777777" w:rsidR="00840961" w:rsidRPr="00F322CF" w:rsidRDefault="00840961" w:rsidP="00840961">
      <w:pPr>
        <w:pStyle w:val="Default"/>
        <w:snapToGrid w:val="0"/>
        <w:rPr>
          <w:color w:val="000000" w:themeColor="text1"/>
        </w:rPr>
      </w:pPr>
    </w:p>
    <w:p w14:paraId="47EAB3B3" w14:textId="77777777" w:rsidR="00840961" w:rsidRPr="00F322CF" w:rsidRDefault="00840961" w:rsidP="00840961">
      <w:pPr>
        <w:pStyle w:val="CM55"/>
        <w:snapToGrid w:val="0"/>
        <w:spacing w:after="0"/>
        <w:ind w:left="360"/>
        <w:rPr>
          <w:b/>
          <w:bCs/>
          <w:color w:val="000000" w:themeColor="text1"/>
        </w:rPr>
      </w:pPr>
      <w:r w:rsidRPr="00F322CF">
        <w:rPr>
          <w:b/>
          <w:bCs/>
          <w:color w:val="000000" w:themeColor="text1"/>
        </w:rPr>
        <w:t xml:space="preserve">CONTEXT Outcomes: </w:t>
      </w:r>
    </w:p>
    <w:p w14:paraId="11FCA376"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CX-1</w:t>
      </w:r>
      <w:r w:rsidRPr="00F322CF">
        <w:rPr>
          <w:color w:val="000000" w:themeColor="text1"/>
        </w:rPr>
        <w:tab/>
        <w:t xml:space="preserve">Ability to identify and describe the events, personalities, social structures, and history that help shape the context in which we minister. And apply these insights to the ministries of church. </w:t>
      </w:r>
    </w:p>
    <w:p w14:paraId="241799A5"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CX-2</w:t>
      </w:r>
      <w:r w:rsidRPr="00F322CF">
        <w:rPr>
          <w:color w:val="000000" w:themeColor="text1"/>
        </w:rPr>
        <w:tab/>
        <w:t xml:space="preserve">Ability to analyze and describe community and congregational dynamics. </w:t>
      </w:r>
    </w:p>
    <w:p w14:paraId="386E1620"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CX-3</w:t>
      </w:r>
      <w:r w:rsidRPr="00F322CF">
        <w:rPr>
          <w:color w:val="000000" w:themeColor="text1"/>
        </w:rPr>
        <w:tab/>
        <w:t xml:space="preserve">Ability to identify universal characteristics of culture and their role in a local context. </w:t>
      </w:r>
    </w:p>
    <w:p w14:paraId="72539287"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CX-4</w:t>
      </w:r>
      <w:r w:rsidRPr="00F322CF">
        <w:rPr>
          <w:color w:val="000000" w:themeColor="text1"/>
        </w:rPr>
        <w:tab/>
        <w:t>Ability to compare between worldviews and values from the Bible, contemporary cultures, and the local context</w:t>
      </w:r>
    </w:p>
    <w:p w14:paraId="0B293B22"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CX-5</w:t>
      </w:r>
      <w:r w:rsidRPr="00F322CF">
        <w:rPr>
          <w:color w:val="000000" w:themeColor="text1"/>
        </w:rPr>
        <w:tab/>
        <w:t>Ability to respond with a biblical perspective about issues relevant to the Asia-</w:t>
      </w:r>
      <w:r w:rsidRPr="00F322CF">
        <w:rPr>
          <w:color w:val="000000" w:themeColor="text1"/>
        </w:rPr>
        <w:tab/>
        <w:t xml:space="preserve">Pacific context including issues like magic, spiritism, demonic possession, </w:t>
      </w:r>
      <w:r w:rsidRPr="00F322CF">
        <w:rPr>
          <w:color w:val="000000" w:themeColor="text1"/>
        </w:rPr>
        <w:tab/>
        <w:t xml:space="preserve">ancestral veneration, divine cure. </w:t>
      </w:r>
    </w:p>
    <w:p w14:paraId="47CE4504"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CX-6</w:t>
      </w:r>
      <w:r w:rsidRPr="00F322CF">
        <w:rPr>
          <w:color w:val="000000" w:themeColor="text1"/>
        </w:rPr>
        <w:tab/>
        <w:t xml:space="preserve">Ability to understand and relate the relevance of Christ's mission, ministry, and message for the context in which they find themselves. </w:t>
      </w:r>
    </w:p>
    <w:p w14:paraId="4F3A9719"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CX-7</w:t>
      </w:r>
      <w:r w:rsidRPr="00F322CF">
        <w:rPr>
          <w:color w:val="000000" w:themeColor="text1"/>
        </w:rPr>
        <w:tab/>
        <w:t xml:space="preserve">Ability to explain and effectively use missiological and cross-cultural principles to </w:t>
      </w:r>
      <w:r w:rsidRPr="00F322CF">
        <w:rPr>
          <w:color w:val="000000" w:themeColor="text1"/>
        </w:rPr>
        <w:tab/>
        <w:t xml:space="preserve">communicate the gospel in relevant ways in different contexts. </w:t>
      </w:r>
    </w:p>
    <w:p w14:paraId="15C38276" w14:textId="77777777" w:rsidR="00840961" w:rsidRPr="00F322CF" w:rsidRDefault="00840961" w:rsidP="00840961">
      <w:pPr>
        <w:pStyle w:val="CM55"/>
        <w:snapToGrid w:val="0"/>
        <w:spacing w:after="0"/>
        <w:ind w:left="1530" w:hanging="810"/>
        <w:jc w:val="both"/>
        <w:rPr>
          <w:color w:val="000000" w:themeColor="text1"/>
        </w:rPr>
      </w:pPr>
      <w:r w:rsidRPr="00F322CF">
        <w:rPr>
          <w:color w:val="000000" w:themeColor="text1"/>
        </w:rPr>
        <w:t>CX-8</w:t>
      </w:r>
      <w:r w:rsidRPr="00F322CF">
        <w:rPr>
          <w:color w:val="000000" w:themeColor="text1"/>
        </w:rPr>
        <w:tab/>
        <w:t xml:space="preserve">Ability to develop relationships within and across cultures with the purpose of communicating the gospel. </w:t>
      </w:r>
    </w:p>
    <w:p w14:paraId="322594C4" w14:textId="77777777" w:rsidR="00840961" w:rsidRPr="00F322CF" w:rsidRDefault="00840961" w:rsidP="008B2738">
      <w:pPr>
        <w:pStyle w:val="Default"/>
        <w:snapToGrid w:val="0"/>
      </w:pPr>
    </w:p>
    <w:p w14:paraId="595FF256" w14:textId="77777777" w:rsidR="005D22F1" w:rsidRPr="00F322CF" w:rsidRDefault="005D22F1" w:rsidP="001A35D0">
      <w:pPr>
        <w:pStyle w:val="Heading3"/>
      </w:pPr>
      <w:r w:rsidRPr="00F322CF">
        <w:t>567.3 Quality Assurance</w:t>
      </w:r>
    </w:p>
    <w:p w14:paraId="5681F646" w14:textId="77777777" w:rsidR="005D22F1" w:rsidRPr="00F322CF" w:rsidRDefault="005D22F1" w:rsidP="002C0FBC">
      <w:r w:rsidRPr="00F322CF">
        <w:t>Each Course of Study must develop a mechanism for quality assurance to demonstrate the integrity of the educational process for the duration of the validated period (see 563.4). Re-affirmation and/or revalidation of a Course of Study will depend upon evidence that the education provider continues to implement the plan and demonstrates ongoing commitment to quality assurance. The APRCOSAC has established the following minimum processes and standards as a guide for education providers.</w:t>
      </w:r>
    </w:p>
    <w:p w14:paraId="52D1B531" w14:textId="77777777" w:rsidR="005D22F1" w:rsidRPr="00F322CF" w:rsidRDefault="005D22F1" w:rsidP="002C0FBC"/>
    <w:p w14:paraId="522109DE" w14:textId="0D71661C" w:rsidR="005D22F1" w:rsidRPr="00F322CF" w:rsidRDefault="005D22F1" w:rsidP="002C0FBC">
      <w:r w:rsidRPr="00F322CF">
        <w:t xml:space="preserve">The goal of quality assurance is to indicate that the educational goals stated in validation documentation are being met and to identify areas for improvement. It is recognized that no </w:t>
      </w:r>
      <w:r w:rsidR="0067558E" w:rsidRPr="00F322CF">
        <w:t>education provider</w:t>
      </w:r>
      <w:r w:rsidRPr="00F322CF">
        <w:t xml:space="preserve"> is perfect and that </w:t>
      </w:r>
      <w:r w:rsidR="0067558E" w:rsidRPr="00F322CF">
        <w:t>education providers</w:t>
      </w:r>
      <w:r w:rsidRPr="00F322CF">
        <w:t xml:space="preserve"> should always be improving, for the glory of God and the effectiveness of their mission. Quality assurance can be assessed internally and externally. </w:t>
      </w:r>
    </w:p>
    <w:p w14:paraId="58846728" w14:textId="77777777" w:rsidR="005D22F1" w:rsidRPr="00F322CF" w:rsidRDefault="005D22F1" w:rsidP="002C0FBC"/>
    <w:p w14:paraId="6A765DBE" w14:textId="2B571AFA" w:rsidR="005D22F1" w:rsidRPr="00F322CF" w:rsidRDefault="005D22F1" w:rsidP="00624864">
      <w:pPr>
        <w:pStyle w:val="ListParagraph"/>
        <w:numPr>
          <w:ilvl w:val="0"/>
          <w:numId w:val="56"/>
        </w:numPr>
        <w:rPr>
          <w:rFonts w:cs="Arial"/>
        </w:rPr>
      </w:pPr>
      <w:r w:rsidRPr="00F322CF">
        <w:rPr>
          <w:rFonts w:cs="Arial"/>
          <w:b/>
          <w:bCs/>
        </w:rPr>
        <w:t>Internally</w:t>
      </w:r>
      <w:r w:rsidRPr="00F322CF">
        <w:rPr>
          <w:rFonts w:cs="Arial"/>
        </w:rPr>
        <w:t>: First, education providers should do self</w:t>
      </w:r>
      <w:r w:rsidR="002C0FBC" w:rsidRPr="00F322CF">
        <w:rPr>
          <w:rFonts w:cs="Arial"/>
        </w:rPr>
        <w:t>-</w:t>
      </w:r>
      <w:r w:rsidRPr="00F322CF">
        <w:rPr>
          <w:rFonts w:cs="Arial"/>
        </w:rPr>
        <w:t>assessment. This area of reflection can include:</w:t>
      </w:r>
    </w:p>
    <w:p w14:paraId="59F737A9" w14:textId="1CBFB5D7" w:rsidR="005D22F1" w:rsidRPr="00F322CF" w:rsidRDefault="005D22F1" w:rsidP="00624864">
      <w:pPr>
        <w:pStyle w:val="ListParagraph"/>
        <w:numPr>
          <w:ilvl w:val="0"/>
          <w:numId w:val="57"/>
        </w:numPr>
        <w:rPr>
          <w:rFonts w:cs="Arial"/>
        </w:rPr>
      </w:pPr>
      <w:r w:rsidRPr="00F322CF">
        <w:rPr>
          <w:rFonts w:cs="Arial"/>
        </w:rPr>
        <w:t xml:space="preserve">The relation of the curricula to the mission of the </w:t>
      </w:r>
      <w:r w:rsidR="0023664A" w:rsidRPr="00F322CF">
        <w:t>education provider</w:t>
      </w:r>
      <w:r w:rsidRPr="00F322CF">
        <w:rPr>
          <w:rFonts w:cs="Arial"/>
        </w:rPr>
        <w:t>;</w:t>
      </w:r>
    </w:p>
    <w:p w14:paraId="7C1F2EF9" w14:textId="77777777" w:rsidR="005D22F1" w:rsidRPr="00F322CF" w:rsidRDefault="005D22F1" w:rsidP="00624864">
      <w:pPr>
        <w:pStyle w:val="ListParagraph"/>
        <w:numPr>
          <w:ilvl w:val="0"/>
          <w:numId w:val="57"/>
        </w:numPr>
        <w:rPr>
          <w:rFonts w:cs="Arial"/>
        </w:rPr>
      </w:pPr>
      <w:r w:rsidRPr="00F322CF">
        <w:rPr>
          <w:rFonts w:cs="Arial"/>
        </w:rPr>
        <w:t>Course components and syllabi, including outcomes and assessments, and the quality, availability, and appropriateness of textbooks or other learning materials;</w:t>
      </w:r>
    </w:p>
    <w:p w14:paraId="535A0BD4" w14:textId="77777777" w:rsidR="005D22F1" w:rsidRPr="00F322CF" w:rsidRDefault="005D22F1" w:rsidP="00624864">
      <w:pPr>
        <w:pStyle w:val="ListParagraph"/>
        <w:numPr>
          <w:ilvl w:val="0"/>
          <w:numId w:val="57"/>
        </w:numPr>
        <w:rPr>
          <w:rFonts w:cs="Arial"/>
        </w:rPr>
      </w:pPr>
      <w:r w:rsidRPr="00F322CF">
        <w:rPr>
          <w:rFonts w:cs="Arial"/>
        </w:rPr>
        <w:t>The qualifications of teachers, mentors, and facilitators, whether they have appropriate character, education, and experience;</w:t>
      </w:r>
    </w:p>
    <w:p w14:paraId="4084AA25" w14:textId="77777777" w:rsidR="005D22F1" w:rsidRPr="00F322CF" w:rsidRDefault="005D22F1" w:rsidP="00624864">
      <w:pPr>
        <w:pStyle w:val="ListParagraph"/>
        <w:numPr>
          <w:ilvl w:val="0"/>
          <w:numId w:val="57"/>
        </w:numPr>
        <w:rPr>
          <w:rFonts w:cs="Arial"/>
        </w:rPr>
      </w:pPr>
      <w:r w:rsidRPr="00F322CF">
        <w:rPr>
          <w:rFonts w:cs="Arial"/>
        </w:rPr>
        <w:t>The effectiveness of delivery methods, including face-to-face classrooms, hybrid, online, and extension education.</w:t>
      </w:r>
    </w:p>
    <w:p w14:paraId="3C801706" w14:textId="77777777" w:rsidR="005D22F1" w:rsidRPr="00F322CF" w:rsidRDefault="005D22F1" w:rsidP="002C0FBC">
      <w:pPr>
        <w:rPr>
          <w:rFonts w:cs="Arial"/>
        </w:rPr>
      </w:pPr>
    </w:p>
    <w:p w14:paraId="190002E5" w14:textId="12926383" w:rsidR="005D22F1" w:rsidRPr="00F322CF" w:rsidRDefault="005D22F1" w:rsidP="00624864">
      <w:pPr>
        <w:pStyle w:val="ListParagraph"/>
        <w:numPr>
          <w:ilvl w:val="0"/>
          <w:numId w:val="56"/>
        </w:numPr>
        <w:rPr>
          <w:rFonts w:cs="Arial"/>
        </w:rPr>
      </w:pPr>
      <w:r w:rsidRPr="00F322CF">
        <w:rPr>
          <w:rFonts w:cs="Arial"/>
          <w:b/>
          <w:bCs/>
        </w:rPr>
        <w:t>Externally</w:t>
      </w:r>
      <w:r w:rsidRPr="00F322CF">
        <w:rPr>
          <w:rFonts w:cs="Arial"/>
        </w:rPr>
        <w:t xml:space="preserve">, Second, education providers should consult outside entities for stakeholder feedback. This feedback can help assess the impact of the programs of study. Those who can provide feedback can include graduates, churches, and districts. </w:t>
      </w:r>
    </w:p>
    <w:p w14:paraId="307BCA22" w14:textId="77777777" w:rsidR="005D22F1" w:rsidRPr="00F322CF" w:rsidRDefault="005D22F1" w:rsidP="00624864">
      <w:pPr>
        <w:pStyle w:val="ListParagraph"/>
        <w:numPr>
          <w:ilvl w:val="0"/>
          <w:numId w:val="58"/>
        </w:numPr>
        <w:rPr>
          <w:rFonts w:cs="Arial"/>
        </w:rPr>
      </w:pPr>
      <w:r w:rsidRPr="00F322CF">
        <w:rPr>
          <w:rFonts w:cs="Arial"/>
        </w:rPr>
        <w:t>Are graduates effective in ministry? What program changes can be made to improve this effectiveness?</w:t>
      </w:r>
    </w:p>
    <w:p w14:paraId="18064402" w14:textId="75F61F16" w:rsidR="005D22F1" w:rsidRPr="00F322CF" w:rsidRDefault="005D22F1" w:rsidP="00624864">
      <w:pPr>
        <w:pStyle w:val="ListParagraph"/>
        <w:numPr>
          <w:ilvl w:val="0"/>
          <w:numId w:val="58"/>
        </w:numPr>
        <w:rPr>
          <w:rFonts w:cs="Arial"/>
        </w:rPr>
      </w:pPr>
      <w:r w:rsidRPr="00F322CF">
        <w:rPr>
          <w:rFonts w:cs="Arial"/>
        </w:rPr>
        <w:t xml:space="preserve">How does the </w:t>
      </w:r>
      <w:r w:rsidR="00D03C29" w:rsidRPr="00F322CF">
        <w:rPr>
          <w:rFonts w:cs="Arial"/>
        </w:rPr>
        <w:t xml:space="preserve">education provider distribute </w:t>
      </w:r>
      <w:r w:rsidRPr="00F322CF">
        <w:rPr>
          <w:rFonts w:cs="Arial"/>
        </w:rPr>
        <w:t>reports to the churches and districts it serves?</w:t>
      </w:r>
    </w:p>
    <w:p w14:paraId="436BC968" w14:textId="77777777" w:rsidR="005D22F1" w:rsidRPr="00F322CF" w:rsidRDefault="005D22F1" w:rsidP="00624864">
      <w:pPr>
        <w:pStyle w:val="ListParagraph"/>
        <w:numPr>
          <w:ilvl w:val="0"/>
          <w:numId w:val="58"/>
        </w:numPr>
        <w:rPr>
          <w:rFonts w:cs="Arial"/>
        </w:rPr>
      </w:pPr>
      <w:r w:rsidRPr="00F322CF">
        <w:rPr>
          <w:rFonts w:cs="Arial"/>
        </w:rPr>
        <w:t>Are stakeholders involved in the planning and creation of the Course of Study curriculum?</w:t>
      </w:r>
    </w:p>
    <w:p w14:paraId="191A7BF7" w14:textId="77777777" w:rsidR="005D22F1" w:rsidRPr="00F322CF" w:rsidRDefault="005D22F1" w:rsidP="00624864">
      <w:pPr>
        <w:pStyle w:val="ListParagraph"/>
        <w:numPr>
          <w:ilvl w:val="0"/>
          <w:numId w:val="58"/>
        </w:numPr>
        <w:rPr>
          <w:rFonts w:cs="Arial"/>
        </w:rPr>
      </w:pPr>
      <w:r w:rsidRPr="00F322CF">
        <w:rPr>
          <w:rFonts w:cs="Arial"/>
        </w:rPr>
        <w:t>What feedback and reports have accrediting agencies provided? A summary can be included.</w:t>
      </w:r>
    </w:p>
    <w:p w14:paraId="28127CC3" w14:textId="77777777" w:rsidR="005D22F1" w:rsidRPr="00F322CF" w:rsidRDefault="005D22F1" w:rsidP="002C0FBC">
      <w:pPr>
        <w:rPr>
          <w:rFonts w:cs="Arial"/>
        </w:rPr>
      </w:pPr>
    </w:p>
    <w:p w14:paraId="684909FF" w14:textId="5DF9AF90" w:rsidR="005D22F1" w:rsidRPr="00F322CF" w:rsidRDefault="005D22F1" w:rsidP="002C0FBC">
      <w:pPr>
        <w:rPr>
          <w:rFonts w:cs="Arial"/>
        </w:rPr>
      </w:pPr>
      <w:r w:rsidRPr="00F322CF">
        <w:rPr>
          <w:rFonts w:cs="Arial"/>
        </w:rPr>
        <w:t xml:space="preserve">Based on the above, each education provider should develop a clear </w:t>
      </w:r>
      <w:r w:rsidR="005E3950">
        <w:rPr>
          <w:rFonts w:cs="Arial"/>
        </w:rPr>
        <w:t xml:space="preserve">quality assurance </w:t>
      </w:r>
      <w:r w:rsidRPr="00F322CF">
        <w:rPr>
          <w:rFonts w:cs="Arial"/>
        </w:rPr>
        <w:t xml:space="preserve">plan that is actionable in a given time frame, with oversight responsibilities clearly outlined and assigned. </w:t>
      </w:r>
      <w:r w:rsidR="005E3950">
        <w:rPr>
          <w:rFonts w:cs="Arial"/>
        </w:rPr>
        <w:t>This quality assurance plan must be included with the submission for validation and will be a key consideration in determining whether the ICOSAC endorses the program for validation.</w:t>
      </w:r>
    </w:p>
    <w:p w14:paraId="55116E93" w14:textId="77777777" w:rsidR="005D22F1" w:rsidRPr="00F322CF" w:rsidRDefault="005D22F1" w:rsidP="008B2738">
      <w:pPr>
        <w:pStyle w:val="Default"/>
        <w:snapToGrid w:val="0"/>
      </w:pPr>
    </w:p>
    <w:p w14:paraId="18CBEFAC" w14:textId="77777777" w:rsidR="005D22F1" w:rsidRPr="00F322CF" w:rsidRDefault="005D22F1" w:rsidP="001A35D0">
      <w:pPr>
        <w:pStyle w:val="Heading3"/>
        <w:rPr>
          <w:lang w:bidi="th-TH"/>
        </w:rPr>
      </w:pPr>
      <w:r w:rsidRPr="00F322CF">
        <w:t xml:space="preserve">567.4 </w:t>
      </w:r>
      <w:r w:rsidRPr="00F322CF">
        <w:rPr>
          <w:lang w:bidi="th-TH"/>
        </w:rPr>
        <w:t xml:space="preserve">Essential Attributes of Course of Study Submissions to ICOSAC </w:t>
      </w:r>
    </w:p>
    <w:p w14:paraId="06B62AEA" w14:textId="77777777" w:rsidR="005D22F1" w:rsidRPr="00F322CF" w:rsidRDefault="005D22F1" w:rsidP="005A527B">
      <w:pPr>
        <w:rPr>
          <w:lang w:bidi="th-TH"/>
        </w:rPr>
      </w:pPr>
      <w:r w:rsidRPr="00F322CF">
        <w:rPr>
          <w:lang w:bidi="th-TH"/>
        </w:rPr>
        <w:t xml:space="preserve">An RCOSAC-approved Course of Study curriculum may be considered for endorsement by the ICOSAC for validation providing the submission satisfies the following: </w:t>
      </w:r>
    </w:p>
    <w:p w14:paraId="159901EA" w14:textId="77777777" w:rsidR="005D22F1" w:rsidRPr="00F322CF" w:rsidRDefault="005D22F1" w:rsidP="005A527B">
      <w:pPr>
        <w:rPr>
          <w:lang w:bidi="th-TH"/>
        </w:rPr>
      </w:pPr>
    </w:p>
    <w:p w14:paraId="29EB3C9C" w14:textId="77777777" w:rsidR="005D22F1" w:rsidRPr="00F322CF" w:rsidRDefault="005D22F1" w:rsidP="00624864">
      <w:pPr>
        <w:pStyle w:val="ListParagraph"/>
        <w:numPr>
          <w:ilvl w:val="0"/>
          <w:numId w:val="59"/>
        </w:numPr>
        <w:rPr>
          <w:lang w:bidi="th-TH"/>
        </w:rPr>
      </w:pPr>
      <w:r w:rsidRPr="00F322CF">
        <w:rPr>
          <w:lang w:bidi="th-TH"/>
        </w:rPr>
        <w:t xml:space="preserve">Demonstrates program </w:t>
      </w:r>
      <w:r w:rsidRPr="00F322CF">
        <w:rPr>
          <w:b/>
          <w:bCs/>
          <w:lang w:bidi="th-TH"/>
        </w:rPr>
        <w:t xml:space="preserve">breadth </w:t>
      </w:r>
      <w:r w:rsidRPr="00F322CF">
        <w:rPr>
          <w:lang w:bidi="th-TH"/>
        </w:rPr>
        <w:t xml:space="preserve">across “the 4 Cs” (Content, Competency, Context, and Character) in accordance with proportions described above and with regional expectations. </w:t>
      </w:r>
    </w:p>
    <w:p w14:paraId="2E401FA8" w14:textId="2E45FA31" w:rsidR="005D22F1" w:rsidRPr="00F322CF" w:rsidRDefault="005D22F1" w:rsidP="00624864">
      <w:pPr>
        <w:pStyle w:val="ListParagraph"/>
        <w:numPr>
          <w:ilvl w:val="0"/>
          <w:numId w:val="59"/>
        </w:numPr>
        <w:rPr>
          <w:lang w:bidi="th-TH"/>
        </w:rPr>
      </w:pPr>
      <w:r w:rsidRPr="00F322CF">
        <w:rPr>
          <w:lang w:bidi="th-TH"/>
        </w:rPr>
        <w:t xml:space="preserve">Demonstrates program </w:t>
      </w:r>
      <w:r w:rsidRPr="00F322CF">
        <w:rPr>
          <w:b/>
          <w:bCs/>
          <w:lang w:bidi="th-TH"/>
        </w:rPr>
        <w:t xml:space="preserve">depth </w:t>
      </w:r>
      <w:r w:rsidRPr="00F322CF">
        <w:rPr>
          <w:lang w:bidi="th-TH"/>
        </w:rPr>
        <w:t xml:space="preserve">by illustrating how the curriculum engages the student in the minimum required Student Learning Hours (567.1). </w:t>
      </w:r>
    </w:p>
    <w:p w14:paraId="6D0B2C6C" w14:textId="77777777" w:rsidR="005D22F1" w:rsidRPr="00F322CF" w:rsidRDefault="005D22F1" w:rsidP="00624864">
      <w:pPr>
        <w:pStyle w:val="ListParagraph"/>
        <w:numPr>
          <w:ilvl w:val="0"/>
          <w:numId w:val="59"/>
        </w:numPr>
        <w:rPr>
          <w:lang w:bidi="th-TH"/>
        </w:rPr>
      </w:pPr>
      <w:r w:rsidRPr="00F322CF">
        <w:rPr>
          <w:lang w:bidi="th-TH"/>
        </w:rPr>
        <w:t xml:space="preserve">Demonstrates the program’s </w:t>
      </w:r>
      <w:r w:rsidRPr="00F322CF">
        <w:rPr>
          <w:b/>
          <w:bCs/>
          <w:lang w:bidi="th-TH"/>
        </w:rPr>
        <w:t xml:space="preserve">formational capacity </w:t>
      </w:r>
      <w:r w:rsidRPr="00F322CF">
        <w:rPr>
          <w:lang w:bidi="th-TH"/>
        </w:rPr>
        <w:t xml:space="preserve">(holistic and integrative aspects), including supervised local church ministry experience, mentoring, spiritual formation practices, etc. </w:t>
      </w:r>
    </w:p>
    <w:p w14:paraId="60B41482" w14:textId="77777777" w:rsidR="005D22F1" w:rsidRPr="00F322CF" w:rsidRDefault="005D22F1" w:rsidP="00624864">
      <w:pPr>
        <w:pStyle w:val="ListParagraph"/>
        <w:numPr>
          <w:ilvl w:val="0"/>
          <w:numId w:val="59"/>
        </w:numPr>
        <w:rPr>
          <w:lang w:bidi="th-TH"/>
        </w:rPr>
      </w:pPr>
      <w:r w:rsidRPr="00F322CF">
        <w:rPr>
          <w:lang w:bidi="th-TH"/>
        </w:rPr>
        <w:t xml:space="preserve">Articulates a </w:t>
      </w:r>
      <w:r w:rsidRPr="00F322CF">
        <w:rPr>
          <w:b/>
          <w:bCs/>
          <w:lang w:bidi="th-TH"/>
        </w:rPr>
        <w:t xml:space="preserve">defined and sustainable quality assurance plan </w:t>
      </w:r>
      <w:r w:rsidRPr="00F322CF">
        <w:rPr>
          <w:lang w:bidi="th-TH"/>
        </w:rPr>
        <w:t xml:space="preserve">(567.3). </w:t>
      </w:r>
    </w:p>
    <w:p w14:paraId="7783A101" w14:textId="77777777" w:rsidR="005D22F1" w:rsidRPr="00F322CF" w:rsidRDefault="005D22F1" w:rsidP="00624864">
      <w:pPr>
        <w:pStyle w:val="ListParagraph"/>
        <w:numPr>
          <w:ilvl w:val="0"/>
          <w:numId w:val="59"/>
        </w:numPr>
        <w:rPr>
          <w:lang w:bidi="th-TH"/>
        </w:rPr>
      </w:pPr>
      <w:r w:rsidRPr="00F322CF">
        <w:rPr>
          <w:lang w:bidi="th-TH"/>
        </w:rPr>
        <w:lastRenderedPageBreak/>
        <w:t xml:space="preserve">Identifies applicable </w:t>
      </w:r>
      <w:r w:rsidRPr="00F322CF">
        <w:rPr>
          <w:b/>
          <w:bCs/>
          <w:lang w:bidi="th-TH"/>
        </w:rPr>
        <w:t xml:space="preserve">in-country statutory standards </w:t>
      </w:r>
      <w:r w:rsidRPr="00F322CF">
        <w:rPr>
          <w:lang w:bidi="th-TH"/>
        </w:rPr>
        <w:t xml:space="preserve">impacting the program (development, delivery, etc.) </w:t>
      </w:r>
    </w:p>
    <w:p w14:paraId="0FC4A524" w14:textId="77777777" w:rsidR="005D22F1" w:rsidRPr="00F322CF" w:rsidRDefault="005D22F1" w:rsidP="005A527B"/>
    <w:p w14:paraId="060020A3" w14:textId="77777777" w:rsidR="005D22F1" w:rsidRPr="00F322CF" w:rsidRDefault="005D22F1" w:rsidP="005A527B">
      <w:r w:rsidRPr="00F322CF">
        <w:t>As a curriculum is planned and developed, the following checklist can be reviewed and confirmed before a submission is sent to the RCOSAC for review:</w:t>
      </w:r>
    </w:p>
    <w:p w14:paraId="4DF0B66D" w14:textId="77777777" w:rsidR="005D22F1" w:rsidRPr="00F322CF" w:rsidRDefault="005D22F1" w:rsidP="00624864">
      <w:pPr>
        <w:pStyle w:val="ListParagraph"/>
        <w:numPr>
          <w:ilvl w:val="0"/>
          <w:numId w:val="60"/>
        </w:numPr>
      </w:pPr>
      <w:r w:rsidRPr="00F322CF">
        <w:t>Detailed narrative that describes the programs seeking validation</w:t>
      </w:r>
    </w:p>
    <w:p w14:paraId="269349B1" w14:textId="77777777" w:rsidR="005D22F1" w:rsidRPr="00F322CF" w:rsidRDefault="005D22F1" w:rsidP="00624864">
      <w:pPr>
        <w:pStyle w:val="ListParagraph"/>
        <w:numPr>
          <w:ilvl w:val="0"/>
          <w:numId w:val="60"/>
        </w:numPr>
      </w:pPr>
      <w:r w:rsidRPr="00F322CF">
        <w:t>Balanced program of content, competency, character, and context</w:t>
      </w:r>
    </w:p>
    <w:p w14:paraId="7B7ED9D3" w14:textId="77777777" w:rsidR="005D22F1" w:rsidRPr="00F322CF" w:rsidRDefault="005D22F1" w:rsidP="00624864">
      <w:pPr>
        <w:pStyle w:val="ListParagraph"/>
        <w:numPr>
          <w:ilvl w:val="0"/>
          <w:numId w:val="60"/>
        </w:numPr>
      </w:pPr>
      <w:r w:rsidRPr="00F322CF">
        <w:t>Outcomes and assessments</w:t>
      </w:r>
    </w:p>
    <w:p w14:paraId="4C775B47" w14:textId="0A404FB9" w:rsidR="005D22F1" w:rsidRPr="00F322CF" w:rsidRDefault="005D22F1" w:rsidP="00624864">
      <w:pPr>
        <w:pStyle w:val="ListParagraph"/>
        <w:numPr>
          <w:ilvl w:val="0"/>
          <w:numId w:val="60"/>
        </w:numPr>
      </w:pPr>
      <w:r w:rsidRPr="00F322CF">
        <w:t xml:space="preserve">Collaboration in preparation and review of </w:t>
      </w:r>
      <w:r w:rsidR="000D6E0C" w:rsidRPr="00F322CF">
        <w:t>education provider,</w:t>
      </w:r>
      <w:r w:rsidRPr="00F322CF">
        <w:t xml:space="preserve"> district, and local church</w:t>
      </w:r>
    </w:p>
    <w:p w14:paraId="19F594BA" w14:textId="77777777" w:rsidR="005D22F1" w:rsidRPr="00F322CF" w:rsidRDefault="005D22F1" w:rsidP="00624864">
      <w:pPr>
        <w:pStyle w:val="ListParagraph"/>
        <w:numPr>
          <w:ilvl w:val="0"/>
          <w:numId w:val="60"/>
        </w:numPr>
      </w:pPr>
      <w:r w:rsidRPr="00F322CF">
        <w:t>Character formation</w:t>
      </w:r>
    </w:p>
    <w:p w14:paraId="7D57668E" w14:textId="77777777" w:rsidR="005D22F1" w:rsidRPr="00F322CF" w:rsidRDefault="005D22F1" w:rsidP="00624864">
      <w:pPr>
        <w:pStyle w:val="ListParagraph"/>
        <w:numPr>
          <w:ilvl w:val="0"/>
          <w:numId w:val="60"/>
        </w:numPr>
      </w:pPr>
      <w:r w:rsidRPr="00F322CF">
        <w:t>Required minimum time commitment</w:t>
      </w:r>
    </w:p>
    <w:p w14:paraId="1D063E43" w14:textId="77777777" w:rsidR="005D22F1" w:rsidRPr="00F322CF" w:rsidRDefault="005D22F1" w:rsidP="00624864">
      <w:pPr>
        <w:pStyle w:val="ListParagraph"/>
        <w:numPr>
          <w:ilvl w:val="0"/>
          <w:numId w:val="60"/>
        </w:numPr>
      </w:pPr>
      <w:r w:rsidRPr="00F322CF">
        <w:t>Quality Assurance Plan</w:t>
      </w:r>
    </w:p>
    <w:p w14:paraId="138F60BE" w14:textId="77777777" w:rsidR="005D22F1" w:rsidRPr="00F322CF" w:rsidRDefault="005D22F1" w:rsidP="00624864">
      <w:pPr>
        <w:pStyle w:val="ListParagraph"/>
        <w:numPr>
          <w:ilvl w:val="0"/>
          <w:numId w:val="60"/>
        </w:numPr>
      </w:pPr>
      <w:r w:rsidRPr="00F322CF">
        <w:t>Fulfillment of all Manual and Sourcebook requirements</w:t>
      </w:r>
    </w:p>
    <w:p w14:paraId="7E7F08AD" w14:textId="77777777" w:rsidR="005D22F1" w:rsidRPr="00F322CF" w:rsidRDefault="005D22F1" w:rsidP="008B2738">
      <w:pPr>
        <w:pStyle w:val="Default"/>
        <w:snapToGrid w:val="0"/>
      </w:pPr>
    </w:p>
    <w:p w14:paraId="6A7CC2C4" w14:textId="77777777" w:rsidR="005D22F1" w:rsidRPr="00F322CF" w:rsidRDefault="005D22F1" w:rsidP="001A35D0">
      <w:pPr>
        <w:pStyle w:val="Heading3"/>
        <w:rPr>
          <w:lang w:bidi="th-TH"/>
        </w:rPr>
      </w:pPr>
      <w:r w:rsidRPr="00F322CF">
        <w:rPr>
          <w:lang w:bidi="th-TH"/>
        </w:rPr>
        <w:t xml:space="preserve">567.5 Documentation Required for Submission of Course of Study Curricula to ICOSAC </w:t>
      </w:r>
    </w:p>
    <w:p w14:paraId="4F48C506" w14:textId="4399D7B4" w:rsidR="005D22F1" w:rsidRPr="00F322CF" w:rsidRDefault="005D22F1" w:rsidP="005A527B">
      <w:pPr>
        <w:rPr>
          <w:snapToGrid w:val="0"/>
        </w:rPr>
      </w:pPr>
      <w:r w:rsidRPr="00F322CF">
        <w:rPr>
          <w:snapToGrid w:val="0"/>
        </w:rPr>
        <w:t>The following items should be returned to the Regional Education Coordinator for the Asia-Pacific Region. These documents will be forwarded to the RCOSAC for review. For further details of each component, please see Appendi</w:t>
      </w:r>
      <w:r w:rsidR="0084109A">
        <w:rPr>
          <w:snapToGrid w:val="0"/>
        </w:rPr>
        <w:t>ces</w:t>
      </w:r>
      <w:r w:rsidRPr="00F322CF">
        <w:rPr>
          <w:snapToGrid w:val="0"/>
        </w:rPr>
        <w:t xml:space="preserve"> </w:t>
      </w:r>
      <w:r w:rsidR="00333307" w:rsidRPr="00F322CF">
        <w:rPr>
          <w:snapToGrid w:val="0"/>
        </w:rPr>
        <w:t>A</w:t>
      </w:r>
      <w:r w:rsidR="0084109A">
        <w:rPr>
          <w:snapToGrid w:val="0"/>
        </w:rPr>
        <w:t xml:space="preserve"> and L</w:t>
      </w:r>
      <w:r w:rsidRPr="00F322CF">
        <w:rPr>
          <w:snapToGrid w:val="0"/>
        </w:rPr>
        <w:t>.</w:t>
      </w:r>
    </w:p>
    <w:p w14:paraId="35BB5FA1" w14:textId="77777777" w:rsidR="005D22F1" w:rsidRPr="00F322CF" w:rsidRDefault="005D22F1" w:rsidP="00624864">
      <w:pPr>
        <w:pStyle w:val="ListParagraph"/>
        <w:numPr>
          <w:ilvl w:val="0"/>
          <w:numId w:val="61"/>
        </w:numPr>
        <w:rPr>
          <w:snapToGrid w:val="0"/>
        </w:rPr>
      </w:pPr>
      <w:r w:rsidRPr="00F322CF">
        <w:rPr>
          <w:b/>
          <w:snapToGrid w:val="0"/>
        </w:rPr>
        <w:t>Introductory Letter</w:t>
      </w:r>
      <w:r w:rsidRPr="00F322CF">
        <w:rPr>
          <w:snapToGrid w:val="0"/>
        </w:rPr>
        <w:t>: A general proposal in letter form to the RCOSAC outlining the described program/degree;</w:t>
      </w:r>
    </w:p>
    <w:p w14:paraId="70508544" w14:textId="60330847" w:rsidR="005D22F1" w:rsidRPr="00C51A33" w:rsidRDefault="005D22F1" w:rsidP="00333307">
      <w:pPr>
        <w:pStyle w:val="ListParagraph"/>
        <w:numPr>
          <w:ilvl w:val="0"/>
          <w:numId w:val="61"/>
        </w:numPr>
        <w:rPr>
          <w:snapToGrid w:val="0"/>
        </w:rPr>
      </w:pPr>
      <w:r w:rsidRPr="00F322CF">
        <w:rPr>
          <w:b/>
          <w:snapToGrid w:val="0"/>
        </w:rPr>
        <w:t>Validation Submission Narrative</w:t>
      </w:r>
      <w:r w:rsidR="007939B2">
        <w:rPr>
          <w:rFonts w:ascii="Helvetica Neue" w:eastAsiaTheme="minorHAnsi" w:hAnsi="Helvetica Neue" w:cs="Helvetica Neue"/>
          <w:color w:val="000000"/>
          <w:sz w:val="26"/>
          <w:szCs w:val="26"/>
        </w:rPr>
        <w:t xml:space="preserve">: </w:t>
      </w:r>
      <w:r w:rsidR="007939B2" w:rsidRPr="00D86A0A">
        <w:rPr>
          <w:bCs/>
          <w:snapToGrid w:val="0"/>
        </w:rPr>
        <w:t>This should include a summary of the provider’s context and supported modes for delivering the Course of Study; a summary of the collaboration that occurred between the education provider, district, and local church in the preparation and review of COS; and the required minimum time commitment for COS program(s)</w:t>
      </w:r>
      <w:r w:rsidR="00AF6095">
        <w:rPr>
          <w:bCs/>
          <w:snapToGrid w:val="0"/>
        </w:rPr>
        <w:t>;</w:t>
      </w:r>
    </w:p>
    <w:p w14:paraId="21E38678" w14:textId="4AD2BD45" w:rsidR="00C51A33" w:rsidRPr="00C51A33" w:rsidRDefault="00C51A33" w:rsidP="00333307">
      <w:pPr>
        <w:pStyle w:val="ListParagraph"/>
        <w:numPr>
          <w:ilvl w:val="0"/>
          <w:numId w:val="61"/>
        </w:numPr>
        <w:rPr>
          <w:bCs/>
          <w:snapToGrid w:val="0"/>
        </w:rPr>
      </w:pPr>
      <w:r>
        <w:rPr>
          <w:b/>
          <w:snapToGrid w:val="0"/>
        </w:rPr>
        <w:t xml:space="preserve">Chart </w:t>
      </w:r>
      <w:r w:rsidRPr="00C51A33">
        <w:rPr>
          <w:bCs/>
          <w:snapToGrid w:val="0"/>
        </w:rPr>
        <w:t>showing how the four curricular elements in 567.2 are met</w:t>
      </w:r>
      <w:r>
        <w:rPr>
          <w:bCs/>
          <w:snapToGrid w:val="0"/>
        </w:rPr>
        <w:t>;</w:t>
      </w:r>
    </w:p>
    <w:p w14:paraId="5C15837A" w14:textId="62A6F2A7" w:rsidR="005D22F1" w:rsidRPr="00F322CF" w:rsidRDefault="005D22F1" w:rsidP="00624864">
      <w:pPr>
        <w:pStyle w:val="ListParagraph"/>
        <w:numPr>
          <w:ilvl w:val="0"/>
          <w:numId w:val="61"/>
        </w:numPr>
        <w:rPr>
          <w:snapToGrid w:val="0"/>
        </w:rPr>
      </w:pPr>
      <w:r w:rsidRPr="00F322CF">
        <w:rPr>
          <w:b/>
          <w:snapToGrid w:val="0"/>
        </w:rPr>
        <w:t>Quality Assurance Plan</w:t>
      </w:r>
      <w:r w:rsidR="00AF6095">
        <w:rPr>
          <w:bCs/>
          <w:snapToGrid w:val="0"/>
        </w:rPr>
        <w:t>, including details of external accreditation if available;</w:t>
      </w:r>
    </w:p>
    <w:p w14:paraId="4061D03D" w14:textId="1755FB9C" w:rsidR="005D22F1" w:rsidRPr="00F322CF" w:rsidRDefault="005D22F1" w:rsidP="00624864">
      <w:pPr>
        <w:pStyle w:val="ListParagraph"/>
        <w:numPr>
          <w:ilvl w:val="0"/>
          <w:numId w:val="61"/>
        </w:numPr>
        <w:rPr>
          <w:snapToGrid w:val="0"/>
        </w:rPr>
      </w:pPr>
      <w:r w:rsidRPr="00F322CF">
        <w:rPr>
          <w:b/>
          <w:snapToGrid w:val="0"/>
        </w:rPr>
        <w:t>Copies of Syllabi</w:t>
      </w:r>
      <w:r w:rsidRPr="00F322CF">
        <w:rPr>
          <w:snapToGrid w:val="0"/>
        </w:rPr>
        <w:t xml:space="preserve"> for all courses listed under </w:t>
      </w:r>
      <w:r w:rsidRPr="00F322CF">
        <w:rPr>
          <w:i/>
          <w:snapToGrid w:val="0"/>
        </w:rPr>
        <w:t>Course Title/Number</w:t>
      </w:r>
      <w:r w:rsidRPr="00F322CF">
        <w:rPr>
          <w:snapToGrid w:val="0"/>
        </w:rPr>
        <w:t xml:space="preserve"> showing appropriate outcomes and </w:t>
      </w:r>
      <w:r w:rsidR="00C51A33">
        <w:rPr>
          <w:snapToGrid w:val="0"/>
        </w:rPr>
        <w:t xml:space="preserve">how these are met with </w:t>
      </w:r>
      <w:r w:rsidRPr="00F322CF">
        <w:rPr>
          <w:snapToGrid w:val="0"/>
        </w:rPr>
        <w:t>assignments</w:t>
      </w:r>
      <w:r w:rsidR="00C51A33">
        <w:rPr>
          <w:snapToGrid w:val="0"/>
        </w:rPr>
        <w:t>,</w:t>
      </w:r>
      <w:r w:rsidRPr="00F322CF">
        <w:rPr>
          <w:snapToGrid w:val="0"/>
        </w:rPr>
        <w:t xml:space="preserve"> assessments</w:t>
      </w:r>
      <w:r w:rsidR="00C51A33">
        <w:rPr>
          <w:snapToGrid w:val="0"/>
        </w:rPr>
        <w:t>, or other learning activities</w:t>
      </w:r>
      <w:r w:rsidR="005A527B" w:rsidRPr="00F322CF">
        <w:rPr>
          <w:snapToGrid w:val="0"/>
        </w:rPr>
        <w:t>;</w:t>
      </w:r>
      <w:r w:rsidR="007939B2">
        <w:rPr>
          <w:snapToGrid w:val="0"/>
        </w:rPr>
        <w:t xml:space="preserve"> </w:t>
      </w:r>
      <w:r w:rsidR="00AF6095">
        <w:rPr>
          <w:snapToGrid w:val="0"/>
        </w:rPr>
        <w:t>s</w:t>
      </w:r>
      <w:r w:rsidR="007939B2" w:rsidRPr="007939B2">
        <w:rPr>
          <w:snapToGrid w:val="0"/>
        </w:rPr>
        <w:t>yllabi should clearly demonstrate how character formation is included and assessed</w:t>
      </w:r>
      <w:r w:rsidR="00AF6095">
        <w:rPr>
          <w:snapToGrid w:val="0"/>
        </w:rPr>
        <w:t>;</w:t>
      </w:r>
    </w:p>
    <w:p w14:paraId="037E83BD" w14:textId="5A79674A" w:rsidR="005D22F1" w:rsidRPr="00F322CF" w:rsidRDefault="005D22F1" w:rsidP="00624864">
      <w:pPr>
        <w:pStyle w:val="ListParagraph"/>
        <w:numPr>
          <w:ilvl w:val="0"/>
          <w:numId w:val="61"/>
        </w:numPr>
        <w:rPr>
          <w:snapToGrid w:val="0"/>
        </w:rPr>
      </w:pPr>
      <w:r w:rsidRPr="00F322CF">
        <w:rPr>
          <w:b/>
          <w:snapToGrid w:val="0"/>
        </w:rPr>
        <w:t>Catalog</w:t>
      </w:r>
      <w:r w:rsidRPr="00F322CF">
        <w:rPr>
          <w:snapToGrid w:val="0"/>
        </w:rPr>
        <w:t xml:space="preserve"> copy of the degree program showing required courses to complete degree</w:t>
      </w:r>
      <w:r w:rsidR="005A527B" w:rsidRPr="00F322CF">
        <w:rPr>
          <w:snapToGrid w:val="0"/>
        </w:rPr>
        <w:t>;</w:t>
      </w:r>
    </w:p>
    <w:p w14:paraId="27909964" w14:textId="77777777" w:rsidR="005D22F1" w:rsidRPr="00F322CF" w:rsidRDefault="005D22F1" w:rsidP="00624864">
      <w:pPr>
        <w:pStyle w:val="ListParagraph"/>
        <w:numPr>
          <w:ilvl w:val="0"/>
          <w:numId w:val="61"/>
        </w:numPr>
        <w:rPr>
          <w:snapToGrid w:val="0"/>
        </w:rPr>
      </w:pPr>
      <w:r w:rsidRPr="00F322CF">
        <w:rPr>
          <w:b/>
          <w:snapToGrid w:val="0"/>
        </w:rPr>
        <w:t>Additional supporting documents</w:t>
      </w:r>
      <w:r w:rsidRPr="00F322CF">
        <w:rPr>
          <w:b/>
          <w:i/>
          <w:iCs/>
          <w:snapToGrid w:val="0"/>
        </w:rPr>
        <w:t xml:space="preserve">, </w:t>
      </w:r>
      <w:r w:rsidRPr="00F322CF">
        <w:rPr>
          <w:bCs/>
          <w:snapToGrid w:val="0"/>
        </w:rPr>
        <w:t>which might include summaries of accrediting agencies, supervised ministry handbooks, or other documents related to students’ learning experiences.</w:t>
      </w:r>
    </w:p>
    <w:p w14:paraId="71595FDA" w14:textId="77777777" w:rsidR="005D22F1" w:rsidRPr="00F322CF" w:rsidRDefault="005D22F1" w:rsidP="005A527B"/>
    <w:p w14:paraId="0CBF15D3" w14:textId="77777777" w:rsidR="005D22F1" w:rsidRPr="00F322CF" w:rsidRDefault="005D22F1" w:rsidP="005A527B">
      <w:r w:rsidRPr="00F322CF">
        <w:t>Please return electronic copies of the above documents with your application, either in Word or PDF. Please use International English.</w:t>
      </w:r>
    </w:p>
    <w:p w14:paraId="19B4FB39" w14:textId="77777777" w:rsidR="005D22F1" w:rsidRPr="00F322CF" w:rsidRDefault="005D22F1" w:rsidP="008B2738">
      <w:pPr>
        <w:pStyle w:val="Default"/>
        <w:snapToGrid w:val="0"/>
        <w:rPr>
          <w:lang w:bidi="th-TH"/>
        </w:rPr>
      </w:pPr>
    </w:p>
    <w:p w14:paraId="4F167CB1" w14:textId="77777777" w:rsidR="005D22F1" w:rsidRPr="00F322CF" w:rsidRDefault="005D22F1" w:rsidP="001A35D0">
      <w:pPr>
        <w:pStyle w:val="Heading3"/>
      </w:pPr>
      <w:r w:rsidRPr="00F322CF">
        <w:t xml:space="preserve">567.6 Evaluation of Course of Study Curricula Submissions for Endorsement for Validation </w:t>
      </w:r>
    </w:p>
    <w:p w14:paraId="090C9926" w14:textId="7142B45E" w:rsidR="005D22F1" w:rsidRPr="00F322CF" w:rsidRDefault="005D22F1" w:rsidP="008B2738">
      <w:pPr>
        <w:pStyle w:val="CM56"/>
        <w:snapToGrid w:val="0"/>
        <w:spacing w:after="0"/>
        <w:ind w:right="187"/>
        <w:jc w:val="both"/>
        <w:rPr>
          <w:color w:val="000000" w:themeColor="text1"/>
        </w:rPr>
      </w:pPr>
      <w:r w:rsidRPr="00F322CF">
        <w:rPr>
          <w:color w:val="000000" w:themeColor="text1"/>
        </w:rPr>
        <w:t xml:space="preserve">The APRCOSAC will carefully review each Course of Study submission. You may receive a request for modifications prior to the </w:t>
      </w:r>
      <w:r w:rsidR="005A527B" w:rsidRPr="00F322CF">
        <w:t>International Course of Study Advisory Committee (ICOSAC)</w:t>
      </w:r>
      <w:r w:rsidRPr="00F322CF">
        <w:rPr>
          <w:color w:val="000000" w:themeColor="text1"/>
        </w:rPr>
        <w:t xml:space="preserve"> submission. </w:t>
      </w:r>
      <w:r w:rsidRPr="00F322CF">
        <w:t xml:space="preserve">After the Asia-Pacific RCOSAC has reviewed the program of study and if there are no further matters of clarification, they will refer it to the </w:t>
      </w:r>
      <w:r w:rsidR="005A527B" w:rsidRPr="00F322CF">
        <w:t xml:space="preserve">ICOSAC </w:t>
      </w:r>
      <w:r w:rsidRPr="00F322CF">
        <w:t>for final recommendation and approval. The APRCOSAC endorsement will include:</w:t>
      </w:r>
    </w:p>
    <w:p w14:paraId="435BEF7E" w14:textId="595B00CA" w:rsidR="005D22F1" w:rsidRPr="00F322CF" w:rsidRDefault="005D22F1" w:rsidP="00624864">
      <w:pPr>
        <w:pStyle w:val="Default"/>
        <w:widowControl/>
        <w:numPr>
          <w:ilvl w:val="0"/>
          <w:numId w:val="24"/>
        </w:numPr>
        <w:snapToGrid w:val="0"/>
      </w:pPr>
      <w:r w:rsidRPr="00F322CF">
        <w:t xml:space="preserve">All materials submitted by the education provider (see Appendix </w:t>
      </w:r>
      <w:r w:rsidR="00A35D44" w:rsidRPr="00F322CF">
        <w:t>A</w:t>
      </w:r>
      <w:r w:rsidRPr="00F322CF">
        <w:t>);</w:t>
      </w:r>
    </w:p>
    <w:p w14:paraId="65528CDC" w14:textId="77777777" w:rsidR="005A527B" w:rsidRPr="00F322CF" w:rsidRDefault="005D22F1" w:rsidP="00624864">
      <w:pPr>
        <w:pStyle w:val="Default"/>
        <w:widowControl/>
        <w:numPr>
          <w:ilvl w:val="0"/>
          <w:numId w:val="24"/>
        </w:numPr>
        <w:snapToGrid w:val="0"/>
      </w:pPr>
      <w:r w:rsidRPr="00F322CF">
        <w:lastRenderedPageBreak/>
        <w:t>Cover letter from the chair of the committee;</w:t>
      </w:r>
    </w:p>
    <w:p w14:paraId="3CEFA726" w14:textId="0390CE9A" w:rsidR="005D22F1" w:rsidRPr="00F322CF" w:rsidRDefault="005D22F1" w:rsidP="00624864">
      <w:pPr>
        <w:pStyle w:val="Default"/>
        <w:widowControl/>
        <w:numPr>
          <w:ilvl w:val="0"/>
          <w:numId w:val="24"/>
        </w:numPr>
        <w:snapToGrid w:val="0"/>
      </w:pPr>
      <w:r w:rsidRPr="00F322CF">
        <w:t>Extract from the RCOSAC minutes related to the review of the submission.</w:t>
      </w:r>
    </w:p>
    <w:p w14:paraId="50EC41CF" w14:textId="77777777" w:rsidR="005D22F1" w:rsidRPr="00F322CF" w:rsidRDefault="005D22F1" w:rsidP="005A527B"/>
    <w:p w14:paraId="12A57659" w14:textId="2BBF89C7" w:rsidR="005D22F1" w:rsidRPr="00F322CF" w:rsidRDefault="005D22F1" w:rsidP="005A527B">
      <w:r w:rsidRPr="00F322CF">
        <w:t xml:space="preserve">The ICOSAC will review and </w:t>
      </w:r>
      <w:r w:rsidR="005A527B" w:rsidRPr="00F322CF">
        <w:t xml:space="preserve">give </w:t>
      </w:r>
      <w:r w:rsidRPr="00F322CF">
        <w:t>possible endorsement to the General Board and Board of General Superintendents for validation. ICOSAC applies the following rubric to each Course of Study curriculum submission in determining whether to endorse the curriculum for validation:</w:t>
      </w:r>
    </w:p>
    <w:p w14:paraId="70B9E721" w14:textId="77777777" w:rsidR="005D22F1" w:rsidRPr="00F322CF" w:rsidRDefault="005D22F1" w:rsidP="005A527B"/>
    <w:p w14:paraId="26E4E309" w14:textId="77777777" w:rsidR="005D22F1" w:rsidRPr="00F322CF" w:rsidRDefault="005D22F1" w:rsidP="00624864">
      <w:pPr>
        <w:pStyle w:val="ListParagraph"/>
        <w:numPr>
          <w:ilvl w:val="0"/>
          <w:numId w:val="62"/>
        </w:numPr>
      </w:pPr>
      <w:r w:rsidRPr="00F322CF">
        <w:rPr>
          <w:b/>
          <w:bCs/>
        </w:rPr>
        <w:t xml:space="preserve">Evidence of a transparent and collaborative process </w:t>
      </w:r>
      <w:r w:rsidRPr="00F322CF">
        <w:t xml:space="preserve">on the RCOSAC level, reflecting the partnership of the local church, districts, and education providers in ministerial preparation; </w:t>
      </w:r>
    </w:p>
    <w:p w14:paraId="35E6A876" w14:textId="77777777" w:rsidR="005D22F1" w:rsidRPr="00F322CF" w:rsidRDefault="005D22F1" w:rsidP="00624864">
      <w:pPr>
        <w:pStyle w:val="ListParagraph"/>
        <w:numPr>
          <w:ilvl w:val="0"/>
          <w:numId w:val="62"/>
        </w:numPr>
      </w:pPr>
      <w:r w:rsidRPr="00F322CF">
        <w:rPr>
          <w:b/>
          <w:bCs/>
        </w:rPr>
        <w:t xml:space="preserve">Provide specifics regarding quality assurance measures </w:t>
      </w:r>
      <w:r w:rsidRPr="00F322CF">
        <w:t>including the commitments of the education provider (see 566.4) to deliver the program in ways that preserve the content and standards of instruction (including learning hours) upon which the program was evaluated and recommended for validation;</w:t>
      </w:r>
    </w:p>
    <w:p w14:paraId="6CD988B0" w14:textId="77777777" w:rsidR="005D22F1" w:rsidRPr="00F322CF" w:rsidRDefault="005D22F1" w:rsidP="00624864">
      <w:pPr>
        <w:pStyle w:val="ListParagraph"/>
        <w:numPr>
          <w:ilvl w:val="0"/>
          <w:numId w:val="62"/>
        </w:numPr>
      </w:pPr>
      <w:r w:rsidRPr="00F322CF">
        <w:rPr>
          <w:b/>
          <w:bCs/>
        </w:rPr>
        <w:t xml:space="preserve">Provide a process for receiving ongoing feedback </w:t>
      </w:r>
      <w:r w:rsidRPr="00F322CF">
        <w:t>from key partners (local church, district, education provider) to improve the program;</w:t>
      </w:r>
    </w:p>
    <w:p w14:paraId="705DAF43" w14:textId="77777777" w:rsidR="005D22F1" w:rsidRPr="00F322CF" w:rsidRDefault="005D22F1" w:rsidP="00624864">
      <w:pPr>
        <w:pStyle w:val="ListParagraph"/>
        <w:numPr>
          <w:ilvl w:val="0"/>
          <w:numId w:val="62"/>
        </w:numPr>
      </w:pPr>
      <w:r w:rsidRPr="00F322CF">
        <w:rPr>
          <w:b/>
          <w:bCs/>
        </w:rPr>
        <w:t xml:space="preserve">Exhibit coherence </w:t>
      </w:r>
      <w:r w:rsidRPr="00F322CF">
        <w:t>– i.e. the program “holds together” and the path of progression through the Course of Study curriculum is comprehensible to students, districts boards, and instructors;</w:t>
      </w:r>
    </w:p>
    <w:p w14:paraId="551989C3" w14:textId="77777777" w:rsidR="005D22F1" w:rsidRPr="00F322CF" w:rsidRDefault="005D22F1" w:rsidP="00624864">
      <w:pPr>
        <w:pStyle w:val="ListParagraph"/>
        <w:numPr>
          <w:ilvl w:val="0"/>
          <w:numId w:val="62"/>
        </w:numPr>
      </w:pPr>
      <w:r w:rsidRPr="00F322CF">
        <w:rPr>
          <w:b/>
          <w:bCs/>
        </w:rPr>
        <w:t xml:space="preserve">Exhibit consistency with the </w:t>
      </w:r>
      <w:r w:rsidRPr="00F322CF">
        <w:rPr>
          <w:b/>
          <w:bCs/>
          <w:i/>
          <w:iCs/>
        </w:rPr>
        <w:t>International Sourcebook on Ministerial Development</w:t>
      </w:r>
      <w:r w:rsidRPr="00F322CF">
        <w:t>;</w:t>
      </w:r>
    </w:p>
    <w:p w14:paraId="4FC6D162" w14:textId="316E4ACD" w:rsidR="005D22F1" w:rsidRPr="00F322CF" w:rsidRDefault="005D22F1" w:rsidP="00624864">
      <w:pPr>
        <w:pStyle w:val="ListParagraph"/>
        <w:numPr>
          <w:ilvl w:val="0"/>
          <w:numId w:val="62"/>
        </w:numPr>
      </w:pPr>
      <w:r w:rsidRPr="00F322CF">
        <w:rPr>
          <w:b/>
          <w:bCs/>
        </w:rPr>
        <w:t xml:space="preserve">Be “translatable” </w:t>
      </w:r>
      <w:r w:rsidRPr="00F322CF">
        <w:t>– i.e. while the program may be designed for a particular region, it can be understood</w:t>
      </w:r>
      <w:r w:rsidR="00447354" w:rsidRPr="00F322CF">
        <w:t xml:space="preserve"> </w:t>
      </w:r>
      <w:r w:rsidRPr="00F322CF">
        <w:t>by other regions;</w:t>
      </w:r>
    </w:p>
    <w:p w14:paraId="195B8AC0" w14:textId="77777777" w:rsidR="005D22F1" w:rsidRPr="00F322CF" w:rsidRDefault="005D22F1" w:rsidP="00624864">
      <w:pPr>
        <w:pStyle w:val="ListParagraph"/>
        <w:numPr>
          <w:ilvl w:val="0"/>
          <w:numId w:val="62"/>
        </w:numPr>
      </w:pPr>
      <w:r w:rsidRPr="00F322CF">
        <w:rPr>
          <w:b/>
          <w:bCs/>
        </w:rPr>
        <w:t>Exhibit alignment with the approved regional sourcebook</w:t>
      </w:r>
      <w:r w:rsidRPr="00F322CF">
        <w:t xml:space="preserve">. In this way, ICOSAC confirms the work of the RCOSAC according to the criteria already agreed. </w:t>
      </w:r>
    </w:p>
    <w:p w14:paraId="67E69BAC" w14:textId="77777777" w:rsidR="005D22F1" w:rsidRPr="00F322CF" w:rsidRDefault="005D22F1" w:rsidP="005A527B"/>
    <w:p w14:paraId="14EF10F8" w14:textId="2A6C1F99" w:rsidR="005D22F1" w:rsidRPr="00F322CF" w:rsidRDefault="005D22F1" w:rsidP="005A527B">
      <w:pPr>
        <w:rPr>
          <w:snapToGrid w:val="0"/>
        </w:rPr>
      </w:pPr>
      <w:r w:rsidRPr="00F322CF">
        <w:rPr>
          <w:snapToGrid w:val="0"/>
        </w:rPr>
        <w:t xml:space="preserve">Final approval of the program rests with the General Board of the Church of the Nazarene, based on ICOSAC recommendation. Once approved, </w:t>
      </w:r>
      <w:r w:rsidR="005A527B" w:rsidRPr="00F322CF">
        <w:rPr>
          <w:snapToGrid w:val="0"/>
        </w:rPr>
        <w:t>the education provider</w:t>
      </w:r>
      <w:r w:rsidRPr="00F322CF">
        <w:rPr>
          <w:snapToGrid w:val="0"/>
        </w:rPr>
        <w:t xml:space="preserve"> should provide </w:t>
      </w:r>
      <w:r w:rsidR="005A527B" w:rsidRPr="00F322CF">
        <w:rPr>
          <w:snapToGrid w:val="0"/>
        </w:rPr>
        <w:t>its</w:t>
      </w:r>
      <w:r w:rsidRPr="00F322CF">
        <w:rPr>
          <w:snapToGrid w:val="0"/>
        </w:rPr>
        <w:t xml:space="preserve"> students with a letter or certificate to present to the District Ministerial Studies Boards reporting their enrollment in the approved program along with their progress.</w:t>
      </w:r>
    </w:p>
    <w:p w14:paraId="326ABAC2" w14:textId="77777777" w:rsidR="005D22F1" w:rsidRPr="00F322CF" w:rsidRDefault="005D22F1" w:rsidP="005A527B">
      <w:pPr>
        <w:rPr>
          <w:snapToGrid w:val="0"/>
        </w:rPr>
      </w:pPr>
    </w:p>
    <w:p w14:paraId="438B74F3" w14:textId="3F7456A5" w:rsidR="005D22F1" w:rsidRPr="00F322CF" w:rsidRDefault="005D22F1" w:rsidP="005A527B">
      <w:pPr>
        <w:rPr>
          <w:color w:val="000000" w:themeColor="text1"/>
        </w:rPr>
      </w:pPr>
      <w:r w:rsidRPr="00F322CF">
        <w:rPr>
          <w:color w:val="000000" w:themeColor="text1"/>
        </w:rPr>
        <w:t xml:space="preserve">When a licensed minister satisfactorily completes a validated </w:t>
      </w:r>
      <w:r w:rsidR="00880B8A" w:rsidRPr="00F322CF">
        <w:rPr>
          <w:color w:val="000000" w:themeColor="text1"/>
        </w:rPr>
        <w:t>Course of Study</w:t>
      </w:r>
      <w:r w:rsidRPr="00F322CF">
        <w:rPr>
          <w:color w:val="000000" w:themeColor="text1"/>
        </w:rPr>
        <w:t xml:space="preserve">, the education provider </w:t>
      </w:r>
      <w:r w:rsidR="00AB1905" w:rsidRPr="00F322CF">
        <w:rPr>
          <w:color w:val="000000" w:themeColor="text1"/>
        </w:rPr>
        <w:t>will</w:t>
      </w:r>
      <w:r w:rsidRPr="00F322CF">
        <w:rPr>
          <w:color w:val="000000" w:themeColor="text1"/>
        </w:rPr>
        <w:t xml:space="preserve"> issue a certificate of completion to the licensed minister. The licensed minister </w:t>
      </w:r>
      <w:r w:rsidR="00AB1905" w:rsidRPr="00F322CF">
        <w:rPr>
          <w:color w:val="000000" w:themeColor="text1"/>
        </w:rPr>
        <w:t>must</w:t>
      </w:r>
      <w:r w:rsidRPr="00F322CF">
        <w:rPr>
          <w:color w:val="000000" w:themeColor="text1"/>
        </w:rPr>
        <w:t xml:space="preserve"> present the certificate of completion to the District Ministerial Studies Board responsible for considering recommendation to the district assembly for graduation from a validated </w:t>
      </w:r>
      <w:r w:rsidR="00880B8A" w:rsidRPr="00F322CF">
        <w:rPr>
          <w:color w:val="000000" w:themeColor="text1"/>
        </w:rPr>
        <w:t>Course of Study</w:t>
      </w:r>
      <w:r w:rsidRPr="00F322CF">
        <w:rPr>
          <w:color w:val="000000" w:themeColor="text1"/>
        </w:rPr>
        <w:t xml:space="preserve"> (</w:t>
      </w:r>
      <w:r w:rsidRPr="00F322CF">
        <w:rPr>
          <w:i/>
          <w:iCs/>
          <w:color w:val="000000" w:themeColor="text1"/>
        </w:rPr>
        <w:t>Manual</w:t>
      </w:r>
      <w:r w:rsidRPr="00F322CF">
        <w:rPr>
          <w:color w:val="000000" w:themeColor="text1"/>
        </w:rPr>
        <w:t xml:space="preserve"> 521.2). </w:t>
      </w:r>
    </w:p>
    <w:p w14:paraId="045D3D3C" w14:textId="77777777" w:rsidR="005A527B" w:rsidRPr="00F322CF" w:rsidRDefault="005A527B" w:rsidP="005A527B">
      <w:pPr>
        <w:rPr>
          <w:color w:val="000000" w:themeColor="text1"/>
        </w:rPr>
      </w:pPr>
    </w:p>
    <w:p w14:paraId="58126B43" w14:textId="1104E8A2" w:rsidR="005D22F1" w:rsidRPr="00F322CF" w:rsidRDefault="005D22F1" w:rsidP="005A527B">
      <w:pPr>
        <w:rPr>
          <w:color w:val="000000" w:themeColor="text1"/>
        </w:rPr>
      </w:pPr>
      <w:r w:rsidRPr="00F322CF">
        <w:rPr>
          <w:color w:val="000000" w:themeColor="text1"/>
        </w:rPr>
        <w:t>Cultural adaptations of each region’s program for providing educational foundations for ministry will be approved by Global Clergy Development and the International Course of Study Advisory Committee in consultation with the regional educational coordinator (</w:t>
      </w:r>
      <w:r w:rsidRPr="00F322CF">
        <w:rPr>
          <w:i/>
          <w:iCs/>
          <w:color w:val="000000" w:themeColor="text1"/>
        </w:rPr>
        <w:t>Manual</w:t>
      </w:r>
      <w:r w:rsidRPr="00F322CF">
        <w:rPr>
          <w:color w:val="000000" w:themeColor="text1"/>
        </w:rPr>
        <w:t xml:space="preserve"> 522). </w:t>
      </w:r>
      <w:r w:rsidRPr="00F322CF">
        <w:br w:type="page"/>
      </w:r>
    </w:p>
    <w:p w14:paraId="0798BCC7" w14:textId="60E36A0E" w:rsidR="005D7A5B" w:rsidRPr="00181485" w:rsidRDefault="005D22F1" w:rsidP="00181485">
      <w:pPr>
        <w:pStyle w:val="Heading1"/>
      </w:pPr>
      <w:bookmarkStart w:id="18" w:name="_Toc187311105"/>
      <w:r w:rsidRPr="00F322CF">
        <w:lastRenderedPageBreak/>
        <w:t xml:space="preserve">APPENDIX A: </w:t>
      </w:r>
      <w:r w:rsidR="00181485">
        <w:br/>
      </w:r>
      <w:r w:rsidR="005D7A5B" w:rsidRPr="00181485">
        <w:t>Checklist for Submission of Course of Study Curriculum for Validation</w:t>
      </w:r>
      <w:bookmarkEnd w:id="18"/>
      <w:r w:rsidR="005D7A5B" w:rsidRPr="00F322CF">
        <w:rPr>
          <w:rFonts w:ascii="Segoe UI" w:hAnsi="Segoe UI" w:cs="Segoe UI"/>
          <w:sz w:val="26"/>
          <w:szCs w:val="26"/>
        </w:rPr>
        <w:t xml:space="preserve"> </w:t>
      </w:r>
    </w:p>
    <w:p w14:paraId="098ED286" w14:textId="77777777" w:rsidR="005D7A5B" w:rsidRPr="00F322CF" w:rsidRDefault="005D7A5B" w:rsidP="005D7A5B">
      <w:pPr>
        <w:snapToGrid w:val="0"/>
        <w:rPr>
          <w:rFonts w:ascii="Segoe UI" w:hAnsi="Segoe UI" w:cs="Segoe UI"/>
          <w:sz w:val="22"/>
          <w:szCs w:val="20"/>
        </w:rPr>
      </w:pPr>
    </w:p>
    <w:p w14:paraId="472F02F2" w14:textId="77777777" w:rsidR="005D7A5B" w:rsidRPr="00F322CF" w:rsidRDefault="005D7A5B" w:rsidP="005D7A5B">
      <w:pPr>
        <w:spacing w:before="120" w:line="300" w:lineRule="atLeast"/>
        <w:rPr>
          <w:rFonts w:asciiTheme="minorBidi" w:hAnsiTheme="minorBidi" w:cstheme="minorBidi"/>
          <w:snapToGrid w:val="0"/>
        </w:rPr>
      </w:pPr>
      <w:r w:rsidRPr="00F322CF">
        <w:rPr>
          <w:rFonts w:asciiTheme="minorBidi" w:hAnsiTheme="minorBidi" w:cstheme="minorBidi"/>
          <w:snapToGrid w:val="0"/>
        </w:rPr>
        <w:t>The education provider seeking validation for a Course of Study (COS) Curriculum should submit the following items electronically to the Regional Education Coordinator for RCOSAC review:</w:t>
      </w:r>
    </w:p>
    <w:p w14:paraId="7190D474" w14:textId="450F0234" w:rsidR="005D7A5B" w:rsidRPr="00F322CF" w:rsidRDefault="0020569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 xml:space="preserve">Introductory Letter. </w:t>
      </w:r>
      <w:r w:rsidRPr="00F322CF">
        <w:rPr>
          <w:rFonts w:asciiTheme="minorBidi" w:hAnsiTheme="minorBidi" w:cstheme="minorBidi"/>
          <w:snapToGrid w:val="0"/>
        </w:rPr>
        <w:t>A general proposal in letter form to the APRCOSAC outlining the described program/degree</w:t>
      </w:r>
      <w:r w:rsidR="005D7A5B" w:rsidRPr="00F322CF">
        <w:rPr>
          <w:rFonts w:asciiTheme="minorBidi" w:hAnsiTheme="minorBidi" w:cstheme="minorBidi"/>
          <w:snapToGrid w:val="0"/>
        </w:rPr>
        <w:t xml:space="preserve"> submitted for validation or reaffirmation. </w:t>
      </w:r>
    </w:p>
    <w:p w14:paraId="04CCF7A3" w14:textId="0130F729" w:rsidR="00D630BE"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The Application for Validation form</w:t>
      </w:r>
      <w:r w:rsidRPr="00F322CF">
        <w:rPr>
          <w:rFonts w:asciiTheme="minorBidi" w:hAnsiTheme="minorBidi" w:cstheme="minorBidi"/>
          <w:snapToGrid w:val="0"/>
        </w:rPr>
        <w:t xml:space="preserve"> (or, for reaffirmation of a validated COS curriculum, the Report for Reaffirmation) indicating key information for validation </w:t>
      </w:r>
      <w:r w:rsidR="001C2BE1" w:rsidRPr="00F322CF">
        <w:rPr>
          <w:rFonts w:asciiTheme="minorBidi" w:hAnsiTheme="minorBidi" w:cstheme="minorBidi"/>
          <w:snapToGrid w:val="0"/>
        </w:rPr>
        <w:t>(</w:t>
      </w:r>
      <w:r w:rsidRPr="00F322CF">
        <w:rPr>
          <w:rFonts w:asciiTheme="minorBidi" w:hAnsiTheme="minorBidi" w:cstheme="minorBidi"/>
          <w:snapToGrid w:val="0"/>
        </w:rPr>
        <w:t>or reaffirmation</w:t>
      </w:r>
      <w:r w:rsidR="001C2BE1" w:rsidRPr="00F322CF">
        <w:rPr>
          <w:rFonts w:asciiTheme="minorBidi" w:hAnsiTheme="minorBidi" w:cstheme="minorBidi"/>
          <w:snapToGrid w:val="0"/>
        </w:rPr>
        <w:t>)</w:t>
      </w:r>
      <w:r w:rsidRPr="00F322CF">
        <w:rPr>
          <w:rFonts w:asciiTheme="minorBidi" w:hAnsiTheme="minorBidi" w:cstheme="minorBidi"/>
          <w:snapToGrid w:val="0"/>
        </w:rPr>
        <w:t xml:space="preserve">. </w:t>
      </w:r>
      <w:r w:rsidR="00400F48" w:rsidRPr="00F322CF">
        <w:rPr>
          <w:rFonts w:asciiTheme="minorBidi" w:hAnsiTheme="minorBidi" w:cstheme="minorBidi"/>
          <w:i/>
          <w:iCs/>
          <w:snapToGrid w:val="0"/>
        </w:rPr>
        <w:t>Appendix B</w:t>
      </w:r>
      <w:r w:rsidR="00BC4291" w:rsidRPr="00F322CF">
        <w:rPr>
          <w:rFonts w:asciiTheme="minorBidi" w:hAnsiTheme="minorBidi" w:cstheme="minorBidi"/>
          <w:i/>
          <w:iCs/>
          <w:snapToGrid w:val="0"/>
        </w:rPr>
        <w:t xml:space="preserve"> </w:t>
      </w:r>
      <w:r w:rsidR="00BC4291" w:rsidRPr="00F322CF">
        <w:rPr>
          <w:rFonts w:asciiTheme="minorBidi" w:hAnsiTheme="minorBidi" w:cstheme="minorBidi"/>
          <w:snapToGrid w:val="0"/>
        </w:rPr>
        <w:t xml:space="preserve">and </w:t>
      </w:r>
      <w:r w:rsidR="00BC4291" w:rsidRPr="00F322CF">
        <w:rPr>
          <w:rFonts w:asciiTheme="minorBidi" w:hAnsiTheme="minorBidi" w:cstheme="minorBidi"/>
          <w:i/>
          <w:iCs/>
          <w:snapToGrid w:val="0"/>
        </w:rPr>
        <w:t xml:space="preserve">Appendix E </w:t>
      </w:r>
      <w:r w:rsidR="00BC4291" w:rsidRPr="00F322CF">
        <w:rPr>
          <w:rFonts w:asciiTheme="minorBidi" w:hAnsiTheme="minorBidi" w:cstheme="minorBidi"/>
          <w:snapToGrid w:val="0"/>
        </w:rPr>
        <w:t>respectively</w:t>
      </w:r>
      <w:r w:rsidR="00400F48" w:rsidRPr="00F322CF">
        <w:rPr>
          <w:rFonts w:asciiTheme="minorBidi" w:hAnsiTheme="minorBidi" w:cstheme="minorBidi"/>
          <w:i/>
          <w:iCs/>
          <w:snapToGrid w:val="0"/>
        </w:rPr>
        <w:t>.</w:t>
      </w:r>
    </w:p>
    <w:p w14:paraId="55D7EAC7" w14:textId="77777777" w:rsidR="00D630BE" w:rsidRPr="00F322CF" w:rsidRDefault="00053984"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Validation Submission Narrative</w:t>
      </w:r>
      <w:r w:rsidR="005D7A5B" w:rsidRPr="00F322CF">
        <w:rPr>
          <w:rFonts w:asciiTheme="minorBidi" w:hAnsiTheme="minorBidi" w:cstheme="minorBidi"/>
          <w:snapToGrid w:val="0"/>
        </w:rPr>
        <w:t xml:space="preserve"> describing your educational provider’s context and modes of delivery. Also summarize specific elements of the criteria below including adequate supervision, formational capacity, quality assurance plans, and statutory standards. The educational provider’s academic leader should sign the letter and include contact information. </w:t>
      </w:r>
      <w:r w:rsidR="005D7A5B" w:rsidRPr="00F322CF">
        <w:rPr>
          <w:rFonts w:asciiTheme="minorBidi" w:hAnsiTheme="minorBidi" w:cstheme="minorBidi"/>
          <w:i/>
          <w:iCs/>
          <w:snapToGrid w:val="0"/>
        </w:rPr>
        <w:t>Sourcebook</w:t>
      </w:r>
      <w:r w:rsidR="005D7A5B" w:rsidRPr="00F322CF">
        <w:rPr>
          <w:rFonts w:asciiTheme="minorBidi" w:hAnsiTheme="minorBidi" w:cstheme="minorBidi"/>
          <w:snapToGrid w:val="0"/>
        </w:rPr>
        <w:t xml:space="preserve"> 567.4, 567.5  </w:t>
      </w:r>
    </w:p>
    <w:p w14:paraId="3B7A7014" w14:textId="7BC82B70" w:rsidR="00D630BE" w:rsidRPr="00F322CF" w:rsidRDefault="00D630BE"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A description of how the program has changed</w:t>
      </w:r>
      <w:r w:rsidRPr="00F322CF">
        <w:rPr>
          <w:rFonts w:asciiTheme="minorBidi" w:hAnsiTheme="minorBidi" w:cstheme="minorBidi"/>
          <w:snapToGrid w:val="0"/>
        </w:rPr>
        <w:t xml:space="preserve"> since initial submission must be included w</w:t>
      </w:r>
      <w:r w:rsidR="005D7A5B" w:rsidRPr="00F322CF">
        <w:rPr>
          <w:rFonts w:asciiTheme="minorBidi" w:hAnsiTheme="minorBidi" w:cstheme="minorBidi"/>
          <w:snapToGrid w:val="0"/>
        </w:rPr>
        <w:t xml:space="preserve">hen submitting </w:t>
      </w:r>
      <w:r w:rsidRPr="00F322CF">
        <w:rPr>
          <w:rFonts w:asciiTheme="minorBidi" w:hAnsiTheme="minorBidi" w:cstheme="minorBidi"/>
          <w:snapToGrid w:val="0"/>
        </w:rPr>
        <w:t xml:space="preserve">a </w:t>
      </w:r>
      <w:r w:rsidR="005D7A5B" w:rsidRPr="00F322CF">
        <w:rPr>
          <w:rFonts w:asciiTheme="minorBidi" w:hAnsiTheme="minorBidi" w:cstheme="minorBidi"/>
          <w:snapToGrid w:val="0"/>
        </w:rPr>
        <w:t xml:space="preserve">reaffirmation, or a continuing validation of a pre-existing program after the initial validation. </w:t>
      </w:r>
      <w:r w:rsidR="005D7A5B" w:rsidRPr="00F322CF">
        <w:rPr>
          <w:rFonts w:asciiTheme="minorBidi" w:hAnsiTheme="minorBidi" w:cstheme="minorBidi"/>
          <w:i/>
          <w:iCs/>
          <w:snapToGrid w:val="0"/>
        </w:rPr>
        <w:t>Sourcebook</w:t>
      </w:r>
      <w:r w:rsidR="005D7A5B" w:rsidRPr="00F322CF">
        <w:rPr>
          <w:rFonts w:asciiTheme="minorBidi" w:hAnsiTheme="minorBidi" w:cstheme="minorBidi"/>
          <w:snapToGrid w:val="0"/>
        </w:rPr>
        <w:t xml:space="preserve"> 566.5</w:t>
      </w:r>
    </w:p>
    <w:p w14:paraId="47EAE9CF" w14:textId="6D51DFB6" w:rsidR="005D7A5B"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Document</w:t>
      </w:r>
      <w:r w:rsidR="00D630BE" w:rsidRPr="00F322CF">
        <w:rPr>
          <w:rFonts w:asciiTheme="minorBidi" w:hAnsiTheme="minorBidi" w:cstheme="minorBidi"/>
          <w:b/>
          <w:bCs/>
          <w:snapToGrid w:val="0"/>
        </w:rPr>
        <w:t>ation of</w:t>
      </w:r>
      <w:r w:rsidRPr="00F322CF">
        <w:rPr>
          <w:rFonts w:asciiTheme="minorBidi" w:hAnsiTheme="minorBidi" w:cstheme="minorBidi"/>
          <w:b/>
          <w:bCs/>
          <w:snapToGrid w:val="0"/>
        </w:rPr>
        <w:t xml:space="preserve"> how the program includes 3600 Student Learning Hour</w:t>
      </w:r>
      <w:r w:rsidR="00D630BE" w:rsidRPr="00F322CF">
        <w:rPr>
          <w:rFonts w:asciiTheme="minorBidi" w:hAnsiTheme="minorBidi" w:cstheme="minorBidi"/>
          <w:b/>
          <w:bCs/>
          <w:snapToGrid w:val="0"/>
        </w:rPr>
        <w:t>s</w:t>
      </w:r>
      <w:r w:rsidRPr="00F322CF">
        <w:rPr>
          <w:rFonts w:asciiTheme="minorBidi" w:hAnsiTheme="minorBidi" w:cstheme="minorBidi"/>
          <w:snapToGrid w:val="0"/>
        </w:rPr>
        <w:t xml:space="preserve"> for </w:t>
      </w:r>
      <w:r w:rsidR="00D630BE" w:rsidRPr="00F322CF">
        <w:rPr>
          <w:rFonts w:asciiTheme="minorBidi" w:hAnsiTheme="minorBidi" w:cstheme="minorBidi"/>
          <w:snapToGrid w:val="0"/>
        </w:rPr>
        <w:t>the</w:t>
      </w:r>
      <w:r w:rsidRPr="00F322CF">
        <w:rPr>
          <w:rFonts w:asciiTheme="minorBidi" w:hAnsiTheme="minorBidi" w:cstheme="minorBidi"/>
          <w:snapToGrid w:val="0"/>
        </w:rPr>
        <w:t xml:space="preserve"> </w:t>
      </w:r>
      <w:r w:rsidR="00D630BE" w:rsidRPr="00F322CF">
        <w:rPr>
          <w:rFonts w:asciiTheme="minorBidi" w:hAnsiTheme="minorBidi" w:cstheme="minorBidi"/>
          <w:snapToGrid w:val="0"/>
        </w:rPr>
        <w:t>Course of Study</w:t>
      </w:r>
      <w:r w:rsidR="00F61326" w:rsidRPr="00F322CF">
        <w:rPr>
          <w:rFonts w:asciiTheme="minorBidi" w:hAnsiTheme="minorBidi" w:cstheme="minorBidi"/>
          <w:snapToGrid w:val="0"/>
        </w:rPr>
        <w:t>.</w:t>
      </w:r>
      <w:r w:rsidRPr="00F322CF">
        <w:rPr>
          <w:rFonts w:asciiTheme="minorBidi" w:hAnsiTheme="minorBidi" w:cstheme="minorBidi"/>
          <w:snapToGrid w:val="0"/>
        </w:rPr>
        <w:t xml:space="preserve"> (</w:t>
      </w:r>
      <w:r w:rsidR="00F61326" w:rsidRPr="00F322CF">
        <w:rPr>
          <w:rFonts w:asciiTheme="minorBidi" w:hAnsiTheme="minorBidi" w:cstheme="minorBidi"/>
          <w:snapToGrid w:val="0"/>
        </w:rPr>
        <w:t>N</w:t>
      </w:r>
      <w:r w:rsidRPr="00F322CF">
        <w:rPr>
          <w:rFonts w:asciiTheme="minorBidi" w:hAnsiTheme="minorBidi" w:cstheme="minorBidi"/>
          <w:snapToGrid w:val="0"/>
        </w:rPr>
        <w:t xml:space="preserve">ote any </w:t>
      </w:r>
      <w:r w:rsidR="00F61326" w:rsidRPr="00F322CF">
        <w:rPr>
          <w:rFonts w:asciiTheme="minorBidi" w:hAnsiTheme="minorBidi" w:cstheme="minorBidi"/>
          <w:snapToGrid w:val="0"/>
        </w:rPr>
        <w:t>hours</w:t>
      </w:r>
      <w:r w:rsidRPr="00F322CF">
        <w:rPr>
          <w:rFonts w:asciiTheme="minorBidi" w:hAnsiTheme="minorBidi" w:cstheme="minorBidi"/>
          <w:snapToGrid w:val="0"/>
        </w:rPr>
        <w:t xml:space="preserve"> given to other courses that augment student learning in liberal arts and sciences if part of this plan)</w:t>
      </w:r>
      <w:r w:rsidR="00D630BE" w:rsidRPr="00F322CF">
        <w:rPr>
          <w:rFonts w:asciiTheme="minorBidi" w:hAnsiTheme="minorBidi" w:cstheme="minorBidi"/>
          <w:snapToGrid w:val="0"/>
        </w:rPr>
        <w:t>.</w:t>
      </w:r>
      <w:r w:rsidRPr="00F322CF">
        <w:rPr>
          <w:rFonts w:asciiTheme="minorBidi" w:hAnsiTheme="minorBidi" w:cstheme="minorBidi"/>
          <w:snapToGrid w:val="0"/>
        </w:rPr>
        <w:t xml:space="preserve">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567.1</w:t>
      </w:r>
    </w:p>
    <w:p w14:paraId="1A188F35" w14:textId="77777777" w:rsidR="005D7A5B"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A completed Evaluation Worksheet</w:t>
      </w:r>
      <w:r w:rsidRPr="00F322CF">
        <w:rPr>
          <w:rFonts w:asciiTheme="minorBidi" w:hAnsiTheme="minorBidi" w:cstheme="minorBidi"/>
          <w:snapToGrid w:val="0"/>
        </w:rPr>
        <w:t xml:space="preserve"> (Word Document) demonstrating:</w:t>
      </w:r>
    </w:p>
    <w:p w14:paraId="3B3A9209" w14:textId="77777777" w:rsidR="005D7A5B" w:rsidRPr="00F322CF" w:rsidRDefault="005D7A5B" w:rsidP="00624864">
      <w:pPr>
        <w:numPr>
          <w:ilvl w:val="1"/>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snapToGrid w:val="0"/>
        </w:rPr>
        <w:t xml:space="preserve">The breadth of the program including all coursework pertaining to the submission (required and elective courses) and each course relationship to the 4-C curriculum through course’s objectives and/or intended learning outcomes, assignments, and assessments.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567.2 </w:t>
      </w:r>
    </w:p>
    <w:p w14:paraId="51013C6F" w14:textId="77777777" w:rsidR="005D7A5B" w:rsidRPr="00F322CF" w:rsidRDefault="005D7A5B" w:rsidP="00624864">
      <w:pPr>
        <w:numPr>
          <w:ilvl w:val="1"/>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snapToGrid w:val="0"/>
        </w:rPr>
        <w:t xml:space="preserve">The depth of the program by listing degree hours, or learning hours, pertaining to each class and collectively to the program/degree.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567.1</w:t>
      </w:r>
    </w:p>
    <w:p w14:paraId="37784E02" w14:textId="3CAA1BEF" w:rsidR="005D7A5B"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ICOSAC Program Summary Form</w:t>
      </w:r>
      <w:r w:rsidRPr="00F322CF">
        <w:rPr>
          <w:rFonts w:asciiTheme="minorBidi" w:hAnsiTheme="minorBidi" w:cstheme="minorBidi"/>
          <w:snapToGrid w:val="0"/>
        </w:rPr>
        <w:t xml:space="preserve"> showing the numeric weighting of the 4-Cs in the program. Include specific regional intended learning outcomes corresponding to each of the 4-C classifications, or degree of emphasis. S</w:t>
      </w:r>
      <w:r w:rsidRPr="00F322CF">
        <w:rPr>
          <w:rFonts w:asciiTheme="minorBidi" w:hAnsiTheme="minorBidi" w:cstheme="minorBidi"/>
          <w:i/>
          <w:iCs/>
          <w:snapToGrid w:val="0"/>
        </w:rPr>
        <w:t>ourcebook</w:t>
      </w:r>
      <w:r w:rsidRPr="00F322CF">
        <w:rPr>
          <w:rFonts w:asciiTheme="minorBidi" w:hAnsiTheme="minorBidi" w:cstheme="minorBidi"/>
          <w:snapToGrid w:val="0"/>
        </w:rPr>
        <w:t xml:space="preserve"> 567.2</w:t>
      </w:r>
    </w:p>
    <w:p w14:paraId="1D557AD8" w14:textId="0910CF53" w:rsidR="005D7A5B"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A syllabus for each course unit</w:t>
      </w:r>
      <w:r w:rsidRPr="00F322CF">
        <w:rPr>
          <w:rFonts w:asciiTheme="minorBidi" w:hAnsiTheme="minorBidi" w:cstheme="minorBidi"/>
          <w:snapToGrid w:val="0"/>
        </w:rPr>
        <w:t xml:space="preserve">, ordered by the course title and number, showing appropriate objectives, assignments, and assessments in each class. Each syllabus should indicate how the course addresses the </w:t>
      </w:r>
      <w:r w:rsidR="00EB615D" w:rsidRPr="00F322CF">
        <w:rPr>
          <w:rFonts w:asciiTheme="minorBidi" w:hAnsiTheme="minorBidi" w:cstheme="minorBidi"/>
          <w:snapToGrid w:val="0"/>
        </w:rPr>
        <w:t>AP</w:t>
      </w:r>
      <w:r w:rsidRPr="00F322CF">
        <w:rPr>
          <w:rFonts w:asciiTheme="minorBidi" w:hAnsiTheme="minorBidi" w:cstheme="minorBidi"/>
          <w:snapToGrid w:val="0"/>
        </w:rPr>
        <w:t xml:space="preserve">RCOSAC outcomes or ability statements through the unit’s own goals or outcomes (if different), assigned learning activities, and assessments of the goals/outcomes in the course unit. Include all courses that comprise the entire curriculum.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567.5</w:t>
      </w:r>
    </w:p>
    <w:p w14:paraId="73567B52" w14:textId="77777777" w:rsidR="005D7A5B" w:rsidRPr="00F322CF" w:rsidRDefault="005D7A5B" w:rsidP="00624864">
      <w:pPr>
        <w:numPr>
          <w:ilvl w:val="0"/>
          <w:numId w:val="67"/>
        </w:numPr>
        <w:spacing w:before="120" w:line="300" w:lineRule="atLeast"/>
        <w:ind w:hanging="432"/>
        <w:rPr>
          <w:rFonts w:asciiTheme="minorBidi" w:hAnsiTheme="minorBidi" w:cstheme="minorBidi"/>
          <w:snapToGrid w:val="0"/>
        </w:rPr>
      </w:pPr>
      <w:r w:rsidRPr="00F322CF">
        <w:rPr>
          <w:rFonts w:asciiTheme="minorBidi" w:hAnsiTheme="minorBidi" w:cstheme="minorBidi"/>
          <w:b/>
          <w:bCs/>
          <w:snapToGrid w:val="0"/>
        </w:rPr>
        <w:t>Supporting documentation</w:t>
      </w:r>
      <w:r w:rsidRPr="00F322CF">
        <w:rPr>
          <w:rFonts w:asciiTheme="minorBidi" w:hAnsiTheme="minorBidi" w:cstheme="minorBidi"/>
          <w:snapToGrid w:val="0"/>
        </w:rPr>
        <w:t xml:space="preserve"> including a catalog, or other official documentation, which demonstrates adequate supervision of the program including:</w:t>
      </w:r>
    </w:p>
    <w:p w14:paraId="57C5E43C" w14:textId="77777777" w:rsidR="005D7A5B" w:rsidRPr="00F322CF" w:rsidRDefault="005D7A5B" w:rsidP="00624864">
      <w:pPr>
        <w:numPr>
          <w:ilvl w:val="1"/>
          <w:numId w:val="67"/>
        </w:numPr>
        <w:spacing w:before="120" w:line="300" w:lineRule="atLeast"/>
        <w:rPr>
          <w:rFonts w:asciiTheme="minorBidi" w:hAnsiTheme="minorBidi" w:cstheme="minorBidi"/>
          <w:snapToGrid w:val="0"/>
        </w:rPr>
      </w:pPr>
      <w:r w:rsidRPr="00F322CF">
        <w:rPr>
          <w:rFonts w:asciiTheme="minorBidi" w:hAnsiTheme="minorBidi" w:cstheme="minorBidi"/>
          <w:snapToGrid w:val="0"/>
        </w:rPr>
        <w:lastRenderedPageBreak/>
        <w:t xml:space="preserve">Quality assurance plan including standards, collection of data or artifacts, assessment, and reporting/accountability. Include a schedule for regular implementation.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567.3</w:t>
      </w:r>
    </w:p>
    <w:p w14:paraId="5DD1BDEB" w14:textId="77777777" w:rsidR="005D7A5B" w:rsidRPr="00F322CF" w:rsidRDefault="005D7A5B" w:rsidP="00624864">
      <w:pPr>
        <w:numPr>
          <w:ilvl w:val="1"/>
          <w:numId w:val="67"/>
        </w:numPr>
        <w:spacing w:before="120" w:line="300" w:lineRule="atLeast"/>
        <w:rPr>
          <w:rFonts w:asciiTheme="minorBidi" w:hAnsiTheme="minorBidi" w:cstheme="minorBidi"/>
          <w:snapToGrid w:val="0"/>
        </w:rPr>
      </w:pPr>
      <w:r w:rsidRPr="00F322CF">
        <w:rPr>
          <w:rFonts w:asciiTheme="minorBidi" w:hAnsiTheme="minorBidi" w:cstheme="minorBidi"/>
          <w:snapToGrid w:val="0"/>
        </w:rPr>
        <w:t xml:space="preserve">Degree audit sheet or similar documentation and a narrative describing how the education provider uses the document to supervise student learning.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567.4</w:t>
      </w:r>
    </w:p>
    <w:p w14:paraId="526FBE55" w14:textId="77777777" w:rsidR="005D7A5B" w:rsidRPr="00F322CF" w:rsidRDefault="005D7A5B" w:rsidP="00624864">
      <w:pPr>
        <w:numPr>
          <w:ilvl w:val="1"/>
          <w:numId w:val="67"/>
        </w:numPr>
        <w:spacing w:before="120" w:line="300" w:lineRule="atLeast"/>
        <w:rPr>
          <w:rFonts w:asciiTheme="minorBidi" w:hAnsiTheme="minorBidi" w:cstheme="minorBidi"/>
          <w:snapToGrid w:val="0"/>
        </w:rPr>
      </w:pPr>
      <w:r w:rsidRPr="00F322CF">
        <w:rPr>
          <w:rFonts w:asciiTheme="minorBidi" w:hAnsiTheme="minorBidi" w:cstheme="minorBidi"/>
          <w:snapToGrid w:val="0"/>
        </w:rPr>
        <w:t xml:space="preserve">Specific formational components in the program including spiritual formation and ministerial supervision.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567.4</w:t>
      </w:r>
    </w:p>
    <w:p w14:paraId="23E5942E" w14:textId="77777777" w:rsidR="005D7A5B" w:rsidRPr="00F322CF" w:rsidRDefault="005D7A5B" w:rsidP="00624864">
      <w:pPr>
        <w:numPr>
          <w:ilvl w:val="1"/>
          <w:numId w:val="67"/>
        </w:numPr>
        <w:spacing w:before="120" w:line="300" w:lineRule="atLeast"/>
        <w:rPr>
          <w:rFonts w:asciiTheme="minorBidi" w:hAnsiTheme="minorBidi" w:cstheme="minorBidi"/>
          <w:snapToGrid w:val="0"/>
        </w:rPr>
      </w:pPr>
      <w:r w:rsidRPr="00F322CF">
        <w:rPr>
          <w:rFonts w:asciiTheme="minorBidi" w:hAnsiTheme="minorBidi" w:cstheme="minorBidi"/>
          <w:snapToGrid w:val="0"/>
        </w:rPr>
        <w:t xml:space="preserve">Specific national or regional standards that govern the educational provider (indicate pages if referenced in the catalog)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567.4</w:t>
      </w:r>
    </w:p>
    <w:p w14:paraId="39725F42" w14:textId="77777777" w:rsidR="005D7A5B" w:rsidRPr="00F322CF" w:rsidRDefault="005D7A5B" w:rsidP="00624864">
      <w:pPr>
        <w:numPr>
          <w:ilvl w:val="1"/>
          <w:numId w:val="67"/>
        </w:numPr>
        <w:spacing w:before="120" w:line="300" w:lineRule="atLeast"/>
        <w:rPr>
          <w:rFonts w:asciiTheme="minorBidi" w:hAnsiTheme="minorBidi" w:cstheme="minorBidi"/>
          <w:snapToGrid w:val="0"/>
        </w:rPr>
      </w:pPr>
      <w:r w:rsidRPr="00F322CF">
        <w:rPr>
          <w:rFonts w:asciiTheme="minorBidi" w:hAnsiTheme="minorBidi" w:cstheme="minorBidi"/>
          <w:snapToGrid w:val="0"/>
        </w:rPr>
        <w:t xml:space="preserve">Narrative of your partnership with Districts and Local Congregations including feedback into program </w:t>
      </w:r>
      <w:r w:rsidRPr="00F322CF">
        <w:rPr>
          <w:rFonts w:asciiTheme="minorBidi" w:hAnsiTheme="minorBidi" w:cstheme="minorBidi"/>
          <w:i/>
          <w:iCs/>
          <w:snapToGrid w:val="0"/>
        </w:rPr>
        <w:t>Sourcebook</w:t>
      </w:r>
      <w:r w:rsidRPr="00F322CF">
        <w:rPr>
          <w:rFonts w:asciiTheme="minorBidi" w:hAnsiTheme="minorBidi" w:cstheme="minorBidi"/>
          <w:snapToGrid w:val="0"/>
        </w:rPr>
        <w:t xml:space="preserve"> 567.6</w:t>
      </w:r>
    </w:p>
    <w:p w14:paraId="73BD49CE" w14:textId="1E949F01" w:rsidR="005D7A5B" w:rsidRPr="00F322CF" w:rsidRDefault="005D7A5B" w:rsidP="005D7A5B">
      <w:pPr>
        <w:snapToGrid w:val="0"/>
        <w:spacing w:before="120" w:line="300" w:lineRule="atLeast"/>
        <w:rPr>
          <w:rFonts w:asciiTheme="minorBidi" w:hAnsiTheme="minorBidi" w:cstheme="minorBidi"/>
        </w:rPr>
      </w:pPr>
      <w:r w:rsidRPr="00F322CF">
        <w:rPr>
          <w:rFonts w:asciiTheme="minorBidi" w:hAnsiTheme="minorBidi" w:cstheme="minorBidi"/>
        </w:rPr>
        <w:t>Applicants should provide electronic versions of the cover letter, Application Form, detailed narrative, Evaluation Worksheet, Program Summary Form, Syllabi, and Supporting Documentation. Submit electronic copies of syllabi either in Word or PDF format.</w:t>
      </w:r>
    </w:p>
    <w:p w14:paraId="10376101" w14:textId="7FF4DAD2" w:rsidR="005D7A5B" w:rsidRPr="00F322CF" w:rsidRDefault="005D7A5B" w:rsidP="005F59CD">
      <w:pPr>
        <w:spacing w:before="120" w:line="300" w:lineRule="atLeast"/>
        <w:rPr>
          <w:rFonts w:asciiTheme="minorBidi" w:hAnsiTheme="minorBidi" w:cstheme="minorBidi"/>
          <w:snapToGrid w:val="0"/>
        </w:rPr>
      </w:pPr>
      <w:r w:rsidRPr="00F322CF">
        <w:rPr>
          <w:rFonts w:asciiTheme="minorBidi" w:hAnsiTheme="minorBidi" w:cstheme="minorBidi"/>
          <w:snapToGrid w:val="0"/>
        </w:rPr>
        <w:t xml:space="preserve">Upon successful review, the </w:t>
      </w:r>
      <w:r w:rsidR="00EB615D" w:rsidRPr="00F322CF">
        <w:rPr>
          <w:rFonts w:asciiTheme="minorBidi" w:hAnsiTheme="minorBidi" w:cstheme="minorBidi"/>
          <w:snapToGrid w:val="0"/>
        </w:rPr>
        <w:t>AP</w:t>
      </w:r>
      <w:r w:rsidRPr="00F322CF">
        <w:rPr>
          <w:rFonts w:asciiTheme="minorBidi" w:hAnsiTheme="minorBidi" w:cstheme="minorBidi"/>
          <w:snapToGrid w:val="0"/>
        </w:rPr>
        <w:t xml:space="preserve">RCOSAC will refer the submission to the International Course of Study Advisory Committee (ICOSAC). Applicants may receive request for modifications prior to, or following, the submission to ICOSAC. Final approval for validation of the COS Curriculum rests with the General Board of the Church of the Nazarene and Board of General Superintendents, based on ICOSAC recommendation. </w:t>
      </w: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701"/>
        <w:gridCol w:w="1152"/>
      </w:tblGrid>
      <w:tr w:rsidR="005D7A5B" w:rsidRPr="00F322CF" w14:paraId="3588EDEE"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37911FC2" w14:textId="77777777" w:rsidR="005D7A5B" w:rsidRPr="00F322CF" w:rsidRDefault="005D7A5B" w:rsidP="005D7A5B">
            <w:pPr>
              <w:widowControl w:val="0"/>
              <w:spacing w:line="280" w:lineRule="atLeast"/>
              <w:jc w:val="center"/>
              <w:rPr>
                <w:rFonts w:asciiTheme="minorBidi" w:hAnsiTheme="minorBidi" w:cstheme="minorBidi"/>
                <w:b/>
                <w:snapToGrid w:val="0"/>
              </w:rPr>
            </w:pPr>
            <w:r w:rsidRPr="00F322CF">
              <w:rPr>
                <w:rFonts w:asciiTheme="minorBidi" w:hAnsiTheme="minorBidi" w:cstheme="minorBidi"/>
                <w:b/>
                <w:snapToGrid w:val="0"/>
              </w:rPr>
              <w:t>Item</w:t>
            </w:r>
          </w:p>
        </w:tc>
        <w:tc>
          <w:tcPr>
            <w:tcW w:w="5701" w:type="dxa"/>
            <w:tcBorders>
              <w:top w:val="single" w:sz="4" w:space="0" w:color="auto"/>
              <w:left w:val="single" w:sz="4" w:space="0" w:color="auto"/>
              <w:bottom w:val="single" w:sz="4" w:space="0" w:color="auto"/>
              <w:right w:val="single" w:sz="4" w:space="0" w:color="auto"/>
            </w:tcBorders>
            <w:hideMark/>
          </w:tcPr>
          <w:p w14:paraId="557C1863" w14:textId="77777777" w:rsidR="005D7A5B" w:rsidRPr="00F322CF" w:rsidRDefault="005D7A5B" w:rsidP="005D7A5B">
            <w:pPr>
              <w:widowControl w:val="0"/>
              <w:spacing w:line="280" w:lineRule="atLeast"/>
              <w:jc w:val="center"/>
              <w:rPr>
                <w:rFonts w:asciiTheme="minorBidi" w:hAnsiTheme="minorBidi" w:cstheme="minorBidi"/>
                <w:b/>
                <w:snapToGrid w:val="0"/>
              </w:rPr>
            </w:pPr>
            <w:r w:rsidRPr="00F322CF">
              <w:rPr>
                <w:rFonts w:asciiTheme="minorBidi" w:hAnsiTheme="minorBidi" w:cstheme="minorBidi"/>
                <w:b/>
                <w:snapToGrid w:val="0"/>
              </w:rPr>
              <w:t>Description</w:t>
            </w:r>
          </w:p>
        </w:tc>
        <w:tc>
          <w:tcPr>
            <w:tcW w:w="1152" w:type="dxa"/>
            <w:tcBorders>
              <w:top w:val="single" w:sz="4" w:space="0" w:color="auto"/>
              <w:left w:val="single" w:sz="4" w:space="0" w:color="auto"/>
              <w:bottom w:val="single" w:sz="4" w:space="0" w:color="auto"/>
              <w:right w:val="single" w:sz="4" w:space="0" w:color="auto"/>
            </w:tcBorders>
            <w:hideMark/>
          </w:tcPr>
          <w:p w14:paraId="14C06FAD" w14:textId="77777777" w:rsidR="005D7A5B" w:rsidRPr="00F322CF" w:rsidRDefault="005D7A5B" w:rsidP="005D7A5B">
            <w:pPr>
              <w:widowControl w:val="0"/>
              <w:spacing w:line="280" w:lineRule="atLeast"/>
              <w:jc w:val="center"/>
              <w:rPr>
                <w:rFonts w:asciiTheme="minorBidi" w:hAnsiTheme="minorBidi" w:cstheme="minorBidi"/>
                <w:b/>
                <w:snapToGrid w:val="0"/>
              </w:rPr>
            </w:pPr>
            <w:r w:rsidRPr="00F322CF">
              <w:rPr>
                <w:rFonts w:asciiTheme="minorBidi" w:hAnsiTheme="minorBidi" w:cstheme="minorBidi"/>
                <w:b/>
                <w:snapToGrid w:val="0"/>
              </w:rPr>
              <w:sym w:font="Wingdings 2" w:char="F050"/>
            </w:r>
          </w:p>
        </w:tc>
      </w:tr>
      <w:tr w:rsidR="005D7A5B" w:rsidRPr="00F322CF" w14:paraId="6DACC7E4"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611C9222"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Application Cover Letter</w:t>
            </w:r>
          </w:p>
        </w:tc>
        <w:tc>
          <w:tcPr>
            <w:tcW w:w="5701" w:type="dxa"/>
            <w:tcBorders>
              <w:top w:val="single" w:sz="4" w:space="0" w:color="auto"/>
              <w:left w:val="single" w:sz="4" w:space="0" w:color="auto"/>
              <w:bottom w:val="single" w:sz="4" w:space="0" w:color="auto"/>
              <w:right w:val="single" w:sz="4" w:space="0" w:color="auto"/>
            </w:tcBorders>
            <w:hideMark/>
          </w:tcPr>
          <w:p w14:paraId="201F17EB"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Narrative signed by education provider’s academic leader, including contact information</w:t>
            </w:r>
          </w:p>
        </w:tc>
        <w:tc>
          <w:tcPr>
            <w:tcW w:w="1152" w:type="dxa"/>
            <w:tcBorders>
              <w:top w:val="single" w:sz="4" w:space="0" w:color="auto"/>
              <w:left w:val="single" w:sz="4" w:space="0" w:color="auto"/>
              <w:bottom w:val="single" w:sz="4" w:space="0" w:color="auto"/>
              <w:right w:val="single" w:sz="4" w:space="0" w:color="auto"/>
            </w:tcBorders>
          </w:tcPr>
          <w:p w14:paraId="63E5459F"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4DC105F6"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187D5B95"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Narrative of Submission</w:t>
            </w:r>
          </w:p>
        </w:tc>
        <w:tc>
          <w:tcPr>
            <w:tcW w:w="5701" w:type="dxa"/>
            <w:tcBorders>
              <w:top w:val="single" w:sz="4" w:space="0" w:color="auto"/>
              <w:left w:val="single" w:sz="4" w:space="0" w:color="auto"/>
              <w:bottom w:val="single" w:sz="4" w:space="0" w:color="auto"/>
              <w:right w:val="single" w:sz="4" w:space="0" w:color="auto"/>
            </w:tcBorders>
            <w:hideMark/>
          </w:tcPr>
          <w:p w14:paraId="1C2F3062"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Note program changes if not an initial validation, including specific information about how the program meets the required 3600 student learning hours</w:t>
            </w:r>
          </w:p>
        </w:tc>
        <w:tc>
          <w:tcPr>
            <w:tcW w:w="1152" w:type="dxa"/>
            <w:tcBorders>
              <w:top w:val="single" w:sz="4" w:space="0" w:color="auto"/>
              <w:left w:val="single" w:sz="4" w:space="0" w:color="auto"/>
              <w:bottom w:val="single" w:sz="4" w:space="0" w:color="auto"/>
              <w:right w:val="single" w:sz="4" w:space="0" w:color="auto"/>
            </w:tcBorders>
          </w:tcPr>
          <w:p w14:paraId="595FDD7E"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55336E04"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010E8A62"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Application Form</w:t>
            </w:r>
          </w:p>
        </w:tc>
        <w:tc>
          <w:tcPr>
            <w:tcW w:w="5701" w:type="dxa"/>
            <w:tcBorders>
              <w:top w:val="single" w:sz="4" w:space="0" w:color="auto"/>
              <w:left w:val="single" w:sz="4" w:space="0" w:color="auto"/>
              <w:bottom w:val="single" w:sz="4" w:space="0" w:color="auto"/>
              <w:right w:val="single" w:sz="4" w:space="0" w:color="auto"/>
            </w:tcBorders>
            <w:hideMark/>
          </w:tcPr>
          <w:p w14:paraId="25DF872D"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Complete all elements with signature</w:t>
            </w:r>
          </w:p>
        </w:tc>
        <w:tc>
          <w:tcPr>
            <w:tcW w:w="1152" w:type="dxa"/>
            <w:tcBorders>
              <w:top w:val="single" w:sz="4" w:space="0" w:color="auto"/>
              <w:left w:val="single" w:sz="4" w:space="0" w:color="auto"/>
              <w:bottom w:val="single" w:sz="4" w:space="0" w:color="auto"/>
              <w:right w:val="single" w:sz="4" w:space="0" w:color="auto"/>
            </w:tcBorders>
          </w:tcPr>
          <w:p w14:paraId="0B519E52"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46BE39B8"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311076D1" w14:textId="7E269EBA"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 xml:space="preserve">COS </w:t>
            </w:r>
            <w:r w:rsidR="001C2BE1" w:rsidRPr="00F322CF">
              <w:rPr>
                <w:rFonts w:asciiTheme="minorBidi" w:hAnsiTheme="minorBidi" w:cstheme="minorBidi"/>
                <w:snapToGrid w:val="0"/>
              </w:rPr>
              <w:t>Curriculum</w:t>
            </w:r>
            <w:r w:rsidRPr="00F322CF">
              <w:rPr>
                <w:rFonts w:asciiTheme="minorBidi" w:hAnsiTheme="minorBidi" w:cstheme="minorBidi"/>
                <w:snapToGrid w:val="0"/>
              </w:rPr>
              <w:t xml:space="preserve"> Worksheet</w:t>
            </w:r>
          </w:p>
        </w:tc>
        <w:tc>
          <w:tcPr>
            <w:tcW w:w="5701" w:type="dxa"/>
            <w:tcBorders>
              <w:top w:val="single" w:sz="4" w:space="0" w:color="auto"/>
              <w:left w:val="single" w:sz="4" w:space="0" w:color="auto"/>
              <w:bottom w:val="single" w:sz="4" w:space="0" w:color="auto"/>
              <w:right w:val="single" w:sz="4" w:space="0" w:color="auto"/>
            </w:tcBorders>
            <w:hideMark/>
          </w:tcPr>
          <w:p w14:paraId="5FAB0C89"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Word Document to fill in or replicate in same format</w:t>
            </w:r>
          </w:p>
        </w:tc>
        <w:tc>
          <w:tcPr>
            <w:tcW w:w="1152" w:type="dxa"/>
            <w:tcBorders>
              <w:top w:val="single" w:sz="4" w:space="0" w:color="auto"/>
              <w:left w:val="single" w:sz="4" w:space="0" w:color="auto"/>
              <w:bottom w:val="single" w:sz="4" w:space="0" w:color="auto"/>
              <w:right w:val="single" w:sz="4" w:space="0" w:color="auto"/>
            </w:tcBorders>
          </w:tcPr>
          <w:p w14:paraId="400CD117"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084A022E"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0AB923EF"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ICOSAC Program Summary</w:t>
            </w:r>
          </w:p>
        </w:tc>
        <w:tc>
          <w:tcPr>
            <w:tcW w:w="5701" w:type="dxa"/>
            <w:tcBorders>
              <w:top w:val="single" w:sz="4" w:space="0" w:color="auto"/>
              <w:left w:val="single" w:sz="4" w:space="0" w:color="auto"/>
              <w:bottom w:val="single" w:sz="4" w:space="0" w:color="auto"/>
              <w:right w:val="single" w:sz="4" w:space="0" w:color="auto"/>
            </w:tcBorders>
            <w:hideMark/>
          </w:tcPr>
          <w:p w14:paraId="7BA4445D"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Use ICOSAC form to indicate weighting or degree of emphasis across the 4 Cs</w:t>
            </w:r>
          </w:p>
        </w:tc>
        <w:tc>
          <w:tcPr>
            <w:tcW w:w="1152" w:type="dxa"/>
            <w:tcBorders>
              <w:top w:val="single" w:sz="4" w:space="0" w:color="auto"/>
              <w:left w:val="single" w:sz="4" w:space="0" w:color="auto"/>
              <w:bottom w:val="single" w:sz="4" w:space="0" w:color="auto"/>
              <w:right w:val="single" w:sz="4" w:space="0" w:color="auto"/>
            </w:tcBorders>
          </w:tcPr>
          <w:p w14:paraId="67DF9AFE"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6B04CC52" w14:textId="77777777" w:rsidTr="005D7A5B">
        <w:trPr>
          <w:trHeight w:val="835"/>
        </w:trPr>
        <w:tc>
          <w:tcPr>
            <w:tcW w:w="3168" w:type="dxa"/>
            <w:tcBorders>
              <w:top w:val="single" w:sz="4" w:space="0" w:color="auto"/>
              <w:left w:val="single" w:sz="4" w:space="0" w:color="auto"/>
              <w:bottom w:val="single" w:sz="4" w:space="0" w:color="auto"/>
              <w:right w:val="single" w:sz="4" w:space="0" w:color="auto"/>
            </w:tcBorders>
            <w:hideMark/>
          </w:tcPr>
          <w:p w14:paraId="1A425483"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Support Documentation</w:t>
            </w:r>
          </w:p>
        </w:tc>
        <w:tc>
          <w:tcPr>
            <w:tcW w:w="5701" w:type="dxa"/>
            <w:tcBorders>
              <w:top w:val="single" w:sz="4" w:space="0" w:color="auto"/>
              <w:left w:val="single" w:sz="4" w:space="0" w:color="auto"/>
              <w:bottom w:val="single" w:sz="4" w:space="0" w:color="auto"/>
              <w:right w:val="single" w:sz="4" w:space="0" w:color="auto"/>
            </w:tcBorders>
            <w:hideMark/>
          </w:tcPr>
          <w:p w14:paraId="7DB0E919"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 xml:space="preserve">Identify each document in relation to the following: </w:t>
            </w:r>
          </w:p>
          <w:p w14:paraId="06EB572D" w14:textId="77777777" w:rsidR="005D7A5B" w:rsidRPr="00F322CF" w:rsidRDefault="005D7A5B" w:rsidP="00624864">
            <w:pPr>
              <w:widowControl w:val="0"/>
              <w:numPr>
                <w:ilvl w:val="0"/>
                <w:numId w:val="68"/>
              </w:numPr>
              <w:spacing w:before="120" w:line="280" w:lineRule="atLeast"/>
              <w:contextualSpacing/>
              <w:rPr>
                <w:rFonts w:asciiTheme="minorBidi" w:hAnsiTheme="minorBidi" w:cstheme="minorBidi"/>
                <w:snapToGrid w:val="0"/>
              </w:rPr>
            </w:pPr>
            <w:r w:rsidRPr="00F322CF">
              <w:rPr>
                <w:rFonts w:asciiTheme="minorBidi" w:hAnsiTheme="minorBidi" w:cstheme="minorBidi"/>
                <w:snapToGrid w:val="0"/>
              </w:rPr>
              <w:t>Quality Assurance Plan</w:t>
            </w:r>
          </w:p>
        </w:tc>
        <w:tc>
          <w:tcPr>
            <w:tcW w:w="1152" w:type="dxa"/>
            <w:tcBorders>
              <w:top w:val="single" w:sz="4" w:space="0" w:color="auto"/>
              <w:left w:val="single" w:sz="4" w:space="0" w:color="auto"/>
              <w:bottom w:val="single" w:sz="4" w:space="0" w:color="auto"/>
              <w:right w:val="single" w:sz="4" w:space="0" w:color="auto"/>
            </w:tcBorders>
          </w:tcPr>
          <w:p w14:paraId="0D7C0CD4"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2B4F323D" w14:textId="77777777" w:rsidTr="005D7A5B">
        <w:tc>
          <w:tcPr>
            <w:tcW w:w="3168" w:type="dxa"/>
            <w:tcBorders>
              <w:top w:val="single" w:sz="4" w:space="0" w:color="auto"/>
              <w:left w:val="single" w:sz="4" w:space="0" w:color="auto"/>
              <w:bottom w:val="single" w:sz="4" w:space="0" w:color="auto"/>
              <w:right w:val="single" w:sz="4" w:space="0" w:color="auto"/>
            </w:tcBorders>
          </w:tcPr>
          <w:p w14:paraId="321F658B" w14:textId="77777777" w:rsidR="005D7A5B" w:rsidRPr="00F322CF" w:rsidRDefault="005D7A5B" w:rsidP="005D7A5B">
            <w:pPr>
              <w:widowControl w:val="0"/>
              <w:spacing w:before="120" w:line="280" w:lineRule="atLeast"/>
              <w:rPr>
                <w:rFonts w:asciiTheme="minorBidi" w:hAnsiTheme="minorBidi" w:cstheme="minorBidi"/>
                <w:snapToGrid w:val="0"/>
              </w:rPr>
            </w:pPr>
          </w:p>
        </w:tc>
        <w:tc>
          <w:tcPr>
            <w:tcW w:w="5701" w:type="dxa"/>
            <w:tcBorders>
              <w:top w:val="single" w:sz="4" w:space="0" w:color="auto"/>
              <w:left w:val="single" w:sz="4" w:space="0" w:color="auto"/>
              <w:bottom w:val="single" w:sz="4" w:space="0" w:color="auto"/>
              <w:right w:val="single" w:sz="4" w:space="0" w:color="auto"/>
            </w:tcBorders>
            <w:hideMark/>
          </w:tcPr>
          <w:p w14:paraId="798753CB" w14:textId="77777777" w:rsidR="005D7A5B" w:rsidRPr="00F322CF" w:rsidRDefault="005D7A5B" w:rsidP="00624864">
            <w:pPr>
              <w:widowControl w:val="0"/>
              <w:numPr>
                <w:ilvl w:val="0"/>
                <w:numId w:val="68"/>
              </w:numPr>
              <w:spacing w:before="120" w:line="280" w:lineRule="atLeast"/>
              <w:contextualSpacing/>
              <w:rPr>
                <w:rFonts w:asciiTheme="minorBidi" w:hAnsiTheme="minorBidi" w:cstheme="minorBidi"/>
                <w:snapToGrid w:val="0"/>
              </w:rPr>
            </w:pPr>
            <w:r w:rsidRPr="00F322CF">
              <w:rPr>
                <w:rFonts w:asciiTheme="minorBidi" w:hAnsiTheme="minorBidi" w:cstheme="minorBidi"/>
                <w:snapToGrid w:val="0"/>
              </w:rPr>
              <w:t>Degree Audit</w:t>
            </w:r>
          </w:p>
        </w:tc>
        <w:tc>
          <w:tcPr>
            <w:tcW w:w="1152" w:type="dxa"/>
            <w:tcBorders>
              <w:top w:val="single" w:sz="4" w:space="0" w:color="auto"/>
              <w:left w:val="single" w:sz="4" w:space="0" w:color="auto"/>
              <w:bottom w:val="single" w:sz="4" w:space="0" w:color="auto"/>
              <w:right w:val="single" w:sz="4" w:space="0" w:color="auto"/>
            </w:tcBorders>
          </w:tcPr>
          <w:p w14:paraId="57A68BD4"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0CB39FDC" w14:textId="77777777" w:rsidTr="005D7A5B">
        <w:tc>
          <w:tcPr>
            <w:tcW w:w="3168" w:type="dxa"/>
            <w:tcBorders>
              <w:top w:val="single" w:sz="4" w:space="0" w:color="auto"/>
              <w:left w:val="single" w:sz="4" w:space="0" w:color="auto"/>
              <w:bottom w:val="single" w:sz="4" w:space="0" w:color="auto"/>
              <w:right w:val="single" w:sz="4" w:space="0" w:color="auto"/>
            </w:tcBorders>
          </w:tcPr>
          <w:p w14:paraId="1847090E" w14:textId="77777777" w:rsidR="005D7A5B" w:rsidRPr="00F322CF" w:rsidRDefault="005D7A5B" w:rsidP="005D7A5B">
            <w:pPr>
              <w:widowControl w:val="0"/>
              <w:spacing w:before="120" w:line="280" w:lineRule="atLeast"/>
              <w:rPr>
                <w:rFonts w:asciiTheme="minorBidi" w:hAnsiTheme="minorBidi" w:cstheme="minorBidi"/>
                <w:snapToGrid w:val="0"/>
              </w:rPr>
            </w:pPr>
          </w:p>
        </w:tc>
        <w:tc>
          <w:tcPr>
            <w:tcW w:w="5701" w:type="dxa"/>
            <w:tcBorders>
              <w:top w:val="single" w:sz="4" w:space="0" w:color="auto"/>
              <w:left w:val="single" w:sz="4" w:space="0" w:color="auto"/>
              <w:bottom w:val="single" w:sz="4" w:space="0" w:color="auto"/>
              <w:right w:val="single" w:sz="4" w:space="0" w:color="auto"/>
            </w:tcBorders>
            <w:hideMark/>
          </w:tcPr>
          <w:p w14:paraId="78332F15" w14:textId="77777777" w:rsidR="005D7A5B" w:rsidRPr="00F322CF" w:rsidRDefault="005D7A5B" w:rsidP="00624864">
            <w:pPr>
              <w:widowControl w:val="0"/>
              <w:numPr>
                <w:ilvl w:val="0"/>
                <w:numId w:val="68"/>
              </w:numPr>
              <w:spacing w:before="120" w:line="280" w:lineRule="atLeast"/>
              <w:contextualSpacing/>
              <w:rPr>
                <w:rFonts w:asciiTheme="minorBidi" w:hAnsiTheme="minorBidi" w:cstheme="minorBidi"/>
                <w:snapToGrid w:val="0"/>
              </w:rPr>
            </w:pPr>
            <w:r w:rsidRPr="00F322CF">
              <w:rPr>
                <w:rFonts w:asciiTheme="minorBidi" w:hAnsiTheme="minorBidi" w:cstheme="minorBidi"/>
                <w:snapToGrid w:val="0"/>
              </w:rPr>
              <w:t>Formational Components</w:t>
            </w:r>
          </w:p>
        </w:tc>
        <w:tc>
          <w:tcPr>
            <w:tcW w:w="1152" w:type="dxa"/>
            <w:tcBorders>
              <w:top w:val="single" w:sz="4" w:space="0" w:color="auto"/>
              <w:left w:val="single" w:sz="4" w:space="0" w:color="auto"/>
              <w:bottom w:val="single" w:sz="4" w:space="0" w:color="auto"/>
              <w:right w:val="single" w:sz="4" w:space="0" w:color="auto"/>
            </w:tcBorders>
          </w:tcPr>
          <w:p w14:paraId="5EA22007"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34D47C2A" w14:textId="77777777" w:rsidTr="005D7A5B">
        <w:tc>
          <w:tcPr>
            <w:tcW w:w="3168" w:type="dxa"/>
            <w:tcBorders>
              <w:top w:val="single" w:sz="4" w:space="0" w:color="auto"/>
              <w:left w:val="single" w:sz="4" w:space="0" w:color="auto"/>
              <w:bottom w:val="single" w:sz="4" w:space="0" w:color="auto"/>
              <w:right w:val="single" w:sz="4" w:space="0" w:color="auto"/>
            </w:tcBorders>
          </w:tcPr>
          <w:p w14:paraId="6208834D" w14:textId="77777777" w:rsidR="005D7A5B" w:rsidRPr="00F322CF" w:rsidRDefault="005D7A5B" w:rsidP="005D7A5B">
            <w:pPr>
              <w:widowControl w:val="0"/>
              <w:spacing w:before="120" w:line="280" w:lineRule="atLeast"/>
              <w:rPr>
                <w:rFonts w:asciiTheme="minorBidi" w:hAnsiTheme="minorBidi" w:cstheme="minorBidi"/>
                <w:snapToGrid w:val="0"/>
              </w:rPr>
            </w:pPr>
          </w:p>
        </w:tc>
        <w:tc>
          <w:tcPr>
            <w:tcW w:w="5701" w:type="dxa"/>
            <w:tcBorders>
              <w:top w:val="single" w:sz="4" w:space="0" w:color="auto"/>
              <w:left w:val="single" w:sz="4" w:space="0" w:color="auto"/>
              <w:bottom w:val="single" w:sz="4" w:space="0" w:color="auto"/>
              <w:right w:val="single" w:sz="4" w:space="0" w:color="auto"/>
            </w:tcBorders>
            <w:hideMark/>
          </w:tcPr>
          <w:p w14:paraId="7BA20CA4" w14:textId="77777777" w:rsidR="005D7A5B" w:rsidRPr="00F322CF" w:rsidRDefault="005D7A5B" w:rsidP="00624864">
            <w:pPr>
              <w:widowControl w:val="0"/>
              <w:numPr>
                <w:ilvl w:val="0"/>
                <w:numId w:val="68"/>
              </w:numPr>
              <w:spacing w:before="120" w:line="280" w:lineRule="atLeast"/>
              <w:contextualSpacing/>
              <w:rPr>
                <w:rFonts w:asciiTheme="minorBidi" w:hAnsiTheme="minorBidi" w:cstheme="minorBidi"/>
                <w:snapToGrid w:val="0"/>
              </w:rPr>
            </w:pPr>
            <w:r w:rsidRPr="00F322CF">
              <w:rPr>
                <w:rFonts w:asciiTheme="minorBidi" w:hAnsiTheme="minorBidi" w:cstheme="minorBidi"/>
                <w:snapToGrid w:val="0"/>
              </w:rPr>
              <w:t>National or Regional Standards</w:t>
            </w:r>
          </w:p>
        </w:tc>
        <w:tc>
          <w:tcPr>
            <w:tcW w:w="1152" w:type="dxa"/>
            <w:tcBorders>
              <w:top w:val="single" w:sz="4" w:space="0" w:color="auto"/>
              <w:left w:val="single" w:sz="4" w:space="0" w:color="auto"/>
              <w:bottom w:val="single" w:sz="4" w:space="0" w:color="auto"/>
              <w:right w:val="single" w:sz="4" w:space="0" w:color="auto"/>
            </w:tcBorders>
          </w:tcPr>
          <w:p w14:paraId="12CBF075"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55C82B51" w14:textId="77777777" w:rsidTr="005D7A5B">
        <w:tc>
          <w:tcPr>
            <w:tcW w:w="3168" w:type="dxa"/>
            <w:tcBorders>
              <w:top w:val="single" w:sz="4" w:space="0" w:color="auto"/>
              <w:left w:val="single" w:sz="4" w:space="0" w:color="auto"/>
              <w:bottom w:val="single" w:sz="4" w:space="0" w:color="auto"/>
              <w:right w:val="single" w:sz="4" w:space="0" w:color="auto"/>
            </w:tcBorders>
          </w:tcPr>
          <w:p w14:paraId="56AC31EC" w14:textId="77777777" w:rsidR="005D7A5B" w:rsidRPr="00F322CF" w:rsidRDefault="005D7A5B" w:rsidP="005D7A5B">
            <w:pPr>
              <w:widowControl w:val="0"/>
              <w:spacing w:before="120" w:line="280" w:lineRule="atLeast"/>
              <w:rPr>
                <w:rFonts w:asciiTheme="minorBidi" w:hAnsiTheme="minorBidi" w:cstheme="minorBidi"/>
                <w:snapToGrid w:val="0"/>
              </w:rPr>
            </w:pPr>
          </w:p>
        </w:tc>
        <w:tc>
          <w:tcPr>
            <w:tcW w:w="5701" w:type="dxa"/>
            <w:tcBorders>
              <w:top w:val="single" w:sz="4" w:space="0" w:color="auto"/>
              <w:left w:val="single" w:sz="4" w:space="0" w:color="auto"/>
              <w:bottom w:val="single" w:sz="4" w:space="0" w:color="auto"/>
              <w:right w:val="single" w:sz="4" w:space="0" w:color="auto"/>
            </w:tcBorders>
            <w:hideMark/>
          </w:tcPr>
          <w:p w14:paraId="2703FC55" w14:textId="77777777" w:rsidR="005D7A5B" w:rsidRPr="00F322CF" w:rsidRDefault="005D7A5B" w:rsidP="00624864">
            <w:pPr>
              <w:widowControl w:val="0"/>
              <w:numPr>
                <w:ilvl w:val="0"/>
                <w:numId w:val="68"/>
              </w:numPr>
              <w:spacing w:before="120" w:line="280" w:lineRule="atLeast"/>
              <w:contextualSpacing/>
              <w:rPr>
                <w:rFonts w:asciiTheme="minorBidi" w:hAnsiTheme="minorBidi" w:cstheme="minorBidi"/>
                <w:snapToGrid w:val="0"/>
              </w:rPr>
            </w:pPr>
            <w:r w:rsidRPr="00F322CF">
              <w:rPr>
                <w:rFonts w:asciiTheme="minorBidi" w:hAnsiTheme="minorBidi" w:cstheme="minorBidi"/>
                <w:snapToGrid w:val="0"/>
              </w:rPr>
              <w:t>Partnerships with Churches and Districts</w:t>
            </w:r>
          </w:p>
        </w:tc>
        <w:tc>
          <w:tcPr>
            <w:tcW w:w="1152" w:type="dxa"/>
            <w:tcBorders>
              <w:top w:val="single" w:sz="4" w:space="0" w:color="auto"/>
              <w:left w:val="single" w:sz="4" w:space="0" w:color="auto"/>
              <w:bottom w:val="single" w:sz="4" w:space="0" w:color="auto"/>
              <w:right w:val="single" w:sz="4" w:space="0" w:color="auto"/>
            </w:tcBorders>
          </w:tcPr>
          <w:p w14:paraId="5EF41B4C" w14:textId="77777777" w:rsidR="005D7A5B" w:rsidRPr="00F322CF" w:rsidRDefault="005D7A5B" w:rsidP="005D7A5B">
            <w:pPr>
              <w:widowControl w:val="0"/>
              <w:spacing w:before="120" w:line="280" w:lineRule="atLeast"/>
              <w:rPr>
                <w:rFonts w:asciiTheme="minorBidi" w:hAnsiTheme="minorBidi" w:cstheme="minorBidi"/>
                <w:snapToGrid w:val="0"/>
              </w:rPr>
            </w:pPr>
          </w:p>
        </w:tc>
      </w:tr>
      <w:tr w:rsidR="005D7A5B" w:rsidRPr="00F322CF" w14:paraId="6066397B" w14:textId="77777777" w:rsidTr="005D7A5B">
        <w:tc>
          <w:tcPr>
            <w:tcW w:w="3168" w:type="dxa"/>
            <w:tcBorders>
              <w:top w:val="single" w:sz="4" w:space="0" w:color="auto"/>
              <w:left w:val="single" w:sz="4" w:space="0" w:color="auto"/>
              <w:bottom w:val="single" w:sz="4" w:space="0" w:color="auto"/>
              <w:right w:val="single" w:sz="4" w:space="0" w:color="auto"/>
            </w:tcBorders>
            <w:hideMark/>
          </w:tcPr>
          <w:p w14:paraId="7B32B42A" w14:textId="7777777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Supplemental Documentation</w:t>
            </w:r>
          </w:p>
        </w:tc>
        <w:tc>
          <w:tcPr>
            <w:tcW w:w="5701" w:type="dxa"/>
            <w:tcBorders>
              <w:top w:val="single" w:sz="4" w:space="0" w:color="auto"/>
              <w:left w:val="single" w:sz="4" w:space="0" w:color="auto"/>
              <w:bottom w:val="single" w:sz="4" w:space="0" w:color="auto"/>
              <w:right w:val="single" w:sz="4" w:space="0" w:color="auto"/>
            </w:tcBorders>
            <w:hideMark/>
          </w:tcPr>
          <w:p w14:paraId="6336A51E" w14:textId="63D2CF27" w:rsidR="005D7A5B" w:rsidRPr="00F322CF" w:rsidRDefault="005D7A5B" w:rsidP="005D7A5B">
            <w:pPr>
              <w:widowControl w:val="0"/>
              <w:spacing w:before="120" w:line="280" w:lineRule="atLeast"/>
              <w:rPr>
                <w:rFonts w:asciiTheme="minorBidi" w:hAnsiTheme="minorBidi" w:cstheme="minorBidi"/>
                <w:snapToGrid w:val="0"/>
              </w:rPr>
            </w:pPr>
            <w:r w:rsidRPr="00F322CF">
              <w:rPr>
                <w:rFonts w:asciiTheme="minorBidi" w:hAnsiTheme="minorBidi" w:cstheme="minorBidi"/>
                <w:snapToGrid w:val="0"/>
              </w:rPr>
              <w:t xml:space="preserve">Additional information that may help the </w:t>
            </w:r>
            <w:r w:rsidR="00EB615D" w:rsidRPr="00F322CF">
              <w:rPr>
                <w:rFonts w:asciiTheme="minorBidi" w:hAnsiTheme="minorBidi" w:cstheme="minorBidi"/>
                <w:snapToGrid w:val="0"/>
              </w:rPr>
              <w:t>AP</w:t>
            </w:r>
            <w:r w:rsidRPr="00F322CF">
              <w:rPr>
                <w:rFonts w:asciiTheme="minorBidi" w:hAnsiTheme="minorBidi" w:cstheme="minorBidi"/>
                <w:snapToGrid w:val="0"/>
              </w:rPr>
              <w:t>RCOSAC or ICOSAC in review</w:t>
            </w:r>
          </w:p>
        </w:tc>
        <w:tc>
          <w:tcPr>
            <w:tcW w:w="1152" w:type="dxa"/>
            <w:tcBorders>
              <w:top w:val="single" w:sz="4" w:space="0" w:color="auto"/>
              <w:left w:val="single" w:sz="4" w:space="0" w:color="auto"/>
              <w:bottom w:val="single" w:sz="4" w:space="0" w:color="auto"/>
              <w:right w:val="single" w:sz="4" w:space="0" w:color="auto"/>
            </w:tcBorders>
          </w:tcPr>
          <w:p w14:paraId="42696576" w14:textId="77777777" w:rsidR="005D7A5B" w:rsidRPr="00F322CF" w:rsidRDefault="005D7A5B" w:rsidP="005D7A5B">
            <w:pPr>
              <w:widowControl w:val="0"/>
              <w:spacing w:before="120" w:line="280" w:lineRule="atLeast"/>
              <w:rPr>
                <w:rFonts w:asciiTheme="minorBidi" w:hAnsiTheme="minorBidi" w:cstheme="minorBidi"/>
                <w:snapToGrid w:val="0"/>
              </w:rPr>
            </w:pPr>
          </w:p>
        </w:tc>
      </w:tr>
    </w:tbl>
    <w:p w14:paraId="0F71C985" w14:textId="6F7BA099" w:rsidR="00624864" w:rsidRPr="00181485" w:rsidRDefault="005D22F1" w:rsidP="00181485">
      <w:pPr>
        <w:pStyle w:val="Heading1"/>
      </w:pPr>
      <w:r w:rsidRPr="00F322CF">
        <w:br w:type="page"/>
      </w:r>
      <w:bookmarkStart w:id="19" w:name="_Toc187311106"/>
      <w:r w:rsidRPr="00F322CF">
        <w:lastRenderedPageBreak/>
        <w:t>APPENDIX B:</w:t>
      </w:r>
      <w:r w:rsidR="00181485">
        <w:br/>
      </w:r>
      <w:r w:rsidR="00624864" w:rsidRPr="00F322CF">
        <w:t>Application for Program Validation to APRCOSAC/ICOSAC</w:t>
      </w:r>
      <w:bookmarkStart w:id="20" w:name="_Hlk174472497"/>
      <w:bookmarkEnd w:id="19"/>
    </w:p>
    <w:bookmarkEnd w:id="20"/>
    <w:p w14:paraId="76E620F1" w14:textId="77777777" w:rsidR="00624864" w:rsidRPr="00F322CF" w:rsidRDefault="00624864" w:rsidP="00624864">
      <w:pPr>
        <w:snapToGrid w:val="0"/>
        <w:jc w:val="center"/>
        <w:rPr>
          <w:rFonts w:asciiTheme="minorBidi" w:hAnsiTheme="minorBidi" w:cstheme="minorBidi"/>
          <w:b/>
          <w:sz w:val="28"/>
          <w:szCs w:val="28"/>
        </w:rPr>
      </w:pPr>
    </w:p>
    <w:p w14:paraId="758AC17F" w14:textId="77777777" w:rsidR="00624864" w:rsidRPr="00F322CF" w:rsidRDefault="00624864" w:rsidP="000B4164">
      <w:pPr>
        <w:rPr>
          <w:b/>
          <w:bCs/>
        </w:rPr>
      </w:pPr>
      <w:r w:rsidRPr="00F322CF">
        <w:rPr>
          <w:b/>
          <w:bCs/>
        </w:rPr>
        <w:t xml:space="preserve">1. </w:t>
      </w:r>
      <w:r w:rsidRPr="00F322CF">
        <w:rPr>
          <w:b/>
          <w:bCs/>
        </w:rPr>
        <w:tab/>
        <w:t xml:space="preserve">Essential Attributes: Program Depth, Availability and Quality Assurance </w:t>
      </w:r>
    </w:p>
    <w:p w14:paraId="672E2064" w14:textId="77777777" w:rsidR="00624864" w:rsidRPr="00F322CF" w:rsidRDefault="00624864" w:rsidP="00624864">
      <w:pPr>
        <w:widowControl w:val="0"/>
        <w:autoSpaceDE w:val="0"/>
        <w:autoSpaceDN w:val="0"/>
        <w:adjustRightInd w:val="0"/>
        <w:ind w:left="270" w:hanging="270"/>
        <w:outlineLvl w:val="1"/>
        <w:rPr>
          <w:rFonts w:cs="Arial"/>
          <w:sz w:val="20"/>
          <w:szCs w:val="20"/>
        </w:rPr>
      </w:pPr>
    </w:p>
    <w:p w14:paraId="6F9D94E3" w14:textId="77777777" w:rsidR="00624864" w:rsidRPr="00F322CF" w:rsidRDefault="00624864" w:rsidP="003651B9">
      <w:pPr>
        <w:pStyle w:val="Heading4"/>
        <w:numPr>
          <w:ilvl w:val="0"/>
          <w:numId w:val="78"/>
        </w:numPr>
      </w:pPr>
      <w:r w:rsidRPr="00F322CF">
        <w:t xml:space="preserve">Program Depth </w:t>
      </w:r>
    </w:p>
    <w:p w14:paraId="0B65AC46"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p>
    <w:p w14:paraId="568EAACE"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r w:rsidRPr="00F322CF">
        <w:rPr>
          <w:rFonts w:eastAsia="Arial Unicode MS" w:cs="Arial"/>
          <w:sz w:val="20"/>
          <w:szCs w:val="20"/>
        </w:rPr>
        <w:t>Does this program require a minimum of 3600 Student Learning Hours for a full-time student for completion or its part-time equivalent? (Sourcebook 567.1)</w:t>
      </w:r>
    </w:p>
    <w:p w14:paraId="3A3B9593" w14:textId="77777777" w:rsidR="00624864" w:rsidRPr="00F322CF" w:rsidRDefault="00624864" w:rsidP="003651B9">
      <w:pPr>
        <w:widowControl w:val="0"/>
        <w:numPr>
          <w:ilvl w:val="0"/>
          <w:numId w:val="70"/>
        </w:numPr>
        <w:autoSpaceDE w:val="0"/>
        <w:autoSpaceDN w:val="0"/>
        <w:adjustRightInd w:val="0"/>
        <w:spacing w:before="120"/>
        <w:ind w:left="1440"/>
        <w:outlineLvl w:val="5"/>
        <w:rPr>
          <w:rFonts w:cs="Arial"/>
          <w:b/>
          <w:sz w:val="20"/>
          <w:szCs w:val="20"/>
        </w:rPr>
      </w:pPr>
      <w:r w:rsidRPr="00F322CF">
        <w:rPr>
          <w:rFonts w:cs="Arial"/>
          <w:b/>
          <w:sz w:val="20"/>
          <w:szCs w:val="20"/>
        </w:rPr>
        <w:t>Yes  _____   No _____</w:t>
      </w:r>
    </w:p>
    <w:p w14:paraId="1AE60218" w14:textId="77777777" w:rsidR="00624864" w:rsidRPr="00F322CF" w:rsidRDefault="00624864" w:rsidP="00624864">
      <w:pPr>
        <w:keepNext/>
        <w:widowControl w:val="0"/>
        <w:tabs>
          <w:tab w:val="left" w:pos="360"/>
        </w:tabs>
        <w:snapToGrid w:val="0"/>
        <w:outlineLvl w:val="0"/>
        <w:rPr>
          <w:rFonts w:cs="Arial"/>
          <w:bCs/>
          <w:sz w:val="20"/>
          <w:szCs w:val="20"/>
        </w:rPr>
      </w:pPr>
    </w:p>
    <w:p w14:paraId="04EB1675" w14:textId="77777777" w:rsidR="00624864" w:rsidRPr="00F322CF" w:rsidRDefault="00624864" w:rsidP="003651B9">
      <w:pPr>
        <w:pStyle w:val="Heading4"/>
        <w:numPr>
          <w:ilvl w:val="0"/>
          <w:numId w:val="78"/>
        </w:numPr>
      </w:pPr>
      <w:r w:rsidRPr="00F322CF">
        <w:t xml:space="preserve">Program Availability </w:t>
      </w:r>
    </w:p>
    <w:p w14:paraId="49C941C6"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p>
    <w:p w14:paraId="48ED1668"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r w:rsidRPr="00F322CF">
        <w:rPr>
          <w:rFonts w:eastAsia="Arial Unicode MS" w:cs="Arial"/>
          <w:sz w:val="20"/>
          <w:szCs w:val="20"/>
        </w:rPr>
        <w:t xml:space="preserve">Is the program offered consistently and delivered in such a manner that it is accessible to students and could be completed within three years full-time or longer on a part-time basis? (Sourcebook 563.4)   </w:t>
      </w:r>
    </w:p>
    <w:p w14:paraId="4A816694" w14:textId="77777777" w:rsidR="00624864" w:rsidRPr="00F322CF" w:rsidRDefault="00624864" w:rsidP="003651B9">
      <w:pPr>
        <w:widowControl w:val="0"/>
        <w:numPr>
          <w:ilvl w:val="0"/>
          <w:numId w:val="70"/>
        </w:numPr>
        <w:autoSpaceDE w:val="0"/>
        <w:autoSpaceDN w:val="0"/>
        <w:adjustRightInd w:val="0"/>
        <w:spacing w:before="120"/>
        <w:ind w:left="1440"/>
        <w:outlineLvl w:val="5"/>
        <w:rPr>
          <w:rFonts w:cs="Arial"/>
          <w:b/>
          <w:sz w:val="20"/>
          <w:szCs w:val="20"/>
        </w:rPr>
      </w:pPr>
      <w:r w:rsidRPr="00F322CF">
        <w:rPr>
          <w:rFonts w:cs="Arial"/>
          <w:b/>
          <w:sz w:val="20"/>
          <w:szCs w:val="20"/>
        </w:rPr>
        <w:t>Yes  _____   No _____</w:t>
      </w:r>
    </w:p>
    <w:p w14:paraId="61490A97" w14:textId="77777777" w:rsidR="00624864" w:rsidRPr="00F322CF" w:rsidRDefault="00624864" w:rsidP="00624864">
      <w:pPr>
        <w:rPr>
          <w:rFonts w:cs="Arial"/>
          <w:sz w:val="20"/>
          <w:szCs w:val="20"/>
        </w:rPr>
      </w:pPr>
    </w:p>
    <w:p w14:paraId="4A281FFE" w14:textId="77777777" w:rsidR="00624864" w:rsidRPr="00F322CF" w:rsidRDefault="00624864" w:rsidP="003651B9">
      <w:pPr>
        <w:pStyle w:val="Heading4"/>
        <w:numPr>
          <w:ilvl w:val="0"/>
          <w:numId w:val="78"/>
        </w:numPr>
      </w:pPr>
      <w:r w:rsidRPr="00F322CF">
        <w:t>Program Quality Assurance</w:t>
      </w:r>
    </w:p>
    <w:p w14:paraId="006024A6"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p>
    <w:p w14:paraId="036AB1D3" w14:textId="6B0A06D4" w:rsidR="00624864" w:rsidRPr="00F322CF" w:rsidRDefault="00624864" w:rsidP="00624864">
      <w:pPr>
        <w:widowControl w:val="0"/>
        <w:autoSpaceDE w:val="0"/>
        <w:autoSpaceDN w:val="0"/>
        <w:adjustRightInd w:val="0"/>
        <w:ind w:left="720"/>
        <w:outlineLvl w:val="2"/>
        <w:rPr>
          <w:rFonts w:eastAsia="Arial Unicode MS" w:cs="Arial"/>
          <w:sz w:val="20"/>
          <w:szCs w:val="20"/>
        </w:rPr>
      </w:pPr>
      <w:r w:rsidRPr="00F322CF">
        <w:rPr>
          <w:rFonts w:eastAsia="Arial Unicode MS" w:cs="Arial"/>
          <w:sz w:val="20"/>
          <w:szCs w:val="20"/>
        </w:rPr>
        <w:t xml:space="preserve">Is explanation given of the education provider’s context, the program’s supervision, quality assurance, and meeting national standards where needed?  </w:t>
      </w:r>
      <w:bookmarkStart w:id="21" w:name="_Hlk169983847"/>
      <w:r w:rsidRPr="00F322CF">
        <w:rPr>
          <w:rFonts w:eastAsia="Arial Unicode MS" w:cs="Arial"/>
          <w:sz w:val="20"/>
          <w:szCs w:val="20"/>
        </w:rPr>
        <w:t xml:space="preserve"> (Sourcebook 567.3, 567.4, 567.5, 567.6) </w:t>
      </w:r>
      <w:bookmarkEnd w:id="21"/>
    </w:p>
    <w:p w14:paraId="2F34A400" w14:textId="77777777" w:rsidR="00624864" w:rsidRPr="00F322CF" w:rsidRDefault="00624864" w:rsidP="003651B9">
      <w:pPr>
        <w:widowControl w:val="0"/>
        <w:numPr>
          <w:ilvl w:val="0"/>
          <w:numId w:val="70"/>
        </w:numPr>
        <w:autoSpaceDE w:val="0"/>
        <w:autoSpaceDN w:val="0"/>
        <w:adjustRightInd w:val="0"/>
        <w:spacing w:before="120"/>
        <w:ind w:left="1440"/>
        <w:outlineLvl w:val="5"/>
        <w:rPr>
          <w:rFonts w:cs="Arial"/>
          <w:b/>
          <w:sz w:val="20"/>
          <w:szCs w:val="20"/>
        </w:rPr>
      </w:pPr>
      <w:r w:rsidRPr="00F322CF">
        <w:rPr>
          <w:rFonts w:cs="Arial"/>
          <w:b/>
          <w:sz w:val="20"/>
          <w:szCs w:val="20"/>
        </w:rPr>
        <w:t>Yes  _____   No _____</w:t>
      </w:r>
    </w:p>
    <w:p w14:paraId="11846CA1" w14:textId="77777777" w:rsidR="00624864" w:rsidRPr="00F322CF" w:rsidRDefault="00624864" w:rsidP="00624864">
      <w:pPr>
        <w:rPr>
          <w:rFonts w:cs="Arial"/>
          <w:sz w:val="20"/>
          <w:szCs w:val="20"/>
        </w:rPr>
      </w:pPr>
    </w:p>
    <w:p w14:paraId="20481ADE" w14:textId="6532CB3B" w:rsidR="00624864" w:rsidRPr="00F322CF" w:rsidRDefault="00624864" w:rsidP="003651B9">
      <w:pPr>
        <w:pStyle w:val="ListParagraph"/>
        <w:numPr>
          <w:ilvl w:val="0"/>
          <w:numId w:val="76"/>
        </w:numPr>
        <w:rPr>
          <w:b/>
          <w:bCs/>
        </w:rPr>
      </w:pPr>
      <w:r w:rsidRPr="00F322CF">
        <w:rPr>
          <w:b/>
          <w:bCs/>
        </w:rPr>
        <w:t xml:space="preserve">APRCOSAC Outcomes or Ability Statements linked to Assignments and Assessment </w:t>
      </w:r>
    </w:p>
    <w:p w14:paraId="2BF4B0E3" w14:textId="77777777" w:rsidR="0061492A" w:rsidRPr="00F322CF" w:rsidRDefault="0061492A" w:rsidP="0061492A">
      <w:pPr>
        <w:pStyle w:val="ListParagraph"/>
        <w:rPr>
          <w:b/>
          <w:bCs/>
        </w:rPr>
      </w:pPr>
    </w:p>
    <w:p w14:paraId="093B8597" w14:textId="77777777" w:rsidR="00624864" w:rsidRPr="00F322CF" w:rsidRDefault="00624864" w:rsidP="003651B9">
      <w:pPr>
        <w:pStyle w:val="Heading4"/>
        <w:numPr>
          <w:ilvl w:val="0"/>
          <w:numId w:val="75"/>
        </w:numPr>
      </w:pPr>
      <w:r w:rsidRPr="00F322CF">
        <w:t>Intended Outcomes or Ability Statements</w:t>
      </w:r>
    </w:p>
    <w:p w14:paraId="4B809FE6" w14:textId="77777777" w:rsidR="00624864" w:rsidRPr="00F322CF" w:rsidRDefault="00624864" w:rsidP="00624864">
      <w:pPr>
        <w:rPr>
          <w:rFonts w:eastAsia="Arial Unicode MS" w:cs="Arial"/>
          <w:sz w:val="20"/>
          <w:szCs w:val="20"/>
        </w:rPr>
      </w:pPr>
    </w:p>
    <w:p w14:paraId="208318EE" w14:textId="77777777" w:rsidR="00624864" w:rsidRPr="00F322CF" w:rsidRDefault="00624864" w:rsidP="00624864">
      <w:pPr>
        <w:widowControl w:val="0"/>
        <w:autoSpaceDE w:val="0"/>
        <w:autoSpaceDN w:val="0"/>
        <w:adjustRightInd w:val="0"/>
        <w:ind w:left="720"/>
        <w:outlineLvl w:val="2"/>
        <w:rPr>
          <w:rFonts w:eastAsia="Arial Unicode MS" w:cs="Arial"/>
          <w:sz w:val="20"/>
          <w:szCs w:val="20"/>
        </w:rPr>
      </w:pPr>
      <w:bookmarkStart w:id="22" w:name="_Hlk169983927"/>
      <w:r w:rsidRPr="00F322CF">
        <w:rPr>
          <w:rFonts w:eastAsia="Arial Unicode MS" w:cs="Arial"/>
          <w:sz w:val="20"/>
          <w:szCs w:val="20"/>
        </w:rPr>
        <w:t>Does each course unit syllabus include outcomes stated for one or more the 4 C’s, Content, Competency, Character and Context (Sourcebook 567.4, 567.6)</w:t>
      </w:r>
    </w:p>
    <w:bookmarkEnd w:id="22"/>
    <w:p w14:paraId="60602080" w14:textId="77777777" w:rsidR="00624864" w:rsidRPr="00F322CF" w:rsidRDefault="00624864" w:rsidP="003651B9">
      <w:pPr>
        <w:keepNext/>
        <w:numPr>
          <w:ilvl w:val="0"/>
          <w:numId w:val="70"/>
        </w:numPr>
        <w:autoSpaceDN w:val="0"/>
        <w:spacing w:before="120"/>
        <w:ind w:left="1440"/>
        <w:outlineLvl w:val="5"/>
        <w:rPr>
          <w:rFonts w:cs="Arial"/>
          <w:b/>
          <w:sz w:val="20"/>
          <w:szCs w:val="20"/>
        </w:rPr>
      </w:pPr>
      <w:r w:rsidRPr="00F322CF">
        <w:rPr>
          <w:rFonts w:cs="Arial"/>
          <w:b/>
          <w:sz w:val="20"/>
          <w:szCs w:val="20"/>
        </w:rPr>
        <w:t>Yes  _____   No _____</w:t>
      </w:r>
    </w:p>
    <w:p w14:paraId="62CBB79F" w14:textId="77777777" w:rsidR="00624864" w:rsidRPr="00F322CF" w:rsidRDefault="00624864" w:rsidP="00624864">
      <w:pPr>
        <w:widowControl w:val="0"/>
        <w:autoSpaceDE w:val="0"/>
        <w:autoSpaceDN w:val="0"/>
        <w:adjustRightInd w:val="0"/>
        <w:ind w:left="720" w:hanging="360"/>
        <w:outlineLvl w:val="5"/>
        <w:rPr>
          <w:rFonts w:cs="Arial"/>
          <w:sz w:val="20"/>
          <w:szCs w:val="20"/>
        </w:rPr>
      </w:pPr>
    </w:p>
    <w:p w14:paraId="3C5048E5" w14:textId="77777777" w:rsidR="00624864" w:rsidRPr="00F322CF" w:rsidRDefault="00624864" w:rsidP="003651B9">
      <w:pPr>
        <w:pStyle w:val="Heading4"/>
        <w:numPr>
          <w:ilvl w:val="0"/>
          <w:numId w:val="75"/>
        </w:numPr>
      </w:pPr>
      <w:bookmarkStart w:id="23" w:name="_Hlk169983132"/>
      <w:r w:rsidRPr="00F322CF">
        <w:t>Outcome to Assignment to Assessment Links Documented</w:t>
      </w:r>
    </w:p>
    <w:bookmarkEnd w:id="23"/>
    <w:p w14:paraId="6F0955E0" w14:textId="77777777" w:rsidR="00624864" w:rsidRPr="00F322CF" w:rsidRDefault="00624864" w:rsidP="00624864">
      <w:pPr>
        <w:rPr>
          <w:rFonts w:cs="Arial"/>
          <w:sz w:val="20"/>
          <w:szCs w:val="20"/>
        </w:rPr>
      </w:pPr>
    </w:p>
    <w:p w14:paraId="543066AA" w14:textId="7030595A" w:rsidR="00624864" w:rsidRPr="00F322CF" w:rsidRDefault="00624864" w:rsidP="00624864">
      <w:pPr>
        <w:widowControl w:val="0"/>
        <w:autoSpaceDE w:val="0"/>
        <w:autoSpaceDN w:val="0"/>
        <w:adjustRightInd w:val="0"/>
        <w:ind w:left="720"/>
        <w:outlineLvl w:val="2"/>
        <w:rPr>
          <w:rFonts w:cs="Arial"/>
          <w:sz w:val="20"/>
          <w:szCs w:val="20"/>
        </w:rPr>
      </w:pPr>
      <w:bookmarkStart w:id="24" w:name="_Hlk169983100"/>
      <w:r w:rsidRPr="00F322CF">
        <w:rPr>
          <w:rFonts w:cs="Arial"/>
          <w:sz w:val="20"/>
          <w:szCs w:val="20"/>
        </w:rPr>
        <w:t>Does the APRCOSAC have documentation that links assignments and assessments to outcome statements? (Sourcebook 567.6)</w:t>
      </w:r>
    </w:p>
    <w:bookmarkEnd w:id="24"/>
    <w:p w14:paraId="5FDF5E00" w14:textId="77777777" w:rsidR="00624864" w:rsidRPr="00F322CF" w:rsidRDefault="00624864" w:rsidP="00624864">
      <w:pPr>
        <w:rPr>
          <w:rFonts w:cs="Arial"/>
          <w:sz w:val="20"/>
          <w:szCs w:val="20"/>
        </w:rPr>
      </w:pPr>
    </w:p>
    <w:p w14:paraId="17260277" w14:textId="77777777" w:rsidR="00624864" w:rsidRPr="00F322CF" w:rsidRDefault="00624864" w:rsidP="003651B9">
      <w:pPr>
        <w:widowControl w:val="0"/>
        <w:numPr>
          <w:ilvl w:val="0"/>
          <w:numId w:val="70"/>
        </w:numPr>
        <w:autoSpaceDE w:val="0"/>
        <w:autoSpaceDN w:val="0"/>
        <w:adjustRightInd w:val="0"/>
        <w:ind w:left="1440"/>
        <w:outlineLvl w:val="5"/>
        <w:rPr>
          <w:rFonts w:cs="Arial"/>
          <w:b/>
          <w:sz w:val="20"/>
          <w:szCs w:val="20"/>
        </w:rPr>
      </w:pPr>
      <w:r w:rsidRPr="00F322CF">
        <w:rPr>
          <w:rFonts w:cs="Arial"/>
          <w:b/>
          <w:sz w:val="20"/>
          <w:szCs w:val="20"/>
        </w:rPr>
        <w:t>Yes  _____   No _____</w:t>
      </w:r>
    </w:p>
    <w:p w14:paraId="28394841" w14:textId="77777777" w:rsidR="00624864" w:rsidRPr="00F322CF" w:rsidRDefault="00624864" w:rsidP="00624864">
      <w:pPr>
        <w:keepNext/>
        <w:widowControl w:val="0"/>
        <w:snapToGrid w:val="0"/>
        <w:ind w:left="720" w:hanging="360"/>
        <w:outlineLvl w:val="0"/>
        <w:rPr>
          <w:rFonts w:cs="Arial"/>
          <w:b/>
          <w:sz w:val="20"/>
          <w:szCs w:val="20"/>
        </w:rPr>
      </w:pPr>
    </w:p>
    <w:p w14:paraId="3895A1DB" w14:textId="2F3801F2" w:rsidR="00624864" w:rsidRPr="00F322CF" w:rsidRDefault="00624864" w:rsidP="00624864">
      <w:pPr>
        <w:ind w:left="720"/>
        <w:contextualSpacing/>
        <w:rPr>
          <w:rFonts w:cs="Arial"/>
          <w:sz w:val="20"/>
          <w:szCs w:val="20"/>
        </w:rPr>
      </w:pPr>
      <w:r w:rsidRPr="00F322CF">
        <w:rPr>
          <w:rFonts w:cs="Arial"/>
          <w:sz w:val="20"/>
          <w:szCs w:val="20"/>
        </w:rPr>
        <w:t>Please see attached APRCOSAC Worksheet (Appendix C)</w:t>
      </w:r>
    </w:p>
    <w:p w14:paraId="5F6F29E5" w14:textId="77777777" w:rsidR="00624864" w:rsidRPr="00F322CF" w:rsidRDefault="00624864" w:rsidP="00624864">
      <w:pPr>
        <w:rPr>
          <w:rFonts w:cs="Arial"/>
          <w:b/>
          <w:bCs/>
          <w:sz w:val="20"/>
          <w:szCs w:val="20"/>
        </w:rPr>
      </w:pPr>
    </w:p>
    <w:p w14:paraId="46A72024" w14:textId="77777777" w:rsidR="00624864" w:rsidRPr="00F322CF" w:rsidRDefault="00624864" w:rsidP="000B4164">
      <w:pPr>
        <w:rPr>
          <w:rFonts w:cs="Arial"/>
          <w:bCs/>
        </w:rPr>
      </w:pPr>
      <w:r w:rsidRPr="00F322CF">
        <w:rPr>
          <w:rFonts w:cs="Arial"/>
          <w:bCs/>
        </w:rPr>
        <w:t xml:space="preserve">3.  </w:t>
      </w:r>
      <w:r w:rsidRPr="00F322CF">
        <w:rPr>
          <w:rFonts w:cs="Arial"/>
          <w:bCs/>
        </w:rPr>
        <w:tab/>
      </w:r>
      <w:r w:rsidRPr="00F322CF">
        <w:rPr>
          <w:rStyle w:val="Heading3Char"/>
        </w:rPr>
        <w:t>Program Balance</w:t>
      </w:r>
      <w:r w:rsidRPr="00F322CF">
        <w:rPr>
          <w:rFonts w:cs="Arial"/>
          <w:bCs/>
        </w:rPr>
        <w:tab/>
      </w:r>
      <w:r w:rsidRPr="00F322CF">
        <w:rPr>
          <w:rFonts w:cs="Arial"/>
          <w:bCs/>
        </w:rPr>
        <w:tab/>
      </w:r>
      <w:r w:rsidRPr="00F322CF">
        <w:rPr>
          <w:rFonts w:cs="Arial"/>
          <w:bCs/>
        </w:rPr>
        <w:tab/>
      </w:r>
      <w:r w:rsidRPr="00F322CF">
        <w:rPr>
          <w:rFonts w:cs="Arial"/>
          <w:bCs/>
        </w:rPr>
        <w:tab/>
      </w:r>
      <w:r w:rsidRPr="00F322CF">
        <w:rPr>
          <w:rFonts w:cs="Arial"/>
          <w:bCs/>
        </w:rPr>
        <w:tab/>
      </w:r>
    </w:p>
    <w:p w14:paraId="1488D8C7" w14:textId="77777777" w:rsidR="00624864" w:rsidRPr="00F322CF" w:rsidRDefault="00624864" w:rsidP="00624864">
      <w:pPr>
        <w:widowControl w:val="0"/>
        <w:autoSpaceDE w:val="0"/>
        <w:autoSpaceDN w:val="0"/>
        <w:adjustRightInd w:val="0"/>
        <w:ind w:left="270" w:hanging="270"/>
        <w:outlineLvl w:val="1"/>
        <w:rPr>
          <w:rFonts w:cs="Arial"/>
          <w:sz w:val="20"/>
          <w:szCs w:val="20"/>
        </w:rPr>
      </w:pPr>
    </w:p>
    <w:p w14:paraId="60F0F9A5" w14:textId="77777777" w:rsidR="00624864" w:rsidRPr="00F322CF" w:rsidRDefault="00624864" w:rsidP="00624864">
      <w:pPr>
        <w:widowControl w:val="0"/>
        <w:autoSpaceDE w:val="0"/>
        <w:autoSpaceDN w:val="0"/>
        <w:adjustRightInd w:val="0"/>
        <w:ind w:left="360"/>
        <w:outlineLvl w:val="2"/>
        <w:rPr>
          <w:rFonts w:cs="Arial"/>
          <w:sz w:val="20"/>
          <w:szCs w:val="20"/>
        </w:rPr>
      </w:pPr>
      <w:r w:rsidRPr="00F322CF">
        <w:rPr>
          <w:rFonts w:cs="Arial"/>
          <w:sz w:val="20"/>
          <w:szCs w:val="20"/>
        </w:rPr>
        <w:t xml:space="preserve">State the percentages assigned to each of the following areas corresponding to ICOSAC Guidelines: </w:t>
      </w:r>
      <w:bookmarkStart w:id="25" w:name="_Hlk169984093"/>
      <w:r w:rsidRPr="00F322CF">
        <w:rPr>
          <w:rFonts w:cs="Arial"/>
          <w:sz w:val="20"/>
          <w:szCs w:val="20"/>
        </w:rPr>
        <w:t>(Sourcebook 567.4, 567.6)</w:t>
      </w:r>
      <w:bookmarkEnd w:id="25"/>
    </w:p>
    <w:p w14:paraId="17A6275B" w14:textId="77777777" w:rsidR="00624864" w:rsidRPr="00F322CF" w:rsidRDefault="00624864" w:rsidP="003651B9">
      <w:pPr>
        <w:widowControl w:val="0"/>
        <w:numPr>
          <w:ilvl w:val="0"/>
          <w:numId w:val="71"/>
        </w:numPr>
        <w:autoSpaceDE w:val="0"/>
        <w:autoSpaceDN w:val="0"/>
        <w:adjustRightInd w:val="0"/>
        <w:spacing w:before="120"/>
        <w:ind w:left="1627" w:hanging="187"/>
        <w:outlineLvl w:val="5"/>
        <w:rPr>
          <w:rFonts w:cs="Arial"/>
          <w:sz w:val="22"/>
          <w:szCs w:val="22"/>
        </w:rPr>
      </w:pPr>
      <w:r w:rsidRPr="00F322CF">
        <w:rPr>
          <w:rFonts w:cs="Arial"/>
          <w:sz w:val="22"/>
          <w:szCs w:val="22"/>
        </w:rPr>
        <w:t xml:space="preserve">Content </w:t>
      </w:r>
      <w:r w:rsidRPr="00F322CF">
        <w:rPr>
          <w:rFonts w:cs="Arial"/>
          <w:sz w:val="22"/>
          <w:szCs w:val="22"/>
        </w:rPr>
        <w:tab/>
      </w:r>
      <w:r w:rsidRPr="00F322CF">
        <w:rPr>
          <w:rFonts w:cs="Arial"/>
          <w:sz w:val="22"/>
          <w:szCs w:val="22"/>
        </w:rPr>
        <w:tab/>
        <w:t>________%</w:t>
      </w:r>
    </w:p>
    <w:p w14:paraId="5C407D90" w14:textId="77777777" w:rsidR="00624864" w:rsidRPr="00F322CF" w:rsidRDefault="00624864" w:rsidP="003651B9">
      <w:pPr>
        <w:widowControl w:val="0"/>
        <w:numPr>
          <w:ilvl w:val="0"/>
          <w:numId w:val="71"/>
        </w:numPr>
        <w:autoSpaceDE w:val="0"/>
        <w:autoSpaceDN w:val="0"/>
        <w:adjustRightInd w:val="0"/>
        <w:ind w:left="1620" w:hanging="180"/>
        <w:outlineLvl w:val="5"/>
        <w:rPr>
          <w:rFonts w:cs="Arial"/>
          <w:sz w:val="22"/>
          <w:szCs w:val="22"/>
        </w:rPr>
      </w:pPr>
      <w:r w:rsidRPr="00F322CF">
        <w:rPr>
          <w:rFonts w:cs="Arial"/>
          <w:sz w:val="22"/>
          <w:szCs w:val="22"/>
        </w:rPr>
        <w:t xml:space="preserve">Context </w:t>
      </w:r>
      <w:r w:rsidRPr="00F322CF">
        <w:rPr>
          <w:rFonts w:cs="Arial"/>
          <w:sz w:val="22"/>
          <w:szCs w:val="22"/>
        </w:rPr>
        <w:tab/>
      </w:r>
      <w:r w:rsidRPr="00F322CF">
        <w:rPr>
          <w:rFonts w:cs="Arial"/>
          <w:sz w:val="22"/>
          <w:szCs w:val="22"/>
        </w:rPr>
        <w:tab/>
        <w:t>________%</w:t>
      </w:r>
    </w:p>
    <w:p w14:paraId="311DDD4C" w14:textId="77777777" w:rsidR="00624864" w:rsidRPr="00F322CF" w:rsidRDefault="00624864" w:rsidP="003651B9">
      <w:pPr>
        <w:widowControl w:val="0"/>
        <w:numPr>
          <w:ilvl w:val="0"/>
          <w:numId w:val="71"/>
        </w:numPr>
        <w:autoSpaceDE w:val="0"/>
        <w:autoSpaceDN w:val="0"/>
        <w:adjustRightInd w:val="0"/>
        <w:ind w:left="1620" w:hanging="180"/>
        <w:outlineLvl w:val="5"/>
        <w:rPr>
          <w:rFonts w:cs="Arial"/>
          <w:sz w:val="22"/>
          <w:szCs w:val="22"/>
        </w:rPr>
      </w:pPr>
      <w:r w:rsidRPr="00F322CF">
        <w:rPr>
          <w:rFonts w:cs="Arial"/>
          <w:sz w:val="22"/>
          <w:szCs w:val="22"/>
        </w:rPr>
        <w:t xml:space="preserve">Competency </w:t>
      </w:r>
      <w:r w:rsidRPr="00F322CF">
        <w:rPr>
          <w:rFonts w:cs="Arial"/>
          <w:sz w:val="22"/>
          <w:szCs w:val="22"/>
        </w:rPr>
        <w:tab/>
        <w:t>________%</w:t>
      </w:r>
    </w:p>
    <w:p w14:paraId="61BF7A3C" w14:textId="77777777" w:rsidR="00624864" w:rsidRPr="00F322CF" w:rsidRDefault="00624864" w:rsidP="003651B9">
      <w:pPr>
        <w:widowControl w:val="0"/>
        <w:numPr>
          <w:ilvl w:val="0"/>
          <w:numId w:val="71"/>
        </w:numPr>
        <w:autoSpaceDE w:val="0"/>
        <w:autoSpaceDN w:val="0"/>
        <w:adjustRightInd w:val="0"/>
        <w:ind w:left="1620" w:hanging="180"/>
        <w:outlineLvl w:val="5"/>
        <w:rPr>
          <w:rFonts w:cs="Arial"/>
          <w:sz w:val="22"/>
          <w:szCs w:val="22"/>
        </w:rPr>
      </w:pPr>
      <w:r w:rsidRPr="00F322CF">
        <w:rPr>
          <w:rFonts w:cs="Arial"/>
          <w:sz w:val="22"/>
          <w:szCs w:val="22"/>
        </w:rPr>
        <w:lastRenderedPageBreak/>
        <w:t>Character</w:t>
      </w:r>
      <w:r w:rsidRPr="00F322CF">
        <w:rPr>
          <w:rFonts w:cs="Arial"/>
          <w:sz w:val="22"/>
          <w:szCs w:val="22"/>
        </w:rPr>
        <w:tab/>
      </w:r>
      <w:r w:rsidRPr="00F322CF">
        <w:rPr>
          <w:rFonts w:cs="Arial"/>
          <w:sz w:val="22"/>
          <w:szCs w:val="22"/>
        </w:rPr>
        <w:tab/>
        <w:t>________%</w:t>
      </w:r>
    </w:p>
    <w:p w14:paraId="09C13088" w14:textId="77777777" w:rsidR="00624864" w:rsidRPr="00F322CF" w:rsidRDefault="00624864" w:rsidP="00624864">
      <w:pPr>
        <w:rPr>
          <w:rFonts w:cs="Arial"/>
          <w:sz w:val="20"/>
          <w:szCs w:val="20"/>
        </w:rPr>
      </w:pPr>
    </w:p>
    <w:p w14:paraId="220AA654" w14:textId="77777777" w:rsidR="00BC1100" w:rsidRPr="00F322CF" w:rsidRDefault="00624864" w:rsidP="00624864">
      <w:pPr>
        <w:rPr>
          <w:rFonts w:cs="Arial"/>
          <w:sz w:val="20"/>
          <w:szCs w:val="20"/>
        </w:rPr>
      </w:pPr>
      <w:r w:rsidRPr="00F322CF">
        <w:rPr>
          <w:rFonts w:cs="Arial"/>
          <w:sz w:val="20"/>
          <w:szCs w:val="20"/>
        </w:rPr>
        <w:t>Please see attached ICOSAC Program Summary Form (Appendix D)</w:t>
      </w:r>
    </w:p>
    <w:p w14:paraId="276D2291" w14:textId="77777777" w:rsidR="00BC1100" w:rsidRPr="00F322CF" w:rsidRDefault="00BC1100" w:rsidP="00624864">
      <w:pPr>
        <w:rPr>
          <w:rFonts w:cs="Arial"/>
          <w:sz w:val="20"/>
          <w:szCs w:val="20"/>
        </w:rPr>
      </w:pPr>
    </w:p>
    <w:p w14:paraId="7B26A2CB" w14:textId="77777777" w:rsidR="00624864" w:rsidRPr="00F322CF" w:rsidRDefault="00624864" w:rsidP="00BC1100">
      <w:pPr>
        <w:pStyle w:val="Heading3"/>
      </w:pPr>
      <w:r w:rsidRPr="00F322CF">
        <w:t>4.  Holistic Formation</w:t>
      </w:r>
    </w:p>
    <w:p w14:paraId="14403671" w14:textId="77777777" w:rsidR="00624864" w:rsidRPr="00F322CF" w:rsidRDefault="00624864" w:rsidP="003651B9">
      <w:pPr>
        <w:numPr>
          <w:ilvl w:val="0"/>
          <w:numId w:val="72"/>
        </w:numPr>
        <w:tabs>
          <w:tab w:val="num" w:pos="720"/>
        </w:tabs>
        <w:ind w:left="720"/>
        <w:contextualSpacing/>
        <w:rPr>
          <w:rFonts w:cs="Arial"/>
          <w:sz w:val="20"/>
          <w:szCs w:val="20"/>
        </w:rPr>
      </w:pPr>
      <w:r w:rsidRPr="00F322CF">
        <w:rPr>
          <w:rStyle w:val="Heading4Char"/>
        </w:rPr>
        <w:t>Class Formation</w:t>
      </w:r>
      <w:r w:rsidRPr="00F322CF">
        <w:rPr>
          <w:rFonts w:cs="Arial"/>
          <w:i/>
          <w:iCs/>
          <w:sz w:val="22"/>
          <w:szCs w:val="22"/>
        </w:rPr>
        <w:br/>
      </w:r>
      <w:r w:rsidRPr="00F322CF">
        <w:rPr>
          <w:rFonts w:cs="Arial"/>
          <w:sz w:val="20"/>
          <w:szCs w:val="20"/>
        </w:rPr>
        <w:t>Is there provision for spiritual formation</w:t>
      </w:r>
      <w:bookmarkStart w:id="26" w:name="_Hlk169984139"/>
      <w:r w:rsidRPr="00F322CF">
        <w:rPr>
          <w:rFonts w:cs="Arial"/>
          <w:sz w:val="20"/>
          <w:szCs w:val="20"/>
        </w:rPr>
        <w:t xml:space="preserve"> inside or outside the classroom experience</w:t>
      </w:r>
      <w:bookmarkEnd w:id="26"/>
      <w:r w:rsidRPr="00F322CF">
        <w:rPr>
          <w:rFonts w:cs="Arial"/>
          <w:sz w:val="20"/>
          <w:szCs w:val="20"/>
        </w:rPr>
        <w:t xml:space="preserve">, i.e. chapel attendance, small group focus groups, mentoring, journaling, etc.? </w:t>
      </w:r>
      <w:bookmarkStart w:id="27" w:name="_Hlk169984204"/>
      <w:r w:rsidRPr="00F322CF">
        <w:rPr>
          <w:rFonts w:cs="Arial"/>
          <w:sz w:val="20"/>
          <w:szCs w:val="20"/>
        </w:rPr>
        <w:t>(Sourcebook 567.4)</w:t>
      </w:r>
      <w:bookmarkEnd w:id="27"/>
    </w:p>
    <w:p w14:paraId="7E7547B7" w14:textId="77777777" w:rsidR="00624864" w:rsidRPr="00F322CF" w:rsidRDefault="00624864" w:rsidP="003651B9">
      <w:pPr>
        <w:keepNext/>
        <w:numPr>
          <w:ilvl w:val="0"/>
          <w:numId w:val="70"/>
        </w:numPr>
        <w:autoSpaceDN w:val="0"/>
        <w:spacing w:before="120"/>
        <w:ind w:left="1440"/>
        <w:outlineLvl w:val="5"/>
        <w:rPr>
          <w:rFonts w:cs="Arial"/>
          <w:b/>
          <w:sz w:val="20"/>
          <w:szCs w:val="20"/>
        </w:rPr>
      </w:pPr>
      <w:r w:rsidRPr="00F322CF">
        <w:rPr>
          <w:rFonts w:cs="Arial"/>
          <w:b/>
          <w:sz w:val="20"/>
          <w:szCs w:val="20"/>
        </w:rPr>
        <w:t>Yes _______    No ______</w:t>
      </w:r>
    </w:p>
    <w:p w14:paraId="744D404C" w14:textId="77777777" w:rsidR="00624864" w:rsidRPr="00F322CF" w:rsidRDefault="00624864" w:rsidP="00624864">
      <w:pPr>
        <w:rPr>
          <w:rFonts w:cs="Arial"/>
          <w:i/>
          <w:iCs/>
          <w:sz w:val="22"/>
          <w:szCs w:val="22"/>
        </w:rPr>
      </w:pPr>
    </w:p>
    <w:p w14:paraId="52A89786" w14:textId="77777777" w:rsidR="00624864" w:rsidRPr="00F322CF" w:rsidRDefault="00624864" w:rsidP="003651B9">
      <w:pPr>
        <w:numPr>
          <w:ilvl w:val="0"/>
          <w:numId w:val="72"/>
        </w:numPr>
        <w:tabs>
          <w:tab w:val="num" w:pos="720"/>
        </w:tabs>
        <w:spacing w:before="120"/>
        <w:ind w:left="720"/>
        <w:contextualSpacing/>
        <w:rPr>
          <w:rFonts w:cs="Arial"/>
          <w:sz w:val="20"/>
          <w:szCs w:val="20"/>
        </w:rPr>
      </w:pPr>
      <w:r w:rsidRPr="00F322CF">
        <w:rPr>
          <w:rStyle w:val="Heading4Char"/>
        </w:rPr>
        <w:t>Experiential Formation</w:t>
      </w:r>
      <w:r w:rsidRPr="00F322CF">
        <w:rPr>
          <w:rStyle w:val="Heading4Char"/>
        </w:rPr>
        <w:br/>
      </w:r>
      <w:r w:rsidRPr="00F322CF">
        <w:rPr>
          <w:rFonts w:cs="Arial"/>
          <w:sz w:val="20"/>
          <w:szCs w:val="20"/>
        </w:rPr>
        <w:t>Is there provision for ministerial formation outside the classroom experience such as a ministry internship or supervision during ministry? (Sourcebook 567.4)</w:t>
      </w:r>
    </w:p>
    <w:p w14:paraId="28C9C985" w14:textId="77777777" w:rsidR="00624864" w:rsidRPr="00F322CF" w:rsidRDefault="00624864" w:rsidP="003651B9">
      <w:pPr>
        <w:keepNext/>
        <w:numPr>
          <w:ilvl w:val="0"/>
          <w:numId w:val="70"/>
        </w:numPr>
        <w:autoSpaceDN w:val="0"/>
        <w:spacing w:before="120"/>
        <w:ind w:left="1440"/>
        <w:outlineLvl w:val="5"/>
        <w:rPr>
          <w:rFonts w:cs="Arial"/>
          <w:b/>
          <w:sz w:val="20"/>
          <w:szCs w:val="20"/>
        </w:rPr>
      </w:pPr>
      <w:r w:rsidRPr="00F322CF">
        <w:rPr>
          <w:rFonts w:cs="Arial"/>
          <w:b/>
          <w:sz w:val="20"/>
          <w:szCs w:val="20"/>
        </w:rPr>
        <w:t>Yes _______    No ______</w:t>
      </w:r>
    </w:p>
    <w:p w14:paraId="6044C4FD" w14:textId="77777777" w:rsidR="00624864" w:rsidRPr="00F322CF" w:rsidRDefault="00624864" w:rsidP="00624864">
      <w:pPr>
        <w:keepNext/>
        <w:widowControl w:val="0"/>
        <w:snapToGrid w:val="0"/>
        <w:outlineLvl w:val="0"/>
        <w:rPr>
          <w:rFonts w:cs="Arial"/>
          <w:bCs/>
          <w:sz w:val="20"/>
          <w:szCs w:val="20"/>
        </w:rPr>
      </w:pPr>
    </w:p>
    <w:p w14:paraId="4945F74D" w14:textId="77777777" w:rsidR="00624864" w:rsidRPr="00F322CF" w:rsidRDefault="00624864" w:rsidP="009170B6">
      <w:pPr>
        <w:rPr>
          <w:rStyle w:val="Heading3Char"/>
          <w:bCs/>
        </w:rPr>
      </w:pPr>
      <w:r w:rsidRPr="00F322CF">
        <w:rPr>
          <w:rFonts w:cs="Arial"/>
          <w:bCs/>
        </w:rPr>
        <w:t xml:space="preserve">5.  </w:t>
      </w:r>
      <w:r w:rsidRPr="00F322CF">
        <w:rPr>
          <w:rStyle w:val="Heading3Char"/>
          <w:bCs/>
        </w:rPr>
        <w:t>Provider/Church Partnership</w:t>
      </w:r>
    </w:p>
    <w:p w14:paraId="1C2D1333" w14:textId="77777777" w:rsidR="00624864" w:rsidRPr="00F322CF" w:rsidRDefault="00624864" w:rsidP="00BF66A6">
      <w:pPr>
        <w:pStyle w:val="Heading4"/>
      </w:pPr>
      <w:r w:rsidRPr="00F322CF">
        <w:t>The Partnership Plan</w:t>
      </w:r>
    </w:p>
    <w:p w14:paraId="08465749" w14:textId="77777777" w:rsidR="00624864" w:rsidRPr="00F322CF" w:rsidRDefault="00624864" w:rsidP="00624864">
      <w:pPr>
        <w:widowControl w:val="0"/>
        <w:autoSpaceDE w:val="0"/>
        <w:autoSpaceDN w:val="0"/>
        <w:adjustRightInd w:val="0"/>
        <w:ind w:left="720"/>
        <w:outlineLvl w:val="2"/>
        <w:rPr>
          <w:rFonts w:cs="Arial"/>
          <w:sz w:val="20"/>
          <w:szCs w:val="20"/>
        </w:rPr>
      </w:pPr>
      <w:r w:rsidRPr="00F322CF">
        <w:rPr>
          <w:rFonts w:cs="Arial"/>
          <w:sz w:val="20"/>
          <w:szCs w:val="20"/>
        </w:rPr>
        <w:t xml:space="preserve">Is there written documentation that shows how the districts and churches are involved as partners with the educational provider in the educational preparation of ministers in this submission? </w:t>
      </w:r>
      <w:bookmarkStart w:id="28" w:name="_Hlk169984234"/>
      <w:r w:rsidRPr="00F322CF">
        <w:rPr>
          <w:rFonts w:cs="Arial"/>
          <w:sz w:val="20"/>
          <w:szCs w:val="20"/>
        </w:rPr>
        <w:t>(Sourcebook 561.4, 563)</w:t>
      </w:r>
      <w:bookmarkEnd w:id="28"/>
    </w:p>
    <w:p w14:paraId="0D8F3123" w14:textId="77777777" w:rsidR="00624864" w:rsidRPr="00F322CF" w:rsidRDefault="00624864" w:rsidP="00624864">
      <w:pPr>
        <w:widowControl w:val="0"/>
        <w:autoSpaceDE w:val="0"/>
        <w:autoSpaceDN w:val="0"/>
        <w:adjustRightInd w:val="0"/>
        <w:ind w:left="450"/>
        <w:outlineLvl w:val="1"/>
        <w:rPr>
          <w:rFonts w:cs="Arial"/>
          <w:i/>
          <w:iCs/>
          <w:sz w:val="20"/>
          <w:szCs w:val="20"/>
        </w:rPr>
      </w:pPr>
    </w:p>
    <w:p w14:paraId="495CC63C" w14:textId="77777777" w:rsidR="00624864" w:rsidRPr="00F322CF" w:rsidRDefault="00624864" w:rsidP="003651B9">
      <w:pPr>
        <w:widowControl w:val="0"/>
        <w:numPr>
          <w:ilvl w:val="0"/>
          <w:numId w:val="70"/>
        </w:numPr>
        <w:autoSpaceDE w:val="0"/>
        <w:autoSpaceDN w:val="0"/>
        <w:adjustRightInd w:val="0"/>
        <w:ind w:left="1440"/>
        <w:outlineLvl w:val="5"/>
        <w:rPr>
          <w:rFonts w:cs="Arial"/>
          <w:sz w:val="20"/>
          <w:szCs w:val="20"/>
        </w:rPr>
      </w:pPr>
      <w:r w:rsidRPr="00F322CF">
        <w:rPr>
          <w:rFonts w:cs="Arial"/>
          <w:sz w:val="20"/>
          <w:szCs w:val="20"/>
        </w:rPr>
        <w:t>Yes  _____   No _____</w:t>
      </w:r>
    </w:p>
    <w:p w14:paraId="072DC052" w14:textId="77777777" w:rsidR="00624864" w:rsidRPr="00F322CF" w:rsidRDefault="00624864" w:rsidP="00624864">
      <w:pPr>
        <w:rPr>
          <w:rFonts w:cs="Arial"/>
          <w:sz w:val="20"/>
          <w:szCs w:val="20"/>
        </w:rPr>
      </w:pPr>
    </w:p>
    <w:p w14:paraId="0137B913" w14:textId="77777777" w:rsidR="00624864" w:rsidRPr="00F322CF" w:rsidRDefault="00624864" w:rsidP="00BF66A6">
      <w:pPr>
        <w:pStyle w:val="Heading4"/>
      </w:pPr>
      <w:r w:rsidRPr="00F322CF">
        <w:t>Partnership Implementation</w:t>
      </w:r>
    </w:p>
    <w:p w14:paraId="51C3B29E" w14:textId="77777777" w:rsidR="00624864" w:rsidRPr="00F322CF" w:rsidRDefault="00624864" w:rsidP="00624864">
      <w:pPr>
        <w:widowControl w:val="0"/>
        <w:autoSpaceDE w:val="0"/>
        <w:autoSpaceDN w:val="0"/>
        <w:adjustRightInd w:val="0"/>
        <w:ind w:left="720"/>
        <w:outlineLvl w:val="2"/>
        <w:rPr>
          <w:rFonts w:cs="Arial"/>
          <w:sz w:val="20"/>
          <w:szCs w:val="20"/>
        </w:rPr>
      </w:pPr>
      <w:r w:rsidRPr="00F322CF">
        <w:rPr>
          <w:rFonts w:cs="Arial"/>
          <w:sz w:val="20"/>
          <w:szCs w:val="20"/>
        </w:rPr>
        <w:t xml:space="preserve">Is there written documentation describing how the district/church and the provider will communicate with one another and with the student during partnership arrangements? </w:t>
      </w:r>
      <w:bookmarkStart w:id="29" w:name="_Hlk169984247"/>
      <w:r w:rsidRPr="00F322CF">
        <w:rPr>
          <w:rFonts w:cs="Arial"/>
          <w:sz w:val="20"/>
          <w:szCs w:val="20"/>
        </w:rPr>
        <w:t>(Sourcebook 561.4, 563)</w:t>
      </w:r>
      <w:bookmarkEnd w:id="29"/>
    </w:p>
    <w:p w14:paraId="5BA83163" w14:textId="77777777" w:rsidR="00624864" w:rsidRPr="00F322CF" w:rsidRDefault="00624864" w:rsidP="00624864">
      <w:pPr>
        <w:rPr>
          <w:rFonts w:cs="Arial"/>
          <w:sz w:val="20"/>
          <w:szCs w:val="20"/>
        </w:rPr>
      </w:pPr>
    </w:p>
    <w:p w14:paraId="5E7B8E09" w14:textId="77777777" w:rsidR="00624864" w:rsidRPr="00F322CF" w:rsidRDefault="00624864" w:rsidP="003651B9">
      <w:pPr>
        <w:widowControl w:val="0"/>
        <w:numPr>
          <w:ilvl w:val="0"/>
          <w:numId w:val="70"/>
        </w:numPr>
        <w:autoSpaceDE w:val="0"/>
        <w:autoSpaceDN w:val="0"/>
        <w:adjustRightInd w:val="0"/>
        <w:ind w:left="1440"/>
        <w:outlineLvl w:val="5"/>
        <w:rPr>
          <w:rFonts w:cs="Arial"/>
          <w:sz w:val="20"/>
          <w:szCs w:val="20"/>
        </w:rPr>
      </w:pPr>
      <w:r w:rsidRPr="00F322CF">
        <w:rPr>
          <w:rFonts w:cs="Arial"/>
          <w:sz w:val="20"/>
          <w:szCs w:val="20"/>
        </w:rPr>
        <w:t>Yes _______    No ______</w:t>
      </w:r>
    </w:p>
    <w:p w14:paraId="4504DEC3" w14:textId="77777777" w:rsidR="00624864" w:rsidRPr="00F322CF" w:rsidRDefault="00624864" w:rsidP="00624864">
      <w:pPr>
        <w:rPr>
          <w:rFonts w:ascii="Times New Roman" w:hAnsi="Times New Roman"/>
          <w:sz w:val="20"/>
          <w:szCs w:val="20"/>
        </w:rPr>
      </w:pPr>
    </w:p>
    <w:p w14:paraId="66E2C377" w14:textId="77777777" w:rsidR="00624864" w:rsidRPr="00F322CF" w:rsidRDefault="00624864" w:rsidP="00624864">
      <w:pPr>
        <w:rPr>
          <w:rFonts w:cs="Arial"/>
          <w:sz w:val="20"/>
          <w:szCs w:val="20"/>
        </w:rPr>
      </w:pPr>
    </w:p>
    <w:p w14:paraId="2471AA43" w14:textId="345AFBA8" w:rsidR="00624864" w:rsidRPr="00F322CF" w:rsidRDefault="00624864" w:rsidP="00624864">
      <w:pPr>
        <w:rPr>
          <w:rFonts w:cs="Arial"/>
          <w:sz w:val="20"/>
          <w:szCs w:val="20"/>
        </w:rPr>
      </w:pPr>
      <w:r w:rsidRPr="00F322CF">
        <w:rPr>
          <w:rFonts w:cs="Arial"/>
          <w:sz w:val="20"/>
          <w:szCs w:val="20"/>
        </w:rPr>
        <w:t>If No to any category, please explain. ___________________________________________________________________________________</w:t>
      </w:r>
    </w:p>
    <w:p w14:paraId="379D93BF" w14:textId="21753739" w:rsidR="00624864" w:rsidRPr="00F322CF" w:rsidRDefault="00624864" w:rsidP="00624864">
      <w:pPr>
        <w:spacing w:before="120"/>
        <w:rPr>
          <w:rFonts w:cs="Arial"/>
          <w:sz w:val="20"/>
          <w:szCs w:val="20"/>
        </w:rPr>
      </w:pPr>
      <w:r w:rsidRPr="00F322CF">
        <w:rPr>
          <w:rFonts w:cs="Arial"/>
          <w:sz w:val="20"/>
          <w:szCs w:val="20"/>
        </w:rPr>
        <w:t>___________________________________________________________________________________</w:t>
      </w:r>
    </w:p>
    <w:p w14:paraId="3339E433" w14:textId="28D43B5C" w:rsidR="00624864" w:rsidRPr="00F322CF" w:rsidRDefault="00624864" w:rsidP="00624864">
      <w:pPr>
        <w:spacing w:before="120"/>
        <w:rPr>
          <w:rFonts w:cs="Arial"/>
          <w:sz w:val="20"/>
          <w:szCs w:val="20"/>
        </w:rPr>
      </w:pPr>
      <w:r w:rsidRPr="00F322CF">
        <w:rPr>
          <w:rFonts w:cs="Arial"/>
          <w:sz w:val="20"/>
          <w:szCs w:val="20"/>
        </w:rPr>
        <w:t>___________________________________________________________________________________</w:t>
      </w:r>
    </w:p>
    <w:p w14:paraId="4EF43BE3" w14:textId="70F5EDFE" w:rsidR="00624864" w:rsidRPr="00F322CF" w:rsidRDefault="00624864" w:rsidP="00624864">
      <w:pPr>
        <w:spacing w:before="120"/>
        <w:rPr>
          <w:rFonts w:cs="Arial"/>
          <w:sz w:val="20"/>
          <w:szCs w:val="20"/>
        </w:rPr>
      </w:pPr>
      <w:r w:rsidRPr="00F322CF">
        <w:rPr>
          <w:rFonts w:cs="Arial"/>
          <w:sz w:val="20"/>
          <w:szCs w:val="20"/>
        </w:rPr>
        <w:t>___________________________________________________________________________________</w:t>
      </w:r>
    </w:p>
    <w:p w14:paraId="0AAA589F" w14:textId="25B8249B" w:rsidR="00624864" w:rsidRPr="00F322CF" w:rsidRDefault="00624864" w:rsidP="00624864">
      <w:pPr>
        <w:spacing w:before="120"/>
        <w:rPr>
          <w:rFonts w:cs="Arial"/>
          <w:sz w:val="20"/>
          <w:szCs w:val="20"/>
        </w:rPr>
      </w:pPr>
      <w:r w:rsidRPr="00F322CF">
        <w:rPr>
          <w:rFonts w:cs="Arial"/>
          <w:sz w:val="20"/>
          <w:szCs w:val="20"/>
        </w:rPr>
        <w:t>___________________________________________________________________________________</w:t>
      </w:r>
    </w:p>
    <w:p w14:paraId="2F584A9C" w14:textId="77777777" w:rsidR="00624864" w:rsidRPr="00F322CF" w:rsidRDefault="00624864" w:rsidP="00624864">
      <w:pPr>
        <w:rPr>
          <w:rFonts w:cs="Arial"/>
          <w:sz w:val="22"/>
          <w:szCs w:val="22"/>
        </w:rPr>
      </w:pPr>
    </w:p>
    <w:p w14:paraId="6416D618" w14:textId="77777777" w:rsidR="00624864" w:rsidRPr="00F322CF" w:rsidRDefault="00624864" w:rsidP="00624864">
      <w:pPr>
        <w:rPr>
          <w:rFonts w:cs="Arial"/>
          <w:sz w:val="22"/>
          <w:szCs w:val="22"/>
        </w:rPr>
      </w:pPr>
      <w:bookmarkStart w:id="30" w:name="_Hlk169982593"/>
    </w:p>
    <w:p w14:paraId="5B204516" w14:textId="10853A71" w:rsidR="00624864" w:rsidRPr="00F322CF" w:rsidRDefault="00624864" w:rsidP="00624864">
      <w:pPr>
        <w:rPr>
          <w:rFonts w:cs="Arial"/>
          <w:sz w:val="22"/>
          <w:szCs w:val="22"/>
        </w:rPr>
      </w:pPr>
      <w:r w:rsidRPr="00F322CF">
        <w:rPr>
          <w:rFonts w:cs="Arial"/>
          <w:sz w:val="22"/>
          <w:szCs w:val="22"/>
        </w:rPr>
        <w:t>Respectfully submitted,</w:t>
      </w:r>
      <w:r w:rsidRPr="00F322CF">
        <w:rPr>
          <w:rFonts w:cs="Arial"/>
          <w:sz w:val="22"/>
          <w:szCs w:val="22"/>
        </w:rPr>
        <w:tab/>
      </w:r>
      <w:r w:rsidRPr="00F322CF">
        <w:rPr>
          <w:rFonts w:cs="Arial"/>
          <w:sz w:val="22"/>
          <w:szCs w:val="22"/>
        </w:rPr>
        <w:tab/>
      </w:r>
      <w:r w:rsidRPr="00F322CF">
        <w:rPr>
          <w:rFonts w:cs="Arial"/>
          <w:sz w:val="22"/>
          <w:szCs w:val="22"/>
        </w:rPr>
        <w:tab/>
      </w:r>
      <w:r w:rsidRPr="00F322CF">
        <w:rPr>
          <w:rFonts w:cs="Arial"/>
          <w:sz w:val="22"/>
          <w:szCs w:val="22"/>
        </w:rPr>
        <w:tab/>
        <w:t xml:space="preserve">APRCOSAC Approval following review </w:t>
      </w:r>
    </w:p>
    <w:p w14:paraId="00074C31" w14:textId="77777777" w:rsidR="00624864" w:rsidRPr="00F322CF" w:rsidRDefault="00624864" w:rsidP="00624864">
      <w:pPr>
        <w:rPr>
          <w:rFonts w:cs="Arial"/>
          <w:sz w:val="22"/>
          <w:szCs w:val="22"/>
        </w:rPr>
      </w:pPr>
    </w:p>
    <w:p w14:paraId="33029632" w14:textId="77777777" w:rsidR="00624864" w:rsidRPr="00F322CF" w:rsidRDefault="00624864" w:rsidP="00624864">
      <w:pPr>
        <w:tabs>
          <w:tab w:val="left" w:pos="5040"/>
        </w:tabs>
        <w:spacing w:before="120"/>
        <w:rPr>
          <w:rFonts w:cs="Arial"/>
          <w:sz w:val="22"/>
          <w:szCs w:val="22"/>
        </w:rPr>
      </w:pPr>
      <w:r w:rsidRPr="00F322CF">
        <w:rPr>
          <w:rFonts w:cs="Arial"/>
          <w:sz w:val="22"/>
          <w:szCs w:val="22"/>
        </w:rPr>
        <w:t>__________________________________</w:t>
      </w:r>
      <w:r w:rsidRPr="00F322CF">
        <w:rPr>
          <w:rFonts w:cs="Arial"/>
          <w:sz w:val="22"/>
          <w:szCs w:val="22"/>
        </w:rPr>
        <w:tab/>
        <w:t>__________________________________</w:t>
      </w:r>
    </w:p>
    <w:p w14:paraId="0548BDF5" w14:textId="77777777" w:rsidR="00624864" w:rsidRPr="00F322CF" w:rsidRDefault="00624864" w:rsidP="00624864">
      <w:pPr>
        <w:rPr>
          <w:rFonts w:cs="Arial"/>
          <w:sz w:val="16"/>
          <w:szCs w:val="16"/>
        </w:rPr>
      </w:pPr>
      <w:r w:rsidRPr="00F322CF">
        <w:rPr>
          <w:rFonts w:cs="Arial"/>
          <w:sz w:val="16"/>
          <w:szCs w:val="16"/>
        </w:rPr>
        <w:t>Applicant’s Name</w:t>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t>Reviewer Name(s)</w:t>
      </w:r>
    </w:p>
    <w:p w14:paraId="52AC0D2F" w14:textId="77777777" w:rsidR="00624864" w:rsidRPr="00F322CF" w:rsidRDefault="00624864" w:rsidP="00624864">
      <w:pPr>
        <w:rPr>
          <w:rFonts w:cs="Arial"/>
          <w:sz w:val="16"/>
          <w:szCs w:val="16"/>
        </w:rPr>
      </w:pPr>
    </w:p>
    <w:p w14:paraId="2D82B238" w14:textId="77777777" w:rsidR="00624864" w:rsidRPr="00F322CF" w:rsidRDefault="00624864" w:rsidP="00624864">
      <w:pPr>
        <w:rPr>
          <w:rFonts w:cs="Arial"/>
          <w:sz w:val="22"/>
          <w:szCs w:val="22"/>
        </w:rPr>
      </w:pPr>
      <w:r w:rsidRPr="00F322CF">
        <w:rPr>
          <w:rFonts w:cs="Arial"/>
          <w:sz w:val="22"/>
          <w:szCs w:val="22"/>
        </w:rPr>
        <w:t>__________________________________</w:t>
      </w:r>
      <w:r w:rsidRPr="00F322CF">
        <w:rPr>
          <w:rFonts w:cs="Arial"/>
          <w:sz w:val="22"/>
          <w:szCs w:val="22"/>
        </w:rPr>
        <w:tab/>
      </w:r>
      <w:r w:rsidRPr="00F322CF">
        <w:rPr>
          <w:rFonts w:cs="Arial"/>
          <w:sz w:val="22"/>
          <w:szCs w:val="22"/>
        </w:rPr>
        <w:tab/>
        <w:t>__________________________________</w:t>
      </w:r>
    </w:p>
    <w:p w14:paraId="09FBE8A3" w14:textId="77777777" w:rsidR="00624864" w:rsidRPr="00F322CF" w:rsidRDefault="00624864" w:rsidP="00624864">
      <w:pPr>
        <w:rPr>
          <w:rFonts w:cs="Arial"/>
          <w:sz w:val="16"/>
          <w:szCs w:val="22"/>
        </w:rPr>
      </w:pPr>
      <w:r w:rsidRPr="00F322CF">
        <w:rPr>
          <w:rFonts w:cs="Arial"/>
          <w:sz w:val="16"/>
          <w:szCs w:val="22"/>
        </w:rPr>
        <w:t xml:space="preserve">Education Provider Title </w:t>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t>RCOSAC Affiliation</w:t>
      </w:r>
    </w:p>
    <w:p w14:paraId="201863F9" w14:textId="77777777" w:rsidR="00624864" w:rsidRPr="00F322CF" w:rsidRDefault="00624864" w:rsidP="00624864">
      <w:pPr>
        <w:rPr>
          <w:rFonts w:cs="Arial"/>
          <w:sz w:val="22"/>
          <w:szCs w:val="22"/>
        </w:rPr>
      </w:pPr>
    </w:p>
    <w:p w14:paraId="62C0081E" w14:textId="77777777" w:rsidR="00624864" w:rsidRPr="00F322CF" w:rsidRDefault="00624864" w:rsidP="00624864">
      <w:pPr>
        <w:rPr>
          <w:rFonts w:cs="Arial"/>
          <w:sz w:val="22"/>
          <w:szCs w:val="22"/>
        </w:rPr>
      </w:pPr>
      <w:r w:rsidRPr="00F322CF">
        <w:rPr>
          <w:rFonts w:cs="Arial"/>
          <w:sz w:val="22"/>
          <w:szCs w:val="22"/>
        </w:rPr>
        <w:t>__________________________________</w:t>
      </w:r>
      <w:r w:rsidRPr="00F322CF">
        <w:rPr>
          <w:rFonts w:cs="Arial"/>
          <w:sz w:val="22"/>
          <w:szCs w:val="22"/>
        </w:rPr>
        <w:tab/>
      </w:r>
      <w:r w:rsidRPr="00F322CF">
        <w:rPr>
          <w:rFonts w:cs="Arial"/>
          <w:sz w:val="22"/>
          <w:szCs w:val="22"/>
        </w:rPr>
        <w:tab/>
        <w:t>__________________________________</w:t>
      </w:r>
    </w:p>
    <w:p w14:paraId="7C045DBB" w14:textId="77777777" w:rsidR="00624864" w:rsidRPr="00F322CF" w:rsidRDefault="00624864" w:rsidP="00624864">
      <w:pPr>
        <w:rPr>
          <w:rFonts w:cs="Arial"/>
          <w:sz w:val="16"/>
          <w:szCs w:val="22"/>
        </w:rPr>
      </w:pPr>
      <w:r w:rsidRPr="00F322CF">
        <w:rPr>
          <w:rFonts w:cs="Arial"/>
          <w:sz w:val="16"/>
          <w:szCs w:val="22"/>
        </w:rPr>
        <w:t>Institution</w:t>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t>REC Endorsement Signature</w:t>
      </w:r>
    </w:p>
    <w:p w14:paraId="4E8CD248" w14:textId="77777777" w:rsidR="00624864" w:rsidRPr="00F322CF" w:rsidRDefault="00624864" w:rsidP="00624864">
      <w:pPr>
        <w:rPr>
          <w:rFonts w:cs="Arial"/>
          <w:sz w:val="16"/>
          <w:szCs w:val="22"/>
        </w:rPr>
      </w:pPr>
    </w:p>
    <w:p w14:paraId="0B6BFE09" w14:textId="77777777" w:rsidR="00624864" w:rsidRPr="00F322CF" w:rsidRDefault="00624864" w:rsidP="00624864">
      <w:pPr>
        <w:rPr>
          <w:rFonts w:cs="Arial"/>
          <w:sz w:val="16"/>
          <w:szCs w:val="22"/>
        </w:rPr>
      </w:pPr>
    </w:p>
    <w:p w14:paraId="48FD45A2" w14:textId="77777777" w:rsidR="00624864" w:rsidRPr="00F322CF" w:rsidRDefault="00624864" w:rsidP="00624864">
      <w:pPr>
        <w:rPr>
          <w:rFonts w:cs="Arial"/>
          <w:sz w:val="22"/>
          <w:szCs w:val="22"/>
        </w:rPr>
      </w:pPr>
      <w:r w:rsidRPr="00F322CF">
        <w:rPr>
          <w:rFonts w:cs="Arial"/>
          <w:sz w:val="22"/>
          <w:szCs w:val="22"/>
        </w:rPr>
        <w:t>__________________________________</w:t>
      </w:r>
      <w:r w:rsidRPr="00F322CF">
        <w:rPr>
          <w:rFonts w:cs="Arial"/>
          <w:sz w:val="22"/>
          <w:szCs w:val="22"/>
        </w:rPr>
        <w:tab/>
      </w:r>
      <w:r w:rsidRPr="00F322CF">
        <w:rPr>
          <w:rFonts w:cs="Arial"/>
          <w:sz w:val="22"/>
          <w:szCs w:val="22"/>
        </w:rPr>
        <w:tab/>
        <w:t>__________________________________</w:t>
      </w:r>
    </w:p>
    <w:p w14:paraId="376531B1" w14:textId="77777777" w:rsidR="00624864" w:rsidRPr="00F322CF" w:rsidRDefault="00624864" w:rsidP="00624864">
      <w:pPr>
        <w:rPr>
          <w:rFonts w:cs="Arial"/>
          <w:sz w:val="16"/>
          <w:szCs w:val="22"/>
        </w:rPr>
      </w:pPr>
      <w:r w:rsidRPr="00F322CF">
        <w:rPr>
          <w:rFonts w:cs="Arial"/>
          <w:sz w:val="16"/>
          <w:szCs w:val="22"/>
        </w:rPr>
        <w:t>Date Submitted</w:t>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r>
      <w:r w:rsidRPr="00F322CF">
        <w:rPr>
          <w:rFonts w:cs="Arial"/>
          <w:sz w:val="16"/>
          <w:szCs w:val="22"/>
        </w:rPr>
        <w:tab/>
        <w:t>Date Reviewed</w:t>
      </w:r>
      <w:bookmarkEnd w:id="30"/>
    </w:p>
    <w:p w14:paraId="403024F9" w14:textId="77777777" w:rsidR="00624864" w:rsidRPr="00F322CF" w:rsidRDefault="00624864" w:rsidP="00624864">
      <w:pPr>
        <w:rPr>
          <w:rFonts w:cs="Arial"/>
          <w:sz w:val="16"/>
          <w:szCs w:val="22"/>
        </w:rPr>
      </w:pPr>
      <w:r w:rsidRPr="00F322CF">
        <w:rPr>
          <w:rFonts w:cs="Arial"/>
          <w:sz w:val="16"/>
          <w:szCs w:val="22"/>
        </w:rPr>
        <w:br w:type="page"/>
      </w:r>
    </w:p>
    <w:p w14:paraId="4D8DD405" w14:textId="77777777" w:rsidR="005D22F1" w:rsidRPr="00F322CF" w:rsidRDefault="005D22F1" w:rsidP="008B2738">
      <w:pPr>
        <w:pStyle w:val="Default"/>
        <w:snapToGrid w:val="0"/>
        <w:ind w:right="175"/>
        <w:rPr>
          <w:color w:val="000000" w:themeColor="text1"/>
        </w:rPr>
        <w:sectPr w:rsidR="005D22F1" w:rsidRPr="00F322CF" w:rsidSect="005F59CD">
          <w:footerReference w:type="even" r:id="rId37"/>
          <w:footerReference w:type="default" r:id="rId38"/>
          <w:footerReference w:type="first" r:id="rId39"/>
          <w:pgSz w:w="11900" w:h="16820" w:code="9"/>
          <w:pgMar w:top="1077" w:right="1077" w:bottom="1460" w:left="1077" w:header="851" w:footer="851" w:gutter="0"/>
          <w:pgNumType w:start="1"/>
          <w:cols w:space="720"/>
          <w:noEndnote/>
          <w:titlePg/>
          <w:docGrid w:linePitch="326"/>
        </w:sectPr>
      </w:pPr>
    </w:p>
    <w:p w14:paraId="7A14E957" w14:textId="29F65B86" w:rsidR="00B9394E" w:rsidRPr="00F322CF" w:rsidRDefault="00B9394E" w:rsidP="00181485">
      <w:pPr>
        <w:pStyle w:val="Heading1"/>
      </w:pPr>
      <w:bookmarkStart w:id="31" w:name="_Toc187311107"/>
      <w:r w:rsidRPr="00F322CF">
        <w:lastRenderedPageBreak/>
        <w:t>APPENDIX C</w:t>
      </w:r>
      <w:r w:rsidR="00181485">
        <w:t>:</w:t>
      </w:r>
      <w:r w:rsidR="00181485">
        <w:br/>
      </w:r>
      <w:r w:rsidRPr="00F322CF">
        <w:t>Course of Study Program Validation Submission Worksheet</w:t>
      </w:r>
      <w:bookmarkStart w:id="32" w:name="_Hlk174472629"/>
      <w:bookmarkEnd w:id="31"/>
    </w:p>
    <w:bookmarkEnd w:id="32"/>
    <w:p w14:paraId="0F48951C" w14:textId="77777777" w:rsidR="00B9394E" w:rsidRPr="00F322CF" w:rsidRDefault="00B9394E" w:rsidP="00B9394E">
      <w:pPr>
        <w:widowControl w:val="0"/>
        <w:snapToGrid w:val="0"/>
        <w:spacing w:line="280" w:lineRule="atLeast"/>
        <w:rPr>
          <w:rFonts w:ascii="Segoe UI" w:hAnsi="Segoe UI" w:cs="Segoe UI"/>
          <w:sz w:val="22"/>
          <w:szCs w:val="20"/>
        </w:rPr>
      </w:pPr>
    </w:p>
    <w:p w14:paraId="6E8D193A" w14:textId="666BA0F4" w:rsidR="00B9394E" w:rsidRPr="00F322CF" w:rsidRDefault="00B9394E" w:rsidP="00B9394E">
      <w:pPr>
        <w:widowControl w:val="0"/>
        <w:snapToGrid w:val="0"/>
        <w:spacing w:line="300" w:lineRule="atLeast"/>
        <w:rPr>
          <w:rFonts w:asciiTheme="minorBidi" w:hAnsiTheme="minorBidi" w:cstheme="minorBidi"/>
        </w:rPr>
      </w:pPr>
      <w:r w:rsidRPr="00F322CF">
        <w:rPr>
          <w:rFonts w:asciiTheme="minorBidi" w:hAnsiTheme="minorBidi" w:cstheme="minorBidi"/>
        </w:rPr>
        <w:t xml:space="preserve">The Course of Study Worksheet demonstrates how a syllabus for a course unit relates to and fulfills the regional Course of Study Outcomes or Ability Statements. Upon review, the APRCOSAC and ICOSAC should be able to clearly identify how each course unit addresses the regional outcomes or ability statements, how the assignments students must complete part of their student learning hours relate to the outcomes or abilities as, and how assessments are used to assure student learning. Education Providers will note the outcomes/ability statements are organized by subject matter within the framework of the 4-C’s: Content, Competency, Character and Context. </w:t>
      </w:r>
    </w:p>
    <w:p w14:paraId="360DBFE8" w14:textId="77777777" w:rsidR="00B9394E" w:rsidRPr="00F322CF" w:rsidRDefault="00B9394E" w:rsidP="00B9394E">
      <w:pPr>
        <w:widowControl w:val="0"/>
        <w:snapToGrid w:val="0"/>
        <w:spacing w:line="300" w:lineRule="atLeast"/>
        <w:rPr>
          <w:rFonts w:asciiTheme="minorBidi" w:hAnsiTheme="minorBidi" w:cstheme="minorBidi"/>
        </w:rPr>
      </w:pPr>
    </w:p>
    <w:p w14:paraId="4887E83E" w14:textId="64EA8BBF" w:rsidR="00B9394E" w:rsidRPr="00F322CF" w:rsidRDefault="00B9394E" w:rsidP="001F6E1C">
      <w:pPr>
        <w:widowControl w:val="0"/>
        <w:snapToGrid w:val="0"/>
        <w:spacing w:line="300" w:lineRule="atLeast"/>
        <w:rPr>
          <w:rFonts w:asciiTheme="minorBidi" w:hAnsiTheme="minorBidi" w:cstheme="minorBidi"/>
        </w:rPr>
      </w:pPr>
      <w:r w:rsidRPr="00F322CF">
        <w:rPr>
          <w:rFonts w:asciiTheme="minorBidi" w:hAnsiTheme="minorBidi" w:cstheme="minorBidi"/>
        </w:rPr>
        <w:t xml:space="preserve">Typically, each regional outcome or ability statements is numbered in a way that correlates with one of the 4 Cs (for example, CN-1 is Ability Statement #1 in the Content area; CX-4 is Ability Statement #4 in the Context area). See the Regional Sourcebook for review. These statements also guide the APRCOSAC’s submission to ICOSAC. Worksheets may be provided by the APRCOSAC as Word documents created by the education provider. Each worksheet includes columns that indicate the APRCOSAC Standards, the Course Unit Number and Title that corresponds to the syllabus, the syllabus objective or outcome (if different) that corresponds to the APRCOSAC standard, </w:t>
      </w:r>
      <w:r w:rsidR="001F6E1C" w:rsidRPr="00F322CF">
        <w:rPr>
          <w:rFonts w:asciiTheme="minorBidi" w:hAnsiTheme="minorBidi" w:cstheme="minorBidi"/>
        </w:rPr>
        <w:t xml:space="preserve">and </w:t>
      </w:r>
      <w:r w:rsidRPr="00F322CF">
        <w:rPr>
          <w:rFonts w:asciiTheme="minorBidi" w:hAnsiTheme="minorBidi" w:cstheme="minorBidi"/>
        </w:rPr>
        <w:t>specific assignments that address student learning</w:t>
      </w:r>
      <w:r w:rsidR="001F6E1C" w:rsidRPr="00F322CF">
        <w:rPr>
          <w:rFonts w:asciiTheme="minorBidi" w:hAnsiTheme="minorBidi" w:cstheme="minorBidi"/>
        </w:rPr>
        <w:t>. The assignment must note only be defined but must contain a specific task description for the student, and an objective method to assess student learning.</w:t>
      </w:r>
      <w:r w:rsidRPr="00F322CF">
        <w:rPr>
          <w:rFonts w:asciiTheme="minorBidi" w:hAnsiTheme="minorBidi" w:cstheme="minorBidi"/>
        </w:rPr>
        <w:t xml:space="preserve"> </w:t>
      </w:r>
    </w:p>
    <w:p w14:paraId="20E57EDF" w14:textId="77777777" w:rsidR="00B9394E" w:rsidRPr="00F322CF" w:rsidRDefault="00B9394E" w:rsidP="00B9394E">
      <w:pPr>
        <w:widowControl w:val="0"/>
        <w:snapToGrid w:val="0"/>
        <w:spacing w:line="280" w:lineRule="atLeast"/>
        <w:rPr>
          <w:rFonts w:asciiTheme="minorBidi" w:hAnsiTheme="minorBidi" w:cstheme="minorBidi"/>
        </w:rPr>
      </w:pPr>
    </w:p>
    <w:p w14:paraId="1F40FD84" w14:textId="77777777" w:rsidR="00B9394E" w:rsidRPr="00F322CF" w:rsidRDefault="00B9394E" w:rsidP="00B9394E">
      <w:pPr>
        <w:widowControl w:val="0"/>
        <w:spacing w:line="280" w:lineRule="atLeast"/>
        <w:rPr>
          <w:rFonts w:asciiTheme="minorBidi" w:hAnsiTheme="minorBidi" w:cstheme="minorBidi"/>
          <w:snapToGrid w:val="0"/>
        </w:rPr>
      </w:pPr>
      <w:r w:rsidRPr="00F322CF">
        <w:rPr>
          <w:rFonts w:asciiTheme="minorBidi" w:hAnsiTheme="minorBidi" w:cstheme="minorBidi"/>
          <w:snapToGrid w:val="0"/>
        </w:rPr>
        <w:t>Example: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72"/>
        <w:gridCol w:w="2339"/>
        <w:gridCol w:w="1393"/>
        <w:gridCol w:w="2776"/>
        <w:gridCol w:w="2327"/>
      </w:tblGrid>
      <w:tr w:rsidR="00B9394E" w:rsidRPr="00F322CF" w14:paraId="22B91B0E" w14:textId="77777777" w:rsidTr="00B9394E">
        <w:tc>
          <w:tcPr>
            <w:tcW w:w="1496" w:type="pct"/>
            <w:gridSpan w:val="2"/>
            <w:tcBorders>
              <w:top w:val="single" w:sz="4" w:space="0" w:color="auto"/>
              <w:left w:val="single" w:sz="4" w:space="0" w:color="auto"/>
              <w:bottom w:val="single" w:sz="6" w:space="0" w:color="auto"/>
              <w:right w:val="single" w:sz="6" w:space="0" w:color="auto"/>
            </w:tcBorders>
            <w:tcMar>
              <w:top w:w="58" w:type="dxa"/>
              <w:left w:w="58" w:type="dxa"/>
              <w:bottom w:w="58" w:type="dxa"/>
              <w:right w:w="58" w:type="dxa"/>
            </w:tcMar>
            <w:hideMark/>
          </w:tcPr>
          <w:p w14:paraId="1B4A75E4" w14:textId="77777777" w:rsidR="00B9394E" w:rsidRPr="00F322CF" w:rsidRDefault="00B9394E" w:rsidP="00E53B46">
            <w:pPr>
              <w:rPr>
                <w:b/>
                <w:bCs/>
                <w:snapToGrid w:val="0"/>
                <w:sz w:val="20"/>
                <w:szCs w:val="20"/>
              </w:rPr>
            </w:pPr>
            <w:r w:rsidRPr="00F322CF">
              <w:rPr>
                <w:b/>
                <w:bCs/>
                <w:snapToGrid w:val="0"/>
                <w:sz w:val="20"/>
                <w:szCs w:val="20"/>
              </w:rPr>
              <w:t>Regional Outcomes for Graduation from the</w:t>
            </w:r>
          </w:p>
          <w:p w14:paraId="12996381" w14:textId="77777777" w:rsidR="00B9394E" w:rsidRPr="00F322CF" w:rsidRDefault="00B9394E" w:rsidP="00E53B46">
            <w:pPr>
              <w:rPr>
                <w:b/>
                <w:bCs/>
                <w:snapToGrid w:val="0"/>
                <w:sz w:val="20"/>
                <w:szCs w:val="20"/>
              </w:rPr>
            </w:pPr>
            <w:r w:rsidRPr="00F322CF">
              <w:rPr>
                <w:b/>
                <w:bCs/>
                <w:snapToGrid w:val="0"/>
                <w:sz w:val="20"/>
                <w:szCs w:val="20"/>
              </w:rPr>
              <w:t>Course of Study</w:t>
            </w:r>
          </w:p>
        </w:tc>
        <w:tc>
          <w:tcPr>
            <w:tcW w:w="753" w:type="pct"/>
            <w:tcBorders>
              <w:top w:val="single" w:sz="4"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218AFDC5" w14:textId="77777777" w:rsidR="00B9394E" w:rsidRPr="00F322CF" w:rsidRDefault="00B9394E" w:rsidP="00E53B46">
            <w:pPr>
              <w:rPr>
                <w:b/>
                <w:bCs/>
                <w:sz w:val="20"/>
                <w:szCs w:val="20"/>
              </w:rPr>
            </w:pPr>
            <w:r w:rsidRPr="00F322CF">
              <w:rPr>
                <w:b/>
                <w:bCs/>
                <w:sz w:val="20"/>
                <w:szCs w:val="20"/>
              </w:rPr>
              <w:t>Course Unit Number &amp; Title</w:t>
            </w:r>
          </w:p>
        </w:tc>
        <w:tc>
          <w:tcPr>
            <w:tcW w:w="1496" w:type="pct"/>
            <w:tcBorders>
              <w:top w:val="single" w:sz="4"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6C3620FE" w14:textId="0A528720" w:rsidR="00B9394E" w:rsidRPr="00F322CF" w:rsidRDefault="00B9394E" w:rsidP="00E53B46">
            <w:pPr>
              <w:rPr>
                <w:b/>
                <w:bCs/>
                <w:sz w:val="20"/>
                <w:szCs w:val="20"/>
              </w:rPr>
            </w:pPr>
            <w:r w:rsidRPr="00F322CF">
              <w:rPr>
                <w:b/>
                <w:bCs/>
                <w:sz w:val="20"/>
                <w:szCs w:val="20"/>
              </w:rPr>
              <w:t xml:space="preserve">Syllabus Objective </w:t>
            </w:r>
            <w:r w:rsidRPr="00F322CF">
              <w:rPr>
                <w:b/>
                <w:bCs/>
                <w:sz w:val="20"/>
                <w:szCs w:val="20"/>
              </w:rPr>
              <w:br/>
              <w:t>(if different from APRCOSAC)</w:t>
            </w:r>
          </w:p>
          <w:p w14:paraId="739C937A" w14:textId="211FF3F5" w:rsidR="00B9394E" w:rsidRPr="00F322CF" w:rsidRDefault="00B9394E" w:rsidP="00E53B46">
            <w:pPr>
              <w:rPr>
                <w:b/>
                <w:bCs/>
                <w:sz w:val="20"/>
                <w:szCs w:val="20"/>
              </w:rPr>
            </w:pPr>
          </w:p>
        </w:tc>
        <w:tc>
          <w:tcPr>
            <w:tcW w:w="1255" w:type="pct"/>
            <w:tcBorders>
              <w:top w:val="single" w:sz="4" w:space="0" w:color="auto"/>
              <w:left w:val="single" w:sz="6" w:space="0" w:color="auto"/>
              <w:bottom w:val="single" w:sz="6" w:space="0" w:color="auto"/>
              <w:right w:val="single" w:sz="4" w:space="0" w:color="auto"/>
            </w:tcBorders>
            <w:tcMar>
              <w:top w:w="58" w:type="dxa"/>
              <w:left w:w="58" w:type="dxa"/>
              <w:bottom w:w="58" w:type="dxa"/>
              <w:right w:w="58" w:type="dxa"/>
            </w:tcMar>
            <w:hideMark/>
          </w:tcPr>
          <w:p w14:paraId="76FA4C95" w14:textId="77777777" w:rsidR="00B9394E" w:rsidRPr="00F322CF" w:rsidRDefault="00DE3A68" w:rsidP="00E53B46">
            <w:pPr>
              <w:rPr>
                <w:b/>
                <w:bCs/>
                <w:sz w:val="20"/>
                <w:szCs w:val="20"/>
              </w:rPr>
            </w:pPr>
            <w:r w:rsidRPr="00F322CF">
              <w:rPr>
                <w:b/>
                <w:bCs/>
                <w:sz w:val="20"/>
                <w:szCs w:val="20"/>
              </w:rPr>
              <w:t>Assessment*</w:t>
            </w:r>
          </w:p>
          <w:p w14:paraId="58D29C0A" w14:textId="7B00051A" w:rsidR="00DE3A68" w:rsidRPr="00F322CF" w:rsidRDefault="00DE3A68" w:rsidP="00E53B46">
            <w:pPr>
              <w:rPr>
                <w:b/>
                <w:bCs/>
                <w:sz w:val="20"/>
                <w:szCs w:val="20"/>
              </w:rPr>
            </w:pPr>
            <w:r w:rsidRPr="00F322CF">
              <w:rPr>
                <w:b/>
                <w:bCs/>
                <w:sz w:val="20"/>
                <w:szCs w:val="20"/>
              </w:rPr>
              <w:t>(mandatory)</w:t>
            </w:r>
          </w:p>
        </w:tc>
      </w:tr>
      <w:tr w:rsidR="00B9394E" w:rsidRPr="00F322CF" w14:paraId="46F42727" w14:textId="77777777" w:rsidTr="00B9394E">
        <w:tc>
          <w:tcPr>
            <w:tcW w:w="1496" w:type="pct"/>
            <w:gridSpan w:val="2"/>
            <w:tcBorders>
              <w:top w:val="single" w:sz="6" w:space="0" w:color="auto"/>
              <w:left w:val="single" w:sz="4" w:space="0" w:color="auto"/>
              <w:bottom w:val="single" w:sz="6" w:space="0" w:color="auto"/>
              <w:right w:val="single" w:sz="6" w:space="0" w:color="auto"/>
            </w:tcBorders>
            <w:tcMar>
              <w:top w:w="58" w:type="dxa"/>
              <w:left w:w="58" w:type="dxa"/>
              <w:bottom w:w="58" w:type="dxa"/>
              <w:right w:w="58" w:type="dxa"/>
            </w:tcMar>
            <w:hideMark/>
          </w:tcPr>
          <w:p w14:paraId="324F9F62" w14:textId="77777777" w:rsidR="00B9394E" w:rsidRPr="00F322CF" w:rsidRDefault="00B9394E" w:rsidP="00B9394E">
            <w:pPr>
              <w:widowControl w:val="0"/>
              <w:jc w:val="center"/>
              <w:rPr>
                <w:rFonts w:cs="Arial"/>
                <w:b/>
                <w:snapToGrid w:val="0"/>
                <w:szCs w:val="20"/>
              </w:rPr>
            </w:pPr>
            <w:r w:rsidRPr="00F322CF">
              <w:rPr>
                <w:rFonts w:cs="Arial"/>
                <w:b/>
                <w:snapToGrid w:val="0"/>
                <w:szCs w:val="20"/>
              </w:rPr>
              <w:t>CN: CONTENT</w:t>
            </w:r>
          </w:p>
        </w:tc>
        <w:tc>
          <w:tcPr>
            <w:tcW w:w="753"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tcPr>
          <w:p w14:paraId="33A24E64" w14:textId="77777777" w:rsidR="00B9394E" w:rsidRPr="00F322CF" w:rsidRDefault="00B9394E" w:rsidP="00B9394E">
            <w:pPr>
              <w:widowControl w:val="0"/>
              <w:rPr>
                <w:rFonts w:cs="Arial"/>
                <w:i/>
                <w:snapToGrid w:val="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tcPr>
          <w:p w14:paraId="74A6195B" w14:textId="77777777" w:rsidR="00B9394E" w:rsidRPr="00F322CF" w:rsidRDefault="00B9394E" w:rsidP="00B9394E">
            <w:pPr>
              <w:widowControl w:val="0"/>
              <w:rPr>
                <w:rFonts w:cs="Arial"/>
                <w:i/>
                <w:snapToGrid w:val="0"/>
                <w:szCs w:val="20"/>
              </w:rPr>
            </w:pP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tcPr>
          <w:p w14:paraId="2327BFC1" w14:textId="77777777" w:rsidR="00B9394E" w:rsidRPr="00F322CF" w:rsidRDefault="00B9394E" w:rsidP="00B9394E">
            <w:pPr>
              <w:widowControl w:val="0"/>
              <w:rPr>
                <w:rFonts w:cs="Arial"/>
                <w:i/>
                <w:snapToGrid w:val="0"/>
                <w:szCs w:val="20"/>
              </w:rPr>
            </w:pPr>
          </w:p>
        </w:tc>
      </w:tr>
      <w:tr w:rsidR="00B9394E" w:rsidRPr="00F322CF" w14:paraId="27C3445E" w14:textId="77777777" w:rsidTr="00B9394E">
        <w:tc>
          <w:tcPr>
            <w:tcW w:w="234" w:type="pct"/>
            <w:tcBorders>
              <w:top w:val="single" w:sz="6" w:space="0" w:color="auto"/>
              <w:left w:val="single" w:sz="4" w:space="0" w:color="auto"/>
              <w:bottom w:val="single" w:sz="6" w:space="0" w:color="auto"/>
              <w:right w:val="single" w:sz="6" w:space="0" w:color="auto"/>
            </w:tcBorders>
            <w:tcMar>
              <w:top w:w="58" w:type="dxa"/>
              <w:left w:w="58" w:type="dxa"/>
              <w:bottom w:w="58" w:type="dxa"/>
              <w:right w:w="58" w:type="dxa"/>
            </w:tcMar>
          </w:tcPr>
          <w:p w14:paraId="1F8EED6B" w14:textId="77777777" w:rsidR="00B9394E" w:rsidRPr="00F322CF" w:rsidRDefault="00B9394E" w:rsidP="00B9394E">
            <w:pPr>
              <w:widowControl w:val="0"/>
              <w:rPr>
                <w:rFonts w:cs="Arial"/>
                <w:i/>
                <w:snapToGrid w:val="0"/>
                <w:szCs w:val="20"/>
              </w:rPr>
            </w:pPr>
          </w:p>
        </w:tc>
        <w:tc>
          <w:tcPr>
            <w:tcW w:w="1262"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4936EB13" w14:textId="77777777" w:rsidR="00B9394E" w:rsidRPr="00F322CF" w:rsidRDefault="00B9394E" w:rsidP="00B9394E">
            <w:pPr>
              <w:widowControl w:val="0"/>
              <w:rPr>
                <w:rFonts w:cs="Arial"/>
                <w:i/>
                <w:snapToGrid w:val="0"/>
                <w:szCs w:val="20"/>
              </w:rPr>
            </w:pPr>
            <w:r w:rsidRPr="00F322CF">
              <w:rPr>
                <w:rFonts w:cs="Arial"/>
                <w:i/>
                <w:snapToGrid w:val="0"/>
                <w:szCs w:val="20"/>
              </w:rPr>
              <w:t>Interpretation of Scripture</w:t>
            </w:r>
          </w:p>
        </w:tc>
        <w:tc>
          <w:tcPr>
            <w:tcW w:w="753"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tcPr>
          <w:p w14:paraId="5AE52380" w14:textId="77777777" w:rsidR="00B9394E" w:rsidRPr="00F322CF" w:rsidRDefault="00B9394E" w:rsidP="00B9394E">
            <w:pPr>
              <w:widowControl w:val="0"/>
              <w:rPr>
                <w:rFonts w:cs="Arial"/>
                <w:i/>
                <w:snapToGrid w:val="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tcPr>
          <w:p w14:paraId="238FB90C" w14:textId="77777777" w:rsidR="00B9394E" w:rsidRPr="00F322CF" w:rsidRDefault="00B9394E" w:rsidP="00B9394E">
            <w:pPr>
              <w:widowControl w:val="0"/>
              <w:rPr>
                <w:rFonts w:cs="Arial"/>
                <w:i/>
                <w:snapToGrid w:val="0"/>
                <w:szCs w:val="20"/>
              </w:rPr>
            </w:pP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tcPr>
          <w:p w14:paraId="5BBAC924" w14:textId="77777777" w:rsidR="00B9394E" w:rsidRPr="00F322CF" w:rsidRDefault="00B9394E" w:rsidP="00B9394E">
            <w:pPr>
              <w:widowControl w:val="0"/>
              <w:rPr>
                <w:rFonts w:cs="Arial"/>
                <w:i/>
                <w:snapToGrid w:val="0"/>
                <w:szCs w:val="20"/>
              </w:rPr>
            </w:pPr>
          </w:p>
        </w:tc>
      </w:tr>
      <w:tr w:rsidR="00B9394E" w:rsidRPr="00F322CF" w14:paraId="24A71B20" w14:textId="77777777" w:rsidTr="00B9394E">
        <w:trPr>
          <w:trHeight w:val="768"/>
        </w:trPr>
        <w:tc>
          <w:tcPr>
            <w:tcW w:w="234" w:type="pct"/>
            <w:vMerge w:val="restart"/>
            <w:tcBorders>
              <w:top w:val="single" w:sz="6" w:space="0" w:color="auto"/>
              <w:left w:val="single" w:sz="4" w:space="0" w:color="auto"/>
              <w:bottom w:val="single" w:sz="6" w:space="0" w:color="auto"/>
              <w:right w:val="single" w:sz="6" w:space="0" w:color="auto"/>
            </w:tcBorders>
            <w:tcMar>
              <w:top w:w="58" w:type="dxa"/>
              <w:left w:w="58" w:type="dxa"/>
              <w:bottom w:w="58" w:type="dxa"/>
              <w:right w:w="58" w:type="dxa"/>
            </w:tcMar>
            <w:hideMark/>
          </w:tcPr>
          <w:p w14:paraId="09229F45" w14:textId="77777777" w:rsidR="00B9394E" w:rsidRPr="00F322CF" w:rsidRDefault="00B9394E" w:rsidP="00B9394E">
            <w:pPr>
              <w:widowControl w:val="0"/>
              <w:rPr>
                <w:rFonts w:cs="Arial"/>
                <w:snapToGrid w:val="0"/>
                <w:sz w:val="20"/>
                <w:szCs w:val="20"/>
              </w:rPr>
            </w:pPr>
            <w:r w:rsidRPr="00F322CF">
              <w:rPr>
                <w:rFonts w:cs="Arial"/>
                <w:snapToGrid w:val="0"/>
                <w:sz w:val="20"/>
                <w:szCs w:val="20"/>
              </w:rPr>
              <w:t>CN-1</w:t>
            </w:r>
          </w:p>
        </w:tc>
        <w:tc>
          <w:tcPr>
            <w:tcW w:w="1262" w:type="pct"/>
            <w:vMerge w:val="restar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1044DABC" w14:textId="77777777" w:rsidR="00B9394E" w:rsidRPr="00F322CF" w:rsidRDefault="00B9394E" w:rsidP="00B9394E">
            <w:pPr>
              <w:widowControl w:val="0"/>
              <w:rPr>
                <w:rFonts w:cs="Arial"/>
                <w:snapToGrid w:val="0"/>
                <w:sz w:val="20"/>
                <w:szCs w:val="20"/>
              </w:rPr>
            </w:pPr>
            <w:r w:rsidRPr="00F322CF">
              <w:rPr>
                <w:rFonts w:cs="Arial"/>
                <w:snapToGrid w:val="0"/>
                <w:sz w:val="20"/>
                <w:szCs w:val="20"/>
              </w:rPr>
              <w:t xml:space="preserve">Ability to describe the development of the canon and the historical and theological influences resulting in contemporary translations.  </w:t>
            </w:r>
          </w:p>
        </w:tc>
        <w:tc>
          <w:tcPr>
            <w:tcW w:w="753" w:type="pct"/>
            <w:vMerge w:val="restar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3C880868" w14:textId="77777777" w:rsidR="00B9394E" w:rsidRPr="00F322CF" w:rsidRDefault="00B9394E" w:rsidP="00B9394E">
            <w:pPr>
              <w:widowControl w:val="0"/>
              <w:ind w:left="27" w:hanging="27"/>
              <w:rPr>
                <w:rFonts w:cs="Arial"/>
                <w:snapToGrid w:val="0"/>
                <w:sz w:val="20"/>
                <w:szCs w:val="20"/>
              </w:rPr>
            </w:pPr>
            <w:r w:rsidRPr="00F322CF">
              <w:rPr>
                <w:rFonts w:cs="Arial"/>
                <w:snapToGrid w:val="0"/>
                <w:sz w:val="20"/>
                <w:szCs w:val="20"/>
              </w:rPr>
              <w:t>BIB550 - Biblical</w:t>
            </w:r>
            <w:r w:rsidRPr="00F322CF">
              <w:rPr>
                <w:rFonts w:cs="Arial"/>
                <w:snapToGrid w:val="0"/>
                <w:sz w:val="20"/>
                <w:szCs w:val="20"/>
              </w:rPr>
              <w:br/>
              <w:t>Hermeneutics</w:t>
            </w: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49B75AC4" w14:textId="77777777" w:rsidR="00B9394E" w:rsidRPr="00F322CF" w:rsidRDefault="00B9394E" w:rsidP="00B9394E">
            <w:pPr>
              <w:widowControl w:val="0"/>
              <w:rPr>
                <w:rFonts w:cs="Arial"/>
                <w:sz w:val="20"/>
                <w:szCs w:val="20"/>
              </w:rPr>
            </w:pPr>
            <w:r w:rsidRPr="00F322CF">
              <w:rPr>
                <w:rFonts w:cs="Arial"/>
                <w:snapToGrid w:val="0"/>
                <w:sz w:val="20"/>
                <w:szCs w:val="20"/>
              </w:rPr>
              <w:t xml:space="preserve">Syllabus Objective #1 - </w:t>
            </w:r>
            <w:r w:rsidRPr="00F322CF">
              <w:rPr>
                <w:rFonts w:cs="Arial"/>
                <w:sz w:val="20"/>
                <w:szCs w:val="20"/>
              </w:rPr>
              <w:t>describe the way in the Bible developed - from beginning to the various contemporary English versions</w:t>
            </w: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tcPr>
          <w:p w14:paraId="1A21FB01" w14:textId="77777777" w:rsidR="00B9394E" w:rsidRPr="00F322CF" w:rsidRDefault="00B9394E" w:rsidP="00B9394E">
            <w:pPr>
              <w:widowControl w:val="0"/>
              <w:rPr>
                <w:rFonts w:cs="Arial"/>
                <w:snapToGrid w:val="0"/>
                <w:sz w:val="20"/>
                <w:szCs w:val="20"/>
              </w:rPr>
            </w:pPr>
          </w:p>
        </w:tc>
      </w:tr>
      <w:tr w:rsidR="00B9394E" w:rsidRPr="00F322CF" w14:paraId="3ED6C24F" w14:textId="77777777" w:rsidTr="00B9394E">
        <w:trPr>
          <w:trHeight w:val="766"/>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C85239"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072601"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49D147" w14:textId="77777777" w:rsidR="00B9394E" w:rsidRPr="00F322CF" w:rsidRDefault="00B9394E" w:rsidP="00B9394E">
            <w:pPr>
              <w:rPr>
                <w:rFonts w:cs="Arial"/>
                <w:snapToGrid w:val="0"/>
                <w:sz w:val="2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tcPr>
          <w:p w14:paraId="1116CD39" w14:textId="77777777" w:rsidR="00B9394E" w:rsidRPr="00F322CF" w:rsidRDefault="00B9394E" w:rsidP="00DE3A68">
            <w:pPr>
              <w:widowControl w:val="0"/>
              <w:rPr>
                <w:rFonts w:cs="Arial"/>
                <w:snapToGrid w:val="0"/>
                <w:sz w:val="20"/>
                <w:szCs w:val="20"/>
              </w:rPr>
            </w:pP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hideMark/>
          </w:tcPr>
          <w:p w14:paraId="32CBBAEE" w14:textId="77777777" w:rsidR="00B9394E" w:rsidRPr="00F322CF" w:rsidRDefault="00B9394E" w:rsidP="00B9394E">
            <w:pPr>
              <w:widowControl w:val="0"/>
              <w:rPr>
                <w:rFonts w:cs="Arial"/>
                <w:sz w:val="20"/>
                <w:szCs w:val="20"/>
              </w:rPr>
            </w:pPr>
            <w:r w:rsidRPr="00F322CF">
              <w:rPr>
                <w:rFonts w:cs="Arial"/>
                <w:sz w:val="20"/>
                <w:szCs w:val="20"/>
              </w:rPr>
              <w:t>Assessment 1 - reading reports required of the sections of the (fill in the name) textbook including translation history.</w:t>
            </w:r>
          </w:p>
          <w:p w14:paraId="4CCF1148" w14:textId="77777777" w:rsidR="00B9394E" w:rsidRPr="00F322CF" w:rsidRDefault="00B9394E" w:rsidP="00B9394E">
            <w:pPr>
              <w:widowControl w:val="0"/>
              <w:rPr>
                <w:rFonts w:cs="Arial"/>
                <w:sz w:val="20"/>
                <w:szCs w:val="20"/>
              </w:rPr>
            </w:pPr>
            <w:r w:rsidRPr="00F322CF">
              <w:rPr>
                <w:rFonts w:cs="Arial"/>
                <w:sz w:val="20"/>
                <w:szCs w:val="20"/>
              </w:rPr>
              <w:t xml:space="preserve">Assessment 2 - weekly quizzes include quizzes on history of the bible and the definition of the </w:t>
            </w:r>
            <w:r w:rsidRPr="00F322CF">
              <w:rPr>
                <w:rFonts w:cs="Arial"/>
                <w:sz w:val="20"/>
                <w:szCs w:val="20"/>
              </w:rPr>
              <w:lastRenderedPageBreak/>
              <w:t>term Canon</w:t>
            </w:r>
          </w:p>
        </w:tc>
      </w:tr>
      <w:tr w:rsidR="00B9394E" w:rsidRPr="00F322CF" w14:paraId="653482DF" w14:textId="77777777" w:rsidTr="00B9394E">
        <w:trPr>
          <w:trHeight w:val="766"/>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FE931A8"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22D585"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6620D7" w14:textId="77777777" w:rsidR="00B9394E" w:rsidRPr="00F322CF" w:rsidRDefault="00B9394E" w:rsidP="00B9394E">
            <w:pPr>
              <w:rPr>
                <w:rFonts w:cs="Arial"/>
                <w:snapToGrid w:val="0"/>
                <w:sz w:val="2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5006A38F" w14:textId="5D98E020" w:rsidR="00B9394E" w:rsidRPr="00F322CF" w:rsidRDefault="00B9394E" w:rsidP="00B9394E">
            <w:pPr>
              <w:widowControl w:val="0"/>
              <w:rPr>
                <w:rFonts w:cs="Arial"/>
                <w:snapToGrid w:val="0"/>
                <w:sz w:val="20"/>
                <w:szCs w:val="20"/>
              </w:rPr>
            </w:pP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hideMark/>
          </w:tcPr>
          <w:p w14:paraId="29BD7B6B" w14:textId="77777777" w:rsidR="00B9394E" w:rsidRPr="00F322CF" w:rsidRDefault="00B9394E" w:rsidP="00B9394E">
            <w:pPr>
              <w:widowControl w:val="0"/>
              <w:rPr>
                <w:rFonts w:cs="Arial"/>
                <w:sz w:val="20"/>
                <w:szCs w:val="20"/>
              </w:rPr>
            </w:pPr>
            <w:r w:rsidRPr="00F322CF">
              <w:rPr>
                <w:rFonts w:cs="Arial"/>
                <w:sz w:val="20"/>
                <w:szCs w:val="20"/>
              </w:rPr>
              <w:t>Assessment 5 – Final student essay prioritizing themes in scripture</w:t>
            </w:r>
          </w:p>
        </w:tc>
      </w:tr>
      <w:tr w:rsidR="00B9394E" w:rsidRPr="00F322CF" w14:paraId="4DDD644F" w14:textId="77777777" w:rsidTr="00B9394E">
        <w:trPr>
          <w:trHeight w:val="874"/>
        </w:trPr>
        <w:tc>
          <w:tcPr>
            <w:tcW w:w="234" w:type="pct"/>
            <w:vMerge w:val="restart"/>
            <w:tcBorders>
              <w:top w:val="single" w:sz="6" w:space="0" w:color="auto"/>
              <w:left w:val="single" w:sz="4" w:space="0" w:color="auto"/>
              <w:bottom w:val="single" w:sz="4" w:space="0" w:color="auto"/>
              <w:right w:val="single" w:sz="6" w:space="0" w:color="auto"/>
            </w:tcBorders>
            <w:tcMar>
              <w:top w:w="58" w:type="dxa"/>
              <w:left w:w="58" w:type="dxa"/>
              <w:bottom w:w="58" w:type="dxa"/>
              <w:right w:w="58" w:type="dxa"/>
            </w:tcMar>
            <w:hideMark/>
          </w:tcPr>
          <w:p w14:paraId="2A8D9E66" w14:textId="77777777" w:rsidR="00B9394E" w:rsidRPr="00F322CF" w:rsidRDefault="00B9394E" w:rsidP="00B9394E">
            <w:pPr>
              <w:widowControl w:val="0"/>
              <w:rPr>
                <w:rFonts w:cs="Arial"/>
                <w:snapToGrid w:val="0"/>
                <w:sz w:val="20"/>
                <w:szCs w:val="20"/>
              </w:rPr>
            </w:pPr>
            <w:r w:rsidRPr="00F322CF">
              <w:rPr>
                <w:rFonts w:cs="Arial"/>
                <w:snapToGrid w:val="0"/>
                <w:sz w:val="20"/>
                <w:szCs w:val="20"/>
              </w:rPr>
              <w:t>CN-2</w:t>
            </w:r>
          </w:p>
        </w:tc>
        <w:tc>
          <w:tcPr>
            <w:tcW w:w="1262" w:type="pct"/>
            <w:vMerge w:val="restart"/>
            <w:tcBorders>
              <w:top w:val="single" w:sz="6" w:space="0" w:color="auto"/>
              <w:left w:val="single" w:sz="6" w:space="0" w:color="auto"/>
              <w:bottom w:val="single" w:sz="4" w:space="0" w:color="auto"/>
              <w:right w:val="single" w:sz="6" w:space="0" w:color="auto"/>
            </w:tcBorders>
            <w:tcMar>
              <w:top w:w="58" w:type="dxa"/>
              <w:left w:w="58" w:type="dxa"/>
              <w:bottom w:w="58" w:type="dxa"/>
              <w:right w:w="58" w:type="dxa"/>
            </w:tcMar>
            <w:hideMark/>
          </w:tcPr>
          <w:p w14:paraId="16026C6D" w14:textId="77777777" w:rsidR="00B9394E" w:rsidRPr="00F322CF" w:rsidRDefault="00B9394E" w:rsidP="00B9394E">
            <w:pPr>
              <w:widowControl w:val="0"/>
              <w:rPr>
                <w:rFonts w:cs="Arial"/>
                <w:snapToGrid w:val="0"/>
                <w:sz w:val="20"/>
                <w:szCs w:val="20"/>
              </w:rPr>
            </w:pPr>
            <w:r w:rsidRPr="00F322CF">
              <w:rPr>
                <w:rFonts w:cs="Arial"/>
                <w:snapToGrid w:val="0"/>
                <w:sz w:val="20"/>
                <w:szCs w:val="20"/>
              </w:rPr>
              <w:t>Ability to identify the steps of historical, literary, and theological analysis used in exegesis</w:t>
            </w:r>
          </w:p>
        </w:tc>
        <w:tc>
          <w:tcPr>
            <w:tcW w:w="753" w:type="pct"/>
            <w:vMerge w:val="restart"/>
            <w:tcBorders>
              <w:top w:val="single" w:sz="6" w:space="0" w:color="auto"/>
              <w:left w:val="single" w:sz="6" w:space="0" w:color="auto"/>
              <w:bottom w:val="single" w:sz="4" w:space="0" w:color="auto"/>
              <w:right w:val="single" w:sz="6" w:space="0" w:color="auto"/>
            </w:tcBorders>
            <w:tcMar>
              <w:top w:w="58" w:type="dxa"/>
              <w:left w:w="58" w:type="dxa"/>
              <w:bottom w:w="58" w:type="dxa"/>
              <w:right w:w="58" w:type="dxa"/>
            </w:tcMar>
            <w:hideMark/>
          </w:tcPr>
          <w:p w14:paraId="76063C01" w14:textId="77777777" w:rsidR="00B9394E" w:rsidRPr="00F322CF" w:rsidRDefault="00B9394E" w:rsidP="00B9394E">
            <w:pPr>
              <w:widowControl w:val="0"/>
              <w:rPr>
                <w:rFonts w:cs="Arial"/>
                <w:snapToGrid w:val="0"/>
                <w:sz w:val="20"/>
                <w:szCs w:val="20"/>
              </w:rPr>
            </w:pPr>
            <w:r w:rsidRPr="00F322CF">
              <w:rPr>
                <w:rFonts w:cs="Arial"/>
                <w:snapToGrid w:val="0"/>
                <w:sz w:val="20"/>
                <w:szCs w:val="20"/>
              </w:rPr>
              <w:t>BIB550 - Biblical</w:t>
            </w:r>
            <w:r w:rsidRPr="00F322CF">
              <w:rPr>
                <w:rFonts w:cs="Arial"/>
                <w:snapToGrid w:val="0"/>
                <w:sz w:val="20"/>
                <w:szCs w:val="20"/>
              </w:rPr>
              <w:br/>
              <w:t>Hermeneutics</w:t>
            </w:r>
            <w:r w:rsidRPr="00F322CF">
              <w:rPr>
                <w:rFonts w:cs="Arial"/>
                <w:snapToGrid w:val="0"/>
                <w:sz w:val="20"/>
                <w:szCs w:val="20"/>
              </w:rPr>
              <w:br/>
            </w: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6838EB38" w14:textId="77777777" w:rsidR="00B9394E" w:rsidRPr="00F322CF" w:rsidRDefault="00B9394E" w:rsidP="00B9394E">
            <w:pPr>
              <w:widowControl w:val="0"/>
              <w:rPr>
                <w:rFonts w:cs="Arial"/>
                <w:sz w:val="18"/>
                <w:szCs w:val="20"/>
              </w:rPr>
            </w:pPr>
            <w:r w:rsidRPr="00F322CF">
              <w:rPr>
                <w:rFonts w:cs="Arial"/>
                <w:snapToGrid w:val="0"/>
                <w:sz w:val="20"/>
                <w:szCs w:val="20"/>
              </w:rPr>
              <w:t xml:space="preserve">Objective #2 - </w:t>
            </w:r>
            <w:r w:rsidRPr="00F322CF">
              <w:rPr>
                <w:rFonts w:cs="Arial"/>
                <w:sz w:val="18"/>
                <w:szCs w:val="20"/>
              </w:rPr>
              <w:t>describe a method of interpretation that incorporates the historical context, the literary structure and context, and theological content of a passage to arrive at the textual meaning,</w:t>
            </w: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tcPr>
          <w:p w14:paraId="6AA4C318" w14:textId="77777777" w:rsidR="00B9394E" w:rsidRPr="00F322CF" w:rsidRDefault="00B9394E" w:rsidP="00B9394E">
            <w:pPr>
              <w:widowControl w:val="0"/>
              <w:rPr>
                <w:rFonts w:cs="Arial"/>
                <w:snapToGrid w:val="0"/>
                <w:sz w:val="20"/>
                <w:szCs w:val="20"/>
              </w:rPr>
            </w:pPr>
          </w:p>
        </w:tc>
      </w:tr>
      <w:tr w:rsidR="00B9394E" w:rsidRPr="00F322CF" w14:paraId="616E5E5A" w14:textId="77777777" w:rsidTr="00B9394E">
        <w:trPr>
          <w:trHeight w:val="873"/>
        </w:trPr>
        <w:tc>
          <w:tcPr>
            <w:tcW w:w="0" w:type="auto"/>
            <w:vMerge/>
            <w:tcBorders>
              <w:top w:val="single" w:sz="6" w:space="0" w:color="auto"/>
              <w:left w:val="single" w:sz="4" w:space="0" w:color="auto"/>
              <w:bottom w:val="single" w:sz="4" w:space="0" w:color="auto"/>
              <w:right w:val="single" w:sz="6" w:space="0" w:color="auto"/>
            </w:tcBorders>
            <w:vAlign w:val="center"/>
            <w:hideMark/>
          </w:tcPr>
          <w:p w14:paraId="415DF674"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4CC48C1E"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2B403BC8" w14:textId="77777777" w:rsidR="00B9394E" w:rsidRPr="00F322CF" w:rsidRDefault="00B9394E" w:rsidP="00B9394E">
            <w:pPr>
              <w:rPr>
                <w:rFonts w:cs="Arial"/>
                <w:snapToGrid w:val="0"/>
                <w:sz w:val="2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5A423C2D" w14:textId="4CDB2229" w:rsidR="00B9394E" w:rsidRPr="00F322CF" w:rsidRDefault="00B9394E" w:rsidP="00B9394E">
            <w:pPr>
              <w:widowControl w:val="0"/>
              <w:rPr>
                <w:rFonts w:cs="Arial"/>
                <w:sz w:val="20"/>
                <w:szCs w:val="20"/>
              </w:rPr>
            </w:pP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hideMark/>
          </w:tcPr>
          <w:p w14:paraId="3A0B5FFE" w14:textId="77777777" w:rsidR="00B9394E" w:rsidRPr="00F322CF" w:rsidRDefault="00B9394E" w:rsidP="00B9394E">
            <w:pPr>
              <w:widowControl w:val="0"/>
              <w:rPr>
                <w:rFonts w:cs="Arial"/>
                <w:sz w:val="20"/>
                <w:szCs w:val="20"/>
              </w:rPr>
            </w:pPr>
            <w:r w:rsidRPr="00F322CF">
              <w:rPr>
                <w:rFonts w:cs="Arial"/>
                <w:sz w:val="20"/>
                <w:szCs w:val="20"/>
              </w:rPr>
              <w:t>Assessment 3 - weekly quizzes include quizzes on approaches to exegesis</w:t>
            </w:r>
          </w:p>
        </w:tc>
      </w:tr>
      <w:tr w:rsidR="00B9394E" w:rsidRPr="00F322CF" w14:paraId="6BA2CB8A" w14:textId="77777777" w:rsidTr="00B9394E">
        <w:trPr>
          <w:trHeight w:val="308"/>
        </w:trPr>
        <w:tc>
          <w:tcPr>
            <w:tcW w:w="0" w:type="auto"/>
            <w:vMerge/>
            <w:tcBorders>
              <w:top w:val="single" w:sz="6" w:space="0" w:color="auto"/>
              <w:left w:val="single" w:sz="4" w:space="0" w:color="auto"/>
              <w:bottom w:val="single" w:sz="4" w:space="0" w:color="auto"/>
              <w:right w:val="single" w:sz="6" w:space="0" w:color="auto"/>
            </w:tcBorders>
            <w:vAlign w:val="center"/>
            <w:hideMark/>
          </w:tcPr>
          <w:p w14:paraId="62267CAF"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798A252E"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43C14D39" w14:textId="77777777" w:rsidR="00B9394E" w:rsidRPr="00F322CF" w:rsidRDefault="00B9394E" w:rsidP="00B9394E">
            <w:pPr>
              <w:rPr>
                <w:rFonts w:cs="Arial"/>
                <w:snapToGrid w:val="0"/>
                <w:sz w:val="20"/>
                <w:szCs w:val="20"/>
              </w:rPr>
            </w:pPr>
          </w:p>
        </w:tc>
        <w:tc>
          <w:tcPr>
            <w:tcW w:w="1496" w:type="pct"/>
            <w:tcBorders>
              <w:top w:val="single" w:sz="6" w:space="0" w:color="auto"/>
              <w:left w:val="single" w:sz="6" w:space="0" w:color="auto"/>
              <w:bottom w:val="single" w:sz="6" w:space="0" w:color="auto"/>
              <w:right w:val="single" w:sz="6" w:space="0" w:color="auto"/>
            </w:tcBorders>
            <w:tcMar>
              <w:top w:w="58" w:type="dxa"/>
              <w:left w:w="58" w:type="dxa"/>
              <w:bottom w:w="58" w:type="dxa"/>
              <w:right w:w="58" w:type="dxa"/>
            </w:tcMar>
            <w:hideMark/>
          </w:tcPr>
          <w:p w14:paraId="69BC52C1" w14:textId="77777777" w:rsidR="00B9394E" w:rsidRPr="00F322CF" w:rsidRDefault="00B9394E" w:rsidP="00B9394E">
            <w:pPr>
              <w:widowControl w:val="0"/>
              <w:rPr>
                <w:rFonts w:cs="Arial"/>
                <w:snapToGrid w:val="0"/>
                <w:sz w:val="20"/>
                <w:szCs w:val="20"/>
              </w:rPr>
            </w:pPr>
            <w:r w:rsidRPr="00F322CF">
              <w:rPr>
                <w:rFonts w:cs="Arial"/>
                <w:snapToGrid w:val="0"/>
                <w:sz w:val="20"/>
                <w:szCs w:val="20"/>
              </w:rPr>
              <w:t xml:space="preserve">Objective #3 - </w:t>
            </w:r>
            <w:r w:rsidRPr="00F322CF">
              <w:rPr>
                <w:rFonts w:cs="Arial"/>
                <w:sz w:val="20"/>
                <w:szCs w:val="20"/>
              </w:rPr>
              <w:t>proceed step by step through the process of exegeting a passage of Scripture</w:t>
            </w:r>
          </w:p>
        </w:tc>
        <w:tc>
          <w:tcPr>
            <w:tcW w:w="1255" w:type="pct"/>
            <w:tcBorders>
              <w:top w:val="single" w:sz="6" w:space="0" w:color="auto"/>
              <w:left w:val="single" w:sz="6" w:space="0" w:color="auto"/>
              <w:bottom w:val="single" w:sz="6" w:space="0" w:color="auto"/>
              <w:right w:val="single" w:sz="4" w:space="0" w:color="auto"/>
            </w:tcBorders>
            <w:tcMar>
              <w:top w:w="58" w:type="dxa"/>
              <w:left w:w="58" w:type="dxa"/>
              <w:bottom w:w="58" w:type="dxa"/>
              <w:right w:w="58" w:type="dxa"/>
            </w:tcMar>
          </w:tcPr>
          <w:p w14:paraId="78BFA827" w14:textId="77777777" w:rsidR="00B9394E" w:rsidRPr="00F322CF" w:rsidRDefault="00B9394E" w:rsidP="00B9394E">
            <w:pPr>
              <w:widowControl w:val="0"/>
              <w:rPr>
                <w:rFonts w:cs="Arial"/>
                <w:sz w:val="20"/>
                <w:szCs w:val="20"/>
              </w:rPr>
            </w:pPr>
          </w:p>
        </w:tc>
      </w:tr>
      <w:tr w:rsidR="00B9394E" w:rsidRPr="00F322CF" w14:paraId="06C86A67" w14:textId="77777777" w:rsidTr="00B9394E">
        <w:trPr>
          <w:trHeight w:val="1385"/>
        </w:trPr>
        <w:tc>
          <w:tcPr>
            <w:tcW w:w="0" w:type="auto"/>
            <w:vMerge/>
            <w:tcBorders>
              <w:top w:val="single" w:sz="6" w:space="0" w:color="auto"/>
              <w:left w:val="single" w:sz="4" w:space="0" w:color="auto"/>
              <w:bottom w:val="single" w:sz="4" w:space="0" w:color="auto"/>
              <w:right w:val="single" w:sz="6" w:space="0" w:color="auto"/>
            </w:tcBorders>
            <w:vAlign w:val="center"/>
            <w:hideMark/>
          </w:tcPr>
          <w:p w14:paraId="5F675236"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9C9BCCF" w14:textId="77777777" w:rsidR="00B9394E" w:rsidRPr="00F322CF" w:rsidRDefault="00B9394E" w:rsidP="00B9394E">
            <w:pPr>
              <w:rPr>
                <w:rFonts w:cs="Arial"/>
                <w:snapToGrid w:val="0"/>
                <w:sz w:val="20"/>
                <w:szCs w:val="2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B5D06D8" w14:textId="77777777" w:rsidR="00B9394E" w:rsidRPr="00F322CF" w:rsidRDefault="00B9394E" w:rsidP="00B9394E">
            <w:pPr>
              <w:rPr>
                <w:rFonts w:cs="Arial"/>
                <w:snapToGrid w:val="0"/>
                <w:sz w:val="20"/>
                <w:szCs w:val="20"/>
              </w:rPr>
            </w:pPr>
          </w:p>
        </w:tc>
        <w:tc>
          <w:tcPr>
            <w:tcW w:w="1496" w:type="pct"/>
            <w:tcBorders>
              <w:top w:val="single" w:sz="6" w:space="0" w:color="auto"/>
              <w:left w:val="single" w:sz="6" w:space="0" w:color="auto"/>
              <w:bottom w:val="single" w:sz="4" w:space="0" w:color="auto"/>
              <w:right w:val="single" w:sz="6" w:space="0" w:color="auto"/>
            </w:tcBorders>
            <w:tcMar>
              <w:top w:w="58" w:type="dxa"/>
              <w:left w:w="58" w:type="dxa"/>
              <w:bottom w:w="58" w:type="dxa"/>
              <w:right w:w="58" w:type="dxa"/>
            </w:tcMar>
            <w:hideMark/>
          </w:tcPr>
          <w:p w14:paraId="6ADC8EC4" w14:textId="0DBA6660" w:rsidR="00B9394E" w:rsidRPr="00F322CF" w:rsidRDefault="00B9394E" w:rsidP="00B9394E">
            <w:pPr>
              <w:widowControl w:val="0"/>
              <w:rPr>
                <w:rFonts w:cs="Arial"/>
                <w:snapToGrid w:val="0"/>
                <w:sz w:val="20"/>
                <w:szCs w:val="20"/>
              </w:rPr>
            </w:pPr>
          </w:p>
        </w:tc>
        <w:tc>
          <w:tcPr>
            <w:tcW w:w="1255" w:type="pct"/>
            <w:tcBorders>
              <w:top w:val="single" w:sz="6" w:space="0" w:color="auto"/>
              <w:left w:val="single" w:sz="6" w:space="0" w:color="auto"/>
              <w:bottom w:val="single" w:sz="4" w:space="0" w:color="auto"/>
              <w:right w:val="single" w:sz="4" w:space="0" w:color="auto"/>
            </w:tcBorders>
            <w:tcMar>
              <w:top w:w="58" w:type="dxa"/>
              <w:left w:w="58" w:type="dxa"/>
              <w:bottom w:w="58" w:type="dxa"/>
              <w:right w:w="58" w:type="dxa"/>
            </w:tcMar>
            <w:hideMark/>
          </w:tcPr>
          <w:p w14:paraId="2A5DF09D" w14:textId="77777777" w:rsidR="00B9394E" w:rsidRPr="00F322CF" w:rsidRDefault="00B9394E" w:rsidP="00B9394E">
            <w:pPr>
              <w:widowControl w:val="0"/>
              <w:rPr>
                <w:rFonts w:cs="Arial"/>
                <w:sz w:val="20"/>
                <w:szCs w:val="20"/>
              </w:rPr>
            </w:pPr>
            <w:r w:rsidRPr="00F322CF">
              <w:rPr>
                <w:rFonts w:cs="Arial"/>
                <w:sz w:val="20"/>
                <w:szCs w:val="20"/>
              </w:rPr>
              <w:t>Assessment 3 - weekly quizzes include the process of exegesis.</w:t>
            </w:r>
          </w:p>
          <w:p w14:paraId="70E470CD" w14:textId="77777777" w:rsidR="00B9394E" w:rsidRPr="00F322CF" w:rsidRDefault="00B9394E" w:rsidP="00B9394E">
            <w:pPr>
              <w:widowControl w:val="0"/>
              <w:rPr>
                <w:rFonts w:cs="Arial"/>
                <w:snapToGrid w:val="0"/>
                <w:sz w:val="20"/>
                <w:szCs w:val="20"/>
              </w:rPr>
            </w:pPr>
            <w:r w:rsidRPr="00F322CF">
              <w:rPr>
                <w:rFonts w:cs="Arial"/>
                <w:snapToGrid w:val="0"/>
                <w:sz w:val="20"/>
                <w:szCs w:val="20"/>
              </w:rPr>
              <w:t>Assessment 4 – complete a 2000-word exegetical presentation</w:t>
            </w:r>
          </w:p>
        </w:tc>
      </w:tr>
    </w:tbl>
    <w:p w14:paraId="51A6A3B2" w14:textId="77777777" w:rsidR="00B9394E" w:rsidRPr="00F322CF" w:rsidRDefault="00B9394E" w:rsidP="00B9394E">
      <w:pPr>
        <w:widowControl w:val="0"/>
        <w:rPr>
          <w:rFonts w:cs="Arial"/>
          <w:snapToGrid w:val="0"/>
          <w:szCs w:val="20"/>
        </w:rPr>
      </w:pPr>
    </w:p>
    <w:p w14:paraId="14DD776D" w14:textId="683678A2" w:rsidR="00B9394E" w:rsidRPr="00F322CF" w:rsidRDefault="00FA06E3" w:rsidP="00FA06E3">
      <w:pPr>
        <w:widowControl w:val="0"/>
        <w:snapToGrid w:val="0"/>
        <w:spacing w:line="300" w:lineRule="atLeast"/>
        <w:rPr>
          <w:rFonts w:asciiTheme="minorBidi" w:hAnsiTheme="minorBidi" w:cstheme="minorBidi"/>
        </w:rPr>
      </w:pPr>
      <w:r w:rsidRPr="00F322CF">
        <w:rPr>
          <w:rFonts w:asciiTheme="minorBidi" w:hAnsiTheme="minorBidi" w:cstheme="minorBidi"/>
          <w:iCs/>
        </w:rPr>
        <w:t xml:space="preserve">* </w:t>
      </w:r>
      <w:r w:rsidR="00722606" w:rsidRPr="00F322CF">
        <w:rPr>
          <w:rFonts w:asciiTheme="minorBidi" w:hAnsiTheme="minorBidi" w:cstheme="minorBidi"/>
          <w:iCs/>
        </w:rPr>
        <w:t xml:space="preserve">The terms </w:t>
      </w:r>
      <w:r w:rsidR="00B9394E" w:rsidRPr="00F322CF">
        <w:rPr>
          <w:rFonts w:asciiTheme="minorBidi" w:hAnsiTheme="minorBidi" w:cstheme="minorBidi"/>
          <w:i/>
        </w:rPr>
        <w:t>Assignments</w:t>
      </w:r>
      <w:r w:rsidR="00B9394E" w:rsidRPr="00F322CF">
        <w:rPr>
          <w:rFonts w:asciiTheme="minorBidi" w:hAnsiTheme="minorBidi" w:cstheme="minorBidi"/>
        </w:rPr>
        <w:t xml:space="preserve"> </w:t>
      </w:r>
      <w:r w:rsidR="00722606" w:rsidRPr="00F322CF">
        <w:rPr>
          <w:rFonts w:asciiTheme="minorBidi" w:hAnsiTheme="minorBidi" w:cstheme="minorBidi"/>
        </w:rPr>
        <w:t xml:space="preserve">and </w:t>
      </w:r>
      <w:r w:rsidR="00722606" w:rsidRPr="00F322CF">
        <w:rPr>
          <w:rFonts w:asciiTheme="minorBidi" w:hAnsiTheme="minorBidi" w:cstheme="minorBidi"/>
          <w:i/>
        </w:rPr>
        <w:t>Assessments</w:t>
      </w:r>
      <w:r w:rsidR="00722606" w:rsidRPr="00F322CF">
        <w:rPr>
          <w:rFonts w:asciiTheme="minorBidi" w:hAnsiTheme="minorBidi" w:cstheme="minorBidi"/>
        </w:rPr>
        <w:t xml:space="preserve"> are used interchangeably on the Asia-Pacific Region. Nevertheless, despite the term used, the Education Provider must specifically define the tasks to</w:t>
      </w:r>
      <w:r w:rsidRPr="00F322CF">
        <w:rPr>
          <w:rFonts w:asciiTheme="minorBidi" w:hAnsiTheme="minorBidi" w:cstheme="minorBidi"/>
        </w:rPr>
        <w:t xml:space="preserve"> be carried out by</w:t>
      </w:r>
      <w:r w:rsidR="00722606" w:rsidRPr="00F322CF">
        <w:rPr>
          <w:rFonts w:asciiTheme="minorBidi" w:hAnsiTheme="minorBidi" w:cstheme="minorBidi"/>
        </w:rPr>
        <w:t xml:space="preserve"> the student </w:t>
      </w:r>
      <w:r w:rsidRPr="00F322CF">
        <w:rPr>
          <w:rFonts w:asciiTheme="minorBidi" w:hAnsiTheme="minorBidi" w:cstheme="minorBidi"/>
        </w:rPr>
        <w:t xml:space="preserve">and the methods by which student learning will be measured to </w:t>
      </w:r>
      <w:r w:rsidR="00B9394E" w:rsidRPr="00F322CF">
        <w:rPr>
          <w:rFonts w:asciiTheme="minorBidi" w:hAnsiTheme="minorBidi" w:cstheme="minorBidi"/>
        </w:rPr>
        <w:t>assure</w:t>
      </w:r>
      <w:r w:rsidRPr="00F322CF">
        <w:rPr>
          <w:rFonts w:asciiTheme="minorBidi" w:hAnsiTheme="minorBidi" w:cstheme="minorBidi"/>
        </w:rPr>
        <w:t xml:space="preserve"> their</w:t>
      </w:r>
      <w:r w:rsidR="00B9394E" w:rsidRPr="00F322CF">
        <w:rPr>
          <w:rFonts w:asciiTheme="minorBidi" w:hAnsiTheme="minorBidi" w:cstheme="minorBidi"/>
        </w:rPr>
        <w:t xml:space="preserve"> understanding of the necessary content, or guidance of a needed competency, or character formation, or cultural awareness, through the requisite student learning hours. </w:t>
      </w:r>
    </w:p>
    <w:p w14:paraId="1E6481B5" w14:textId="77777777" w:rsidR="00FA06E3" w:rsidRPr="00F322CF" w:rsidRDefault="00FA06E3" w:rsidP="00722606">
      <w:pPr>
        <w:widowControl w:val="0"/>
        <w:snapToGrid w:val="0"/>
        <w:spacing w:after="120" w:line="300" w:lineRule="atLeast"/>
        <w:rPr>
          <w:rFonts w:asciiTheme="minorBidi" w:hAnsiTheme="minorBidi" w:cstheme="minorBidi"/>
        </w:rPr>
      </w:pPr>
    </w:p>
    <w:p w14:paraId="118CF481" w14:textId="64CD7C32" w:rsidR="00B9394E" w:rsidRPr="00F322CF" w:rsidRDefault="00FA06E3" w:rsidP="00181485">
      <w:pPr>
        <w:widowControl w:val="0"/>
        <w:snapToGrid w:val="0"/>
        <w:spacing w:after="120" w:line="300" w:lineRule="atLeast"/>
        <w:rPr>
          <w:rFonts w:eastAsiaTheme="majorEastAsia" w:cstheme="majorBidi"/>
          <w:b/>
          <w:color w:val="000000" w:themeColor="text1"/>
          <w:sz w:val="36"/>
          <w:szCs w:val="40"/>
        </w:rPr>
      </w:pPr>
      <w:r w:rsidRPr="00F322CF">
        <w:rPr>
          <w:rFonts w:asciiTheme="minorBidi" w:hAnsiTheme="minorBidi" w:cstheme="minorBidi"/>
        </w:rPr>
        <w:t>T</w:t>
      </w:r>
      <w:r w:rsidR="00722606" w:rsidRPr="00F322CF">
        <w:rPr>
          <w:rFonts w:asciiTheme="minorBidi" w:hAnsiTheme="minorBidi" w:cstheme="minorBidi"/>
        </w:rPr>
        <w:t>he worksheet must establish a clear link between each objective</w:t>
      </w:r>
      <w:r w:rsidRPr="00F322CF">
        <w:rPr>
          <w:rFonts w:asciiTheme="minorBidi" w:hAnsiTheme="minorBidi" w:cstheme="minorBidi"/>
        </w:rPr>
        <w:t xml:space="preserve"> and a measurable assessment</w:t>
      </w:r>
      <w:r w:rsidR="00055144" w:rsidRPr="00F322CF">
        <w:rPr>
          <w:rFonts w:asciiTheme="minorBidi" w:hAnsiTheme="minorBidi" w:cstheme="minorBidi"/>
        </w:rPr>
        <w:t xml:space="preserve"> (</w:t>
      </w:r>
      <w:r w:rsidRPr="00F322CF">
        <w:rPr>
          <w:rFonts w:asciiTheme="minorBidi" w:hAnsiTheme="minorBidi" w:cstheme="minorBidi"/>
        </w:rPr>
        <w:t>assignment</w:t>
      </w:r>
      <w:r w:rsidR="00055144" w:rsidRPr="00F322CF">
        <w:rPr>
          <w:rFonts w:asciiTheme="minorBidi" w:hAnsiTheme="minorBidi" w:cstheme="minorBidi"/>
        </w:rPr>
        <w:t>)</w:t>
      </w:r>
      <w:r w:rsidR="00722606" w:rsidRPr="00F322CF">
        <w:rPr>
          <w:rFonts w:asciiTheme="minorBidi" w:hAnsiTheme="minorBidi" w:cstheme="minorBidi"/>
        </w:rPr>
        <w:t xml:space="preserve"> in the syllabus. </w:t>
      </w:r>
      <w:r w:rsidRPr="00F322CF">
        <w:rPr>
          <w:rFonts w:asciiTheme="minorBidi" w:hAnsiTheme="minorBidi" w:cstheme="minorBidi"/>
        </w:rPr>
        <w:t>The numbering of assessments (assignments) should</w:t>
      </w:r>
      <w:r w:rsidR="00B9394E" w:rsidRPr="00F322CF">
        <w:rPr>
          <w:rFonts w:asciiTheme="minorBidi" w:hAnsiTheme="minorBidi" w:cstheme="minorBidi"/>
        </w:rPr>
        <w:t xml:space="preserve"> correspond to </w:t>
      </w:r>
      <w:r w:rsidR="00055144" w:rsidRPr="00F322CF">
        <w:rPr>
          <w:rFonts w:asciiTheme="minorBidi" w:hAnsiTheme="minorBidi" w:cstheme="minorBidi"/>
        </w:rPr>
        <w:t xml:space="preserve">the </w:t>
      </w:r>
      <w:r w:rsidR="00B9394E" w:rsidRPr="00F322CF">
        <w:rPr>
          <w:rFonts w:asciiTheme="minorBidi" w:hAnsiTheme="minorBidi" w:cstheme="minorBidi"/>
        </w:rPr>
        <w:t xml:space="preserve">numbering in each syllabus and include enough information to guide the reviewer through the worksheet without undue reliance upon the syllabus. For instance, an exam should include the material covered in the exam or a book review should include the title of the book. </w:t>
      </w:r>
      <w:r w:rsidR="00B9394E" w:rsidRPr="00F322CF">
        <w:br w:type="page"/>
      </w:r>
    </w:p>
    <w:p w14:paraId="7B569F78" w14:textId="1EA2EDD7" w:rsidR="004C6474" w:rsidRPr="00F322CF" w:rsidRDefault="004C6474" w:rsidP="00181485">
      <w:pPr>
        <w:pStyle w:val="Heading1"/>
      </w:pPr>
      <w:bookmarkStart w:id="33" w:name="_Toc187311108"/>
      <w:r w:rsidRPr="00F322CF">
        <w:lastRenderedPageBreak/>
        <w:t>APPENDIX D</w:t>
      </w:r>
      <w:r w:rsidR="00181485">
        <w:t>:</w:t>
      </w:r>
      <w:r w:rsidR="00181485">
        <w:br/>
      </w:r>
      <w:r w:rsidRPr="00F322CF">
        <w:t xml:space="preserve">ICOSAC </w:t>
      </w:r>
      <w:r w:rsidR="00FE26AA" w:rsidRPr="00F322CF">
        <w:t>Instructions for Compiling a Program Summary</w:t>
      </w:r>
      <w:bookmarkEnd w:id="33"/>
    </w:p>
    <w:p w14:paraId="4530ADCA" w14:textId="77777777" w:rsidR="004C6474" w:rsidRPr="00F322CF" w:rsidRDefault="004C6474" w:rsidP="004C6474">
      <w:pPr>
        <w:pStyle w:val="Default"/>
        <w:snapToGrid w:val="0"/>
        <w:rPr>
          <w:color w:val="000000" w:themeColor="text1"/>
        </w:rPr>
      </w:pPr>
    </w:p>
    <w:p w14:paraId="5D365E8C" w14:textId="74A51339" w:rsidR="003812F5" w:rsidRPr="00F322CF" w:rsidRDefault="003812F5" w:rsidP="004C6474">
      <w:pPr>
        <w:pStyle w:val="Default"/>
        <w:snapToGrid w:val="0"/>
      </w:pPr>
      <w:r w:rsidRPr="00F322CF">
        <w:t>This Program Summary form follows and correlates with the COS Program Worksheet (see Appendix C). The COS Program Worksheet should be completed first since it serves to document the information provided in the ICOSAC Summary Form.</w:t>
      </w:r>
    </w:p>
    <w:p w14:paraId="02D2E1C8" w14:textId="77777777" w:rsidR="003812F5" w:rsidRPr="00F322CF" w:rsidRDefault="003812F5" w:rsidP="004C6474">
      <w:pPr>
        <w:pStyle w:val="Default"/>
        <w:snapToGrid w:val="0"/>
      </w:pPr>
    </w:p>
    <w:p w14:paraId="5C21E7E2" w14:textId="084698C0" w:rsidR="004C6474" w:rsidRPr="00F322CF" w:rsidRDefault="003812F5" w:rsidP="00833666">
      <w:r w:rsidRPr="00F322CF">
        <w:t>First, c</w:t>
      </w:r>
      <w:r w:rsidR="00833666" w:rsidRPr="00F322CF">
        <w:t>omplete the</w:t>
      </w:r>
      <w:r w:rsidR="00833666" w:rsidRPr="00F322CF">
        <w:rPr>
          <w:b/>
          <w:bCs/>
        </w:rPr>
        <w:t xml:space="preserve"> </w:t>
      </w:r>
      <w:r w:rsidR="004C6474" w:rsidRPr="00F322CF">
        <w:rPr>
          <w:b/>
          <w:bCs/>
        </w:rPr>
        <w:t>Heading</w:t>
      </w:r>
      <w:r w:rsidR="00833666" w:rsidRPr="00F322CF">
        <w:rPr>
          <w:b/>
          <w:bCs/>
        </w:rPr>
        <w:t xml:space="preserve"> </w:t>
      </w:r>
      <w:r w:rsidR="00833666" w:rsidRPr="00F322CF">
        <w:t xml:space="preserve">by filling in </w:t>
      </w:r>
      <w:r w:rsidR="004C6474" w:rsidRPr="00F322CF">
        <w:t xml:space="preserve">your World Mission </w:t>
      </w:r>
      <w:r w:rsidR="004C6474" w:rsidRPr="00F322CF">
        <w:rPr>
          <w:b/>
          <w:bCs/>
        </w:rPr>
        <w:t xml:space="preserve">Region, </w:t>
      </w:r>
      <w:r w:rsidR="004C6474" w:rsidRPr="00F322CF">
        <w:t xml:space="preserve">the </w:t>
      </w:r>
      <w:r w:rsidR="004C6474" w:rsidRPr="00F322CF">
        <w:rPr>
          <w:b/>
          <w:bCs/>
        </w:rPr>
        <w:t xml:space="preserve">Program Title </w:t>
      </w:r>
      <w:r w:rsidR="004C6474" w:rsidRPr="00F322CF">
        <w:t xml:space="preserve">for this submission, and the name of your group as the Education </w:t>
      </w:r>
      <w:r w:rsidR="004C6474" w:rsidRPr="00F322CF">
        <w:rPr>
          <w:b/>
          <w:bCs/>
        </w:rPr>
        <w:t>Provider</w:t>
      </w:r>
      <w:r w:rsidR="004C6474" w:rsidRPr="00F322CF">
        <w:t xml:space="preserve">. </w:t>
      </w:r>
    </w:p>
    <w:p w14:paraId="2649152D" w14:textId="77777777" w:rsidR="003812F5" w:rsidRPr="00F322CF" w:rsidRDefault="003812F5" w:rsidP="00833666"/>
    <w:tbl>
      <w:tblPr>
        <w:tblStyle w:val="TableGrid1"/>
        <w:tblW w:w="5000" w:type="pct"/>
        <w:tblInd w:w="0" w:type="dxa"/>
        <w:tblLook w:val="04A0" w:firstRow="1" w:lastRow="0" w:firstColumn="1" w:lastColumn="0" w:noHBand="0" w:noVBand="1"/>
      </w:tblPr>
      <w:tblGrid>
        <w:gridCol w:w="3056"/>
        <w:gridCol w:w="2647"/>
        <w:gridCol w:w="395"/>
        <w:gridCol w:w="395"/>
        <w:gridCol w:w="395"/>
        <w:gridCol w:w="395"/>
        <w:gridCol w:w="222"/>
        <w:gridCol w:w="395"/>
        <w:gridCol w:w="395"/>
        <w:gridCol w:w="395"/>
        <w:gridCol w:w="395"/>
        <w:gridCol w:w="222"/>
      </w:tblGrid>
      <w:tr w:rsidR="003812F5" w:rsidRPr="00F322CF" w14:paraId="125C8785" w14:textId="77777777" w:rsidTr="003812F5">
        <w:trPr>
          <w:cantSplit/>
          <w:trHeight w:val="432"/>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4086E719" w14:textId="77777777" w:rsidR="003812F5" w:rsidRPr="00F322CF" w:rsidRDefault="003812F5" w:rsidP="003812F5">
            <w:pPr>
              <w:jc w:val="center"/>
              <w:rPr>
                <w:rFonts w:cs="Arial"/>
              </w:rPr>
            </w:pPr>
            <w:r w:rsidRPr="00F322CF">
              <w:rPr>
                <w:rFonts w:cs="Arial"/>
                <w:b/>
                <w:bCs/>
              </w:rPr>
              <w:t>Program Summary</w:t>
            </w:r>
          </w:p>
        </w:tc>
      </w:tr>
      <w:tr w:rsidR="003812F5" w:rsidRPr="00F322CF" w14:paraId="62DF38F1" w14:textId="77777777" w:rsidTr="003812F5">
        <w:trPr>
          <w:trHeight w:val="285"/>
        </w:trPr>
        <w:tc>
          <w:tcPr>
            <w:tcW w:w="1909" w:type="pct"/>
            <w:gridSpan w:val="2"/>
            <w:tcBorders>
              <w:top w:val="single" w:sz="4" w:space="0" w:color="auto"/>
              <w:left w:val="single" w:sz="4" w:space="0" w:color="auto"/>
              <w:bottom w:val="single" w:sz="4" w:space="0" w:color="auto"/>
              <w:right w:val="single" w:sz="4" w:space="0" w:color="auto"/>
            </w:tcBorders>
            <w:shd w:val="clear" w:color="auto" w:fill="C1E4F5" w:themeFill="accent1" w:themeFillTint="33"/>
            <w:noWrap/>
            <w:hideMark/>
          </w:tcPr>
          <w:p w14:paraId="02C7C034" w14:textId="77777777" w:rsidR="003812F5" w:rsidRPr="00F322CF" w:rsidRDefault="003812F5" w:rsidP="003812F5">
            <w:pPr>
              <w:rPr>
                <w:rFonts w:cs="Arial"/>
                <w:b/>
                <w:bCs/>
                <w:sz w:val="16"/>
                <w:szCs w:val="16"/>
              </w:rPr>
            </w:pPr>
            <w:r w:rsidRPr="00F322CF">
              <w:rPr>
                <w:rFonts w:cs="Arial"/>
                <w:b/>
                <w:bCs/>
              </w:rPr>
              <w:t>Region:</w:t>
            </w:r>
          </w:p>
        </w:tc>
        <w:tc>
          <w:tcPr>
            <w:tcW w:w="3091" w:type="pct"/>
            <w:gridSpan w:val="10"/>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42537EC" w14:textId="77777777" w:rsidR="003812F5" w:rsidRPr="00F322CF" w:rsidRDefault="003812F5" w:rsidP="003812F5">
            <w:pPr>
              <w:rPr>
                <w:rFonts w:cs="Arial"/>
              </w:rPr>
            </w:pPr>
            <w:r w:rsidRPr="00F322CF">
              <w:rPr>
                <w:rFonts w:cs="Arial"/>
                <w:b/>
                <w:bCs/>
              </w:rPr>
              <w:t>Provider:</w:t>
            </w:r>
          </w:p>
        </w:tc>
      </w:tr>
      <w:tr w:rsidR="003812F5" w:rsidRPr="00F322CF" w14:paraId="7EE2386C" w14:textId="77777777" w:rsidTr="003812F5">
        <w:trPr>
          <w:trHeight w:val="315"/>
        </w:trPr>
        <w:tc>
          <w:tcPr>
            <w:tcW w:w="1909" w:type="pct"/>
            <w:gridSpan w:val="2"/>
            <w:tcBorders>
              <w:top w:val="single" w:sz="4" w:space="0" w:color="auto"/>
              <w:left w:val="single" w:sz="4" w:space="0" w:color="auto"/>
              <w:bottom w:val="single" w:sz="4" w:space="0" w:color="auto"/>
              <w:right w:val="single" w:sz="4" w:space="0" w:color="auto"/>
            </w:tcBorders>
            <w:shd w:val="clear" w:color="auto" w:fill="C1E4F5" w:themeFill="accent1" w:themeFillTint="33"/>
            <w:noWrap/>
            <w:hideMark/>
          </w:tcPr>
          <w:p w14:paraId="28986F16" w14:textId="77777777" w:rsidR="003812F5" w:rsidRPr="00F322CF" w:rsidRDefault="003812F5" w:rsidP="003812F5">
            <w:pPr>
              <w:rPr>
                <w:rFonts w:cs="Arial"/>
                <w:b/>
                <w:bCs/>
              </w:rPr>
            </w:pPr>
            <w:r w:rsidRPr="00F322CF">
              <w:rPr>
                <w:rFonts w:cs="Arial"/>
                <w:b/>
                <w:bCs/>
                <w:szCs w:val="16"/>
              </w:rPr>
              <w:t>Program Title:</w:t>
            </w:r>
          </w:p>
        </w:tc>
        <w:tc>
          <w:tcPr>
            <w:tcW w:w="1581" w:type="pct"/>
            <w:gridSpan w:val="5"/>
            <w:tcBorders>
              <w:top w:val="single" w:sz="4" w:space="0" w:color="auto"/>
              <w:left w:val="single" w:sz="4" w:space="0" w:color="auto"/>
              <w:bottom w:val="single" w:sz="4" w:space="0" w:color="auto"/>
              <w:right w:val="single" w:sz="4" w:space="0" w:color="auto"/>
            </w:tcBorders>
            <w:vAlign w:val="bottom"/>
            <w:hideMark/>
          </w:tcPr>
          <w:p w14:paraId="7AEA6A4B" w14:textId="77777777" w:rsidR="003812F5" w:rsidRPr="00F322CF" w:rsidRDefault="003812F5" w:rsidP="003812F5">
            <w:pPr>
              <w:jc w:val="center"/>
              <w:rPr>
                <w:rFonts w:cs="Arial"/>
              </w:rPr>
            </w:pPr>
            <w:r w:rsidRPr="00F322CF">
              <w:rPr>
                <w:rFonts w:cs="Arial"/>
              </w:rPr>
              <w:t>Regional Sourcebook</w:t>
            </w:r>
          </w:p>
          <w:p w14:paraId="0DFCAE25" w14:textId="77777777" w:rsidR="003812F5" w:rsidRPr="00F322CF" w:rsidRDefault="003812F5" w:rsidP="003812F5">
            <w:pPr>
              <w:jc w:val="center"/>
              <w:rPr>
                <w:rFonts w:cs="Arial"/>
                <w:b/>
                <w:bCs/>
              </w:rPr>
            </w:pPr>
            <w:r w:rsidRPr="00F322CF">
              <w:rPr>
                <w:rFonts w:cs="Arial"/>
              </w:rPr>
              <w:t>Outcome or Ability Locator</w:t>
            </w:r>
          </w:p>
        </w:tc>
        <w:tc>
          <w:tcPr>
            <w:tcW w:w="1509" w:type="pct"/>
            <w:gridSpan w:val="5"/>
            <w:tcBorders>
              <w:top w:val="single" w:sz="4" w:space="0" w:color="auto"/>
              <w:left w:val="single" w:sz="4" w:space="0" w:color="auto"/>
              <w:bottom w:val="single" w:sz="4" w:space="0" w:color="auto"/>
              <w:right w:val="single" w:sz="4" w:space="0" w:color="auto"/>
            </w:tcBorders>
            <w:noWrap/>
            <w:vAlign w:val="bottom"/>
            <w:hideMark/>
          </w:tcPr>
          <w:p w14:paraId="31B16E53" w14:textId="77777777" w:rsidR="003812F5" w:rsidRPr="00F322CF" w:rsidRDefault="003812F5" w:rsidP="003812F5">
            <w:pPr>
              <w:jc w:val="center"/>
              <w:rPr>
                <w:rFonts w:cs="Arial"/>
                <w:b/>
                <w:bCs/>
              </w:rPr>
            </w:pPr>
            <w:r w:rsidRPr="00F322CF">
              <w:rPr>
                <w:rFonts w:cs="Arial"/>
              </w:rPr>
              <w:t>4-C Distribution</w:t>
            </w:r>
          </w:p>
        </w:tc>
      </w:tr>
      <w:tr w:rsidR="003812F5" w:rsidRPr="00F322CF" w14:paraId="06D88BC2" w14:textId="77777777" w:rsidTr="003812F5">
        <w:trPr>
          <w:cantSplit/>
          <w:trHeight w:val="1440"/>
        </w:trPr>
        <w:tc>
          <w:tcPr>
            <w:tcW w:w="1008" w:type="pct"/>
            <w:tcBorders>
              <w:top w:val="single" w:sz="4" w:space="0" w:color="auto"/>
              <w:left w:val="single" w:sz="4" w:space="0" w:color="auto"/>
              <w:bottom w:val="single" w:sz="4" w:space="0" w:color="auto"/>
              <w:right w:val="single" w:sz="4" w:space="0" w:color="auto"/>
            </w:tcBorders>
            <w:noWrap/>
            <w:vAlign w:val="bottom"/>
            <w:hideMark/>
          </w:tcPr>
          <w:p w14:paraId="479B7202" w14:textId="4E89D75A" w:rsidR="003812F5" w:rsidRPr="00F322CF" w:rsidRDefault="003812F5" w:rsidP="003812F5">
            <w:pPr>
              <w:jc w:val="center"/>
              <w:rPr>
                <w:rFonts w:cs="Arial"/>
                <w:b/>
                <w:bCs/>
                <w:sz w:val="16"/>
                <w:szCs w:val="16"/>
              </w:rPr>
            </w:pPr>
            <w:r w:rsidRPr="00F322CF">
              <w:rPr>
                <w:rFonts w:cs="Arial"/>
                <w:b/>
                <w:bCs/>
                <w:sz w:val="16"/>
                <w:szCs w:val="16"/>
              </w:rPr>
              <w:t>Program Component and (degree hours)</w:t>
            </w:r>
          </w:p>
        </w:tc>
        <w:tc>
          <w:tcPr>
            <w:tcW w:w="902" w:type="pct"/>
            <w:tcBorders>
              <w:top w:val="single" w:sz="4" w:space="0" w:color="auto"/>
              <w:left w:val="single" w:sz="4" w:space="0" w:color="auto"/>
              <w:bottom w:val="single" w:sz="4" w:space="0" w:color="auto"/>
              <w:right w:val="single" w:sz="4" w:space="0" w:color="auto"/>
            </w:tcBorders>
            <w:noWrap/>
            <w:vAlign w:val="bottom"/>
            <w:hideMark/>
          </w:tcPr>
          <w:p w14:paraId="31718A6C" w14:textId="77777777" w:rsidR="003812F5" w:rsidRPr="00F322CF" w:rsidRDefault="003812F5" w:rsidP="003812F5">
            <w:pPr>
              <w:jc w:val="center"/>
              <w:rPr>
                <w:rFonts w:cs="Arial"/>
                <w:b/>
                <w:bCs/>
                <w:sz w:val="16"/>
                <w:szCs w:val="16"/>
              </w:rPr>
            </w:pPr>
            <w:r w:rsidRPr="00F322CF">
              <w:rPr>
                <w:rFonts w:cs="Arial"/>
                <w:b/>
                <w:bCs/>
                <w:sz w:val="16"/>
                <w:szCs w:val="16"/>
              </w:rPr>
              <w:t>Description &amp; Outcomes Summary</w:t>
            </w:r>
          </w:p>
        </w:tc>
        <w:tc>
          <w:tcPr>
            <w:tcW w:w="457" w:type="pct"/>
            <w:tcBorders>
              <w:top w:val="single" w:sz="4" w:space="0" w:color="auto"/>
              <w:left w:val="single" w:sz="4" w:space="0" w:color="auto"/>
              <w:bottom w:val="single" w:sz="4" w:space="0" w:color="auto"/>
              <w:right w:val="single" w:sz="4" w:space="0" w:color="auto"/>
            </w:tcBorders>
            <w:textDirection w:val="btLr"/>
            <w:vAlign w:val="center"/>
            <w:hideMark/>
          </w:tcPr>
          <w:p w14:paraId="6BD826F3" w14:textId="77777777" w:rsidR="003812F5" w:rsidRPr="00F322CF" w:rsidRDefault="003812F5" w:rsidP="003812F5">
            <w:pPr>
              <w:ind w:left="113" w:right="113"/>
              <w:rPr>
                <w:rFonts w:cs="Arial"/>
                <w:b/>
                <w:bCs/>
                <w:sz w:val="16"/>
                <w:szCs w:val="16"/>
              </w:rPr>
            </w:pPr>
            <w:r w:rsidRPr="00F322CF">
              <w:rPr>
                <w:rFonts w:cs="Arial"/>
                <w:b/>
                <w:bCs/>
                <w:sz w:val="16"/>
                <w:szCs w:val="16"/>
              </w:rPr>
              <w:t>Content</w:t>
            </w:r>
          </w:p>
        </w:tc>
        <w:tc>
          <w:tcPr>
            <w:tcW w:w="374" w:type="pct"/>
            <w:tcBorders>
              <w:top w:val="single" w:sz="4" w:space="0" w:color="auto"/>
              <w:left w:val="single" w:sz="4" w:space="0" w:color="auto"/>
              <w:bottom w:val="single" w:sz="4" w:space="0" w:color="auto"/>
              <w:right w:val="single" w:sz="4" w:space="0" w:color="auto"/>
            </w:tcBorders>
            <w:textDirection w:val="btLr"/>
            <w:vAlign w:val="center"/>
            <w:hideMark/>
          </w:tcPr>
          <w:p w14:paraId="5E5B30B0" w14:textId="77777777" w:rsidR="003812F5" w:rsidRPr="00F322CF" w:rsidRDefault="003812F5" w:rsidP="003812F5">
            <w:pPr>
              <w:ind w:left="113" w:right="113"/>
              <w:rPr>
                <w:rFonts w:cs="Arial"/>
                <w:b/>
                <w:bCs/>
                <w:sz w:val="16"/>
                <w:szCs w:val="16"/>
              </w:rPr>
            </w:pPr>
            <w:r w:rsidRPr="00F322CF">
              <w:rPr>
                <w:rFonts w:cs="Arial"/>
                <w:b/>
                <w:bCs/>
                <w:sz w:val="16"/>
                <w:szCs w:val="16"/>
              </w:rPr>
              <w:t>Competency</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14:paraId="6B67A5E1" w14:textId="77777777" w:rsidR="003812F5" w:rsidRPr="00F322CF" w:rsidRDefault="003812F5" w:rsidP="003812F5">
            <w:pPr>
              <w:ind w:left="113" w:right="113"/>
              <w:rPr>
                <w:rFonts w:cs="Arial"/>
                <w:b/>
                <w:bCs/>
                <w:sz w:val="16"/>
                <w:szCs w:val="16"/>
              </w:rPr>
            </w:pPr>
            <w:r w:rsidRPr="00F322CF">
              <w:rPr>
                <w:rFonts w:cs="Arial"/>
                <w:b/>
                <w:bCs/>
                <w:sz w:val="16"/>
                <w:szCs w:val="16"/>
              </w:rPr>
              <w:t>Character</w:t>
            </w:r>
          </w:p>
        </w:tc>
        <w:tc>
          <w:tcPr>
            <w:tcW w:w="292" w:type="pct"/>
            <w:tcBorders>
              <w:top w:val="single" w:sz="4" w:space="0" w:color="auto"/>
              <w:left w:val="single" w:sz="4" w:space="0" w:color="auto"/>
              <w:bottom w:val="single" w:sz="4" w:space="0" w:color="auto"/>
              <w:right w:val="single" w:sz="4" w:space="0" w:color="auto"/>
            </w:tcBorders>
            <w:textDirection w:val="btLr"/>
            <w:vAlign w:val="center"/>
            <w:hideMark/>
          </w:tcPr>
          <w:p w14:paraId="02538FB2" w14:textId="77777777" w:rsidR="003812F5" w:rsidRPr="00F322CF" w:rsidRDefault="003812F5" w:rsidP="003812F5">
            <w:pPr>
              <w:ind w:left="113" w:right="113"/>
              <w:rPr>
                <w:rFonts w:cs="Arial"/>
                <w:b/>
                <w:bCs/>
                <w:sz w:val="16"/>
                <w:szCs w:val="16"/>
              </w:rPr>
            </w:pPr>
            <w:r w:rsidRPr="00F322CF">
              <w:rPr>
                <w:rFonts w:cs="Arial"/>
                <w:b/>
                <w:bCs/>
                <w:sz w:val="16"/>
                <w:szCs w:val="16"/>
              </w:rPr>
              <w:t>Context</w:t>
            </w:r>
          </w:p>
        </w:tc>
        <w:tc>
          <w:tcPr>
            <w:tcW w:w="125" w:type="pct"/>
            <w:tcBorders>
              <w:top w:val="single" w:sz="4" w:space="0" w:color="auto"/>
              <w:left w:val="single" w:sz="4" w:space="0" w:color="auto"/>
              <w:bottom w:val="single" w:sz="4" w:space="0" w:color="auto"/>
              <w:right w:val="single" w:sz="4" w:space="0" w:color="auto"/>
            </w:tcBorders>
            <w:noWrap/>
            <w:textDirection w:val="btLr"/>
            <w:vAlign w:val="center"/>
            <w:hideMark/>
          </w:tcPr>
          <w:p w14:paraId="5ABC42F4" w14:textId="77777777" w:rsidR="003812F5" w:rsidRPr="00F322CF" w:rsidRDefault="003812F5" w:rsidP="003812F5">
            <w:pPr>
              <w:rPr>
                <w:rFonts w:cs="Arial"/>
                <w:b/>
                <w:bCs/>
                <w:sz w:val="16"/>
                <w:szCs w:val="16"/>
              </w:rPr>
            </w:pPr>
          </w:p>
        </w:tc>
        <w:tc>
          <w:tcPr>
            <w:tcW w:w="415" w:type="pct"/>
            <w:tcBorders>
              <w:top w:val="single" w:sz="4" w:space="0" w:color="auto"/>
              <w:left w:val="single" w:sz="4" w:space="0" w:color="auto"/>
              <w:bottom w:val="single" w:sz="4" w:space="0" w:color="auto"/>
              <w:right w:val="single" w:sz="4" w:space="0" w:color="auto"/>
            </w:tcBorders>
            <w:noWrap/>
            <w:textDirection w:val="btLr"/>
            <w:vAlign w:val="center"/>
            <w:hideMark/>
          </w:tcPr>
          <w:p w14:paraId="036179B1" w14:textId="77777777" w:rsidR="003812F5" w:rsidRPr="00F322CF" w:rsidRDefault="003812F5" w:rsidP="003812F5">
            <w:pPr>
              <w:ind w:left="113" w:right="113"/>
              <w:rPr>
                <w:rFonts w:cs="Arial"/>
                <w:b/>
                <w:bCs/>
                <w:sz w:val="16"/>
                <w:szCs w:val="16"/>
              </w:rPr>
            </w:pPr>
            <w:r w:rsidRPr="00F322CF">
              <w:rPr>
                <w:rFonts w:cs="Arial"/>
                <w:b/>
                <w:bCs/>
                <w:sz w:val="16"/>
                <w:szCs w:val="16"/>
              </w:rPr>
              <w:t>Content</w:t>
            </w:r>
          </w:p>
        </w:tc>
        <w:tc>
          <w:tcPr>
            <w:tcW w:w="374" w:type="pct"/>
            <w:tcBorders>
              <w:top w:val="single" w:sz="4" w:space="0" w:color="auto"/>
              <w:left w:val="single" w:sz="4" w:space="0" w:color="auto"/>
              <w:bottom w:val="single" w:sz="4" w:space="0" w:color="auto"/>
              <w:right w:val="single" w:sz="4" w:space="0" w:color="auto"/>
            </w:tcBorders>
            <w:noWrap/>
            <w:textDirection w:val="btLr"/>
            <w:vAlign w:val="center"/>
            <w:hideMark/>
          </w:tcPr>
          <w:p w14:paraId="4D8626C2" w14:textId="77777777" w:rsidR="003812F5" w:rsidRPr="00F322CF" w:rsidRDefault="003812F5" w:rsidP="003812F5">
            <w:pPr>
              <w:ind w:left="113" w:right="113"/>
              <w:rPr>
                <w:rFonts w:cs="Arial"/>
                <w:b/>
                <w:bCs/>
                <w:sz w:val="16"/>
                <w:szCs w:val="16"/>
              </w:rPr>
            </w:pPr>
            <w:r w:rsidRPr="00F322CF">
              <w:rPr>
                <w:rFonts w:cs="Arial"/>
                <w:b/>
                <w:bCs/>
                <w:sz w:val="16"/>
                <w:szCs w:val="16"/>
              </w:rPr>
              <w:t>Competency</w:t>
            </w:r>
          </w:p>
        </w:tc>
        <w:tc>
          <w:tcPr>
            <w:tcW w:w="333" w:type="pct"/>
            <w:tcBorders>
              <w:top w:val="single" w:sz="4" w:space="0" w:color="auto"/>
              <w:left w:val="single" w:sz="4" w:space="0" w:color="auto"/>
              <w:bottom w:val="single" w:sz="4" w:space="0" w:color="auto"/>
              <w:right w:val="single" w:sz="4" w:space="0" w:color="auto"/>
            </w:tcBorders>
            <w:noWrap/>
            <w:textDirection w:val="btLr"/>
            <w:vAlign w:val="center"/>
            <w:hideMark/>
          </w:tcPr>
          <w:p w14:paraId="2E89C7CE" w14:textId="77777777" w:rsidR="003812F5" w:rsidRPr="00F322CF" w:rsidRDefault="003812F5" w:rsidP="003812F5">
            <w:pPr>
              <w:ind w:left="113" w:right="113"/>
              <w:rPr>
                <w:rFonts w:cs="Arial"/>
                <w:b/>
                <w:bCs/>
                <w:sz w:val="16"/>
                <w:szCs w:val="16"/>
              </w:rPr>
            </w:pPr>
            <w:r w:rsidRPr="00F322CF">
              <w:rPr>
                <w:rFonts w:cs="Arial"/>
                <w:b/>
                <w:bCs/>
                <w:sz w:val="16"/>
                <w:szCs w:val="16"/>
              </w:rPr>
              <w:t>Character</w:t>
            </w:r>
          </w:p>
        </w:tc>
        <w:tc>
          <w:tcPr>
            <w:tcW w:w="278" w:type="pct"/>
            <w:tcBorders>
              <w:top w:val="single" w:sz="4" w:space="0" w:color="auto"/>
              <w:left w:val="single" w:sz="4" w:space="0" w:color="auto"/>
              <w:bottom w:val="single" w:sz="4" w:space="0" w:color="auto"/>
              <w:right w:val="single" w:sz="4" w:space="0" w:color="auto"/>
            </w:tcBorders>
            <w:noWrap/>
            <w:textDirection w:val="btLr"/>
            <w:vAlign w:val="center"/>
            <w:hideMark/>
          </w:tcPr>
          <w:p w14:paraId="76C2EFD1" w14:textId="77777777" w:rsidR="003812F5" w:rsidRPr="00F322CF" w:rsidRDefault="003812F5" w:rsidP="003812F5">
            <w:pPr>
              <w:ind w:left="113" w:right="113"/>
              <w:rPr>
                <w:rFonts w:cs="Arial"/>
                <w:b/>
                <w:bCs/>
                <w:sz w:val="16"/>
                <w:szCs w:val="16"/>
              </w:rPr>
            </w:pPr>
            <w:r w:rsidRPr="00F322CF">
              <w:rPr>
                <w:rFonts w:cs="Arial"/>
                <w:b/>
                <w:bCs/>
                <w:sz w:val="16"/>
                <w:szCs w:val="16"/>
              </w:rPr>
              <w:t>Context</w:t>
            </w:r>
          </w:p>
        </w:tc>
        <w:tc>
          <w:tcPr>
            <w:tcW w:w="110" w:type="pct"/>
            <w:tcBorders>
              <w:top w:val="single" w:sz="4" w:space="0" w:color="auto"/>
              <w:left w:val="single" w:sz="4" w:space="0" w:color="auto"/>
              <w:bottom w:val="single" w:sz="4" w:space="0" w:color="auto"/>
              <w:right w:val="single" w:sz="4" w:space="0" w:color="auto"/>
            </w:tcBorders>
            <w:noWrap/>
            <w:hideMark/>
          </w:tcPr>
          <w:p w14:paraId="2F7717CB" w14:textId="77777777" w:rsidR="003812F5" w:rsidRPr="00F322CF" w:rsidRDefault="003812F5" w:rsidP="003812F5">
            <w:pPr>
              <w:rPr>
                <w:rFonts w:cs="Arial"/>
                <w:b/>
                <w:bCs/>
                <w:sz w:val="16"/>
                <w:szCs w:val="16"/>
              </w:rPr>
            </w:pPr>
          </w:p>
        </w:tc>
      </w:tr>
    </w:tbl>
    <w:p w14:paraId="05C4D938" w14:textId="77777777" w:rsidR="003812F5" w:rsidRPr="00F322CF" w:rsidRDefault="003812F5" w:rsidP="00833666"/>
    <w:p w14:paraId="1BC9A784" w14:textId="77777777" w:rsidR="004C6474" w:rsidRPr="00F322CF" w:rsidRDefault="004C6474" w:rsidP="004C6474"/>
    <w:p w14:paraId="3212763C" w14:textId="754462DC" w:rsidR="00566F1C" w:rsidRPr="00F322CF" w:rsidRDefault="00566F1C" w:rsidP="00566F1C">
      <w:r w:rsidRPr="00F322CF">
        <w:t>Then c</w:t>
      </w:r>
      <w:r w:rsidR="00833666" w:rsidRPr="00F322CF">
        <w:t xml:space="preserve">omplete the </w:t>
      </w:r>
      <w:r w:rsidR="004C6474" w:rsidRPr="00F322CF">
        <w:rPr>
          <w:b/>
          <w:bCs/>
        </w:rPr>
        <w:t>Columns</w:t>
      </w:r>
      <w:r w:rsidRPr="00F322CF">
        <w:t xml:space="preserve">. </w:t>
      </w:r>
    </w:p>
    <w:p w14:paraId="2ADA37EE" w14:textId="1ACA5A8F" w:rsidR="00D86051" w:rsidRPr="00F322CF" w:rsidRDefault="003812F5" w:rsidP="00D86051">
      <w:pPr>
        <w:ind w:left="720"/>
      </w:pPr>
      <w:r w:rsidRPr="00F322CF">
        <w:rPr>
          <w:b/>
          <w:bCs/>
        </w:rPr>
        <w:t xml:space="preserve">Program Components: </w:t>
      </w:r>
      <w:r w:rsidRPr="00F322CF">
        <w:t xml:space="preserve">Education providers will provide names and descriptions of the required program components. These are the significant, identifiable, required components of the program. They may include courses, field experience, internship, accountability groups, etc. </w:t>
      </w:r>
      <w:r w:rsidR="00D86051" w:rsidRPr="00F322CF">
        <w:t>In order to list all program components, it will be necessary to add blank lines before the heavy black line at the top of the Program Weighting Summary.</w:t>
      </w:r>
    </w:p>
    <w:p w14:paraId="1C42BCAF" w14:textId="77777777" w:rsidR="00D86051" w:rsidRPr="00F322CF" w:rsidRDefault="00D86051" w:rsidP="00D86051">
      <w:pPr>
        <w:ind w:left="720"/>
      </w:pPr>
    </w:p>
    <w:p w14:paraId="0E7960B1" w14:textId="10A06CA5" w:rsidR="003812F5" w:rsidRPr="00F322CF" w:rsidRDefault="003812F5" w:rsidP="003812F5">
      <w:pPr>
        <w:ind w:left="720"/>
      </w:pPr>
      <w:r w:rsidRPr="00F322CF">
        <w:rPr>
          <w:u w:val="single"/>
        </w:rPr>
        <w:t>Please note</w:t>
      </w:r>
      <w:r w:rsidRPr="00F322CF">
        <w:t xml:space="preserve">: Education </w:t>
      </w:r>
      <w:r w:rsidR="00BA171F" w:rsidRPr="00F322CF">
        <w:t>C</w:t>
      </w:r>
      <w:r w:rsidRPr="00F322CF">
        <w:t>ourse titles and numbers used in the Program Summary must match those used in the COS Program Worksheet.  For accredited programs, the number of credits or degree hours for each course should be noted in parenthesis to assist in evaluating the student learning hours involved (567.1).</w:t>
      </w:r>
    </w:p>
    <w:p w14:paraId="6A71A75E" w14:textId="77777777" w:rsidR="00BA171F" w:rsidRPr="00F322CF" w:rsidRDefault="00BA171F" w:rsidP="003812F5">
      <w:pPr>
        <w:ind w:left="720"/>
      </w:pPr>
    </w:p>
    <w:p w14:paraId="412885CE" w14:textId="366E19E8" w:rsidR="00BA171F" w:rsidRPr="00F322CF" w:rsidRDefault="00BA171F" w:rsidP="00BA171F">
      <w:pPr>
        <w:ind w:left="720"/>
      </w:pPr>
      <w:r w:rsidRPr="00F322CF">
        <w:rPr>
          <w:b/>
          <w:bCs/>
        </w:rPr>
        <w:t>Description &amp; Outcomes Summary</w:t>
      </w:r>
      <w:r w:rsidRPr="00F322CF">
        <w:t xml:space="preserve">: Concisely describe each component. Providers may abbreviate course descriptions in the Program Summary so long as the description captures the major elements of each course. Include the intended learner outcomes in the description. </w:t>
      </w:r>
    </w:p>
    <w:p w14:paraId="07A60EA4" w14:textId="77777777" w:rsidR="00BA171F" w:rsidRPr="00F322CF" w:rsidRDefault="00BA171F" w:rsidP="00BA171F">
      <w:pPr>
        <w:ind w:left="720"/>
      </w:pPr>
    </w:p>
    <w:p w14:paraId="0EEB7075" w14:textId="2882BD6B" w:rsidR="00BA171F" w:rsidRPr="00F322CF" w:rsidRDefault="00BA171F" w:rsidP="00BA171F">
      <w:pPr>
        <w:ind w:left="720"/>
      </w:pPr>
      <w:r w:rsidRPr="00F322CF">
        <w:rPr>
          <w:b/>
          <w:bCs/>
        </w:rPr>
        <w:t xml:space="preserve">Regional Sourcebook Outcome or Ability Locator: </w:t>
      </w:r>
      <w:r w:rsidRPr="00F322CF">
        <w:t>These are the program outcomes met by each component or course (</w:t>
      </w:r>
      <w:r w:rsidR="00233B25" w:rsidRPr="00F322CF">
        <w:t>e.g.</w:t>
      </w:r>
      <w:r w:rsidRPr="00F322CF">
        <w:t xml:space="preserve"> CP1, CX8, CN2, CH2, etc.)</w:t>
      </w:r>
    </w:p>
    <w:p w14:paraId="4AA1F465" w14:textId="77777777" w:rsidR="00BA171F" w:rsidRPr="00F322CF" w:rsidRDefault="00BA171F" w:rsidP="00BA171F">
      <w:pPr>
        <w:ind w:left="720"/>
      </w:pPr>
    </w:p>
    <w:p w14:paraId="0555F2B5" w14:textId="77777777" w:rsidR="00BA171F" w:rsidRPr="00F322CF" w:rsidRDefault="00BA171F" w:rsidP="00BA171F">
      <w:pPr>
        <w:pStyle w:val="Default"/>
        <w:snapToGrid w:val="0"/>
        <w:ind w:left="720"/>
        <w:rPr>
          <w:color w:val="000000" w:themeColor="text1"/>
        </w:rPr>
      </w:pPr>
      <w:r w:rsidRPr="00F322CF">
        <w:rPr>
          <w:b/>
          <w:bCs/>
        </w:rPr>
        <w:t>Weighting (Content/Competency/Character/Context):</w:t>
      </w:r>
      <w:r w:rsidRPr="00F322CF">
        <w:t xml:space="preserve"> </w:t>
      </w:r>
      <w:r w:rsidRPr="00F322CF">
        <w:rPr>
          <w:color w:val="000000" w:themeColor="text1"/>
        </w:rPr>
        <w:t xml:space="preserve">As discussed in 567.2, there are two possible methods of program summary. An Excel File containing the Method I template without courses listed is available to the education provider through Global Clergy Development. Both methods may also be </w:t>
      </w:r>
      <w:r w:rsidRPr="00F322CF">
        <w:rPr>
          <w:color w:val="000000" w:themeColor="text1"/>
        </w:rPr>
        <w:lastRenderedPageBreak/>
        <w:t>completed in a Word document as illustrated in the examples provided below.</w:t>
      </w:r>
    </w:p>
    <w:p w14:paraId="4E46C0FB" w14:textId="20931ABE" w:rsidR="00BA171F" w:rsidRPr="00F322CF" w:rsidRDefault="00BA171F" w:rsidP="00BA171F">
      <w:pPr>
        <w:ind w:left="1440"/>
        <w:rPr>
          <w:b/>
          <w:bCs/>
          <w:i/>
          <w:iCs/>
        </w:rPr>
      </w:pPr>
      <w:r w:rsidRPr="00F322CF">
        <w:rPr>
          <w:b/>
          <w:bCs/>
          <w:i/>
          <w:iCs/>
        </w:rPr>
        <w:t>Method I:</w:t>
      </w:r>
    </w:p>
    <w:p w14:paraId="6E36B1DF" w14:textId="77777777" w:rsidR="00BA171F" w:rsidRPr="00F322CF" w:rsidRDefault="00BA171F" w:rsidP="00BA171F">
      <w:pPr>
        <w:ind w:left="720"/>
      </w:pPr>
    </w:p>
    <w:p w14:paraId="30AC4D4E" w14:textId="3D21A360" w:rsidR="00566F1C" w:rsidRPr="00F322CF" w:rsidRDefault="00BA171F" w:rsidP="00D86051">
      <w:pPr>
        <w:ind w:left="1440"/>
      </w:pPr>
      <w:r w:rsidRPr="00F322CF">
        <w:t xml:space="preserve">Each program component has a total program weighting of 10 points. Assign a number to each of the 4 Cs based on the portion of the total contributing to learner development in Content, Competency, Character, and Context (see </w:t>
      </w:r>
      <w:r w:rsidR="00B42196" w:rsidRPr="00F322CF">
        <w:t>pages 17-18</w:t>
      </w:r>
      <w:r w:rsidRPr="00F322CF">
        <w:t xml:space="preserve"> or Manual 52</w:t>
      </w:r>
      <w:r w:rsidR="00B42196" w:rsidRPr="00F322CF">
        <w:t>1</w:t>
      </w:r>
      <w:r w:rsidRPr="00F322CF">
        <w:t>.3 for definitions). It may be helpful to think of the number as the percentage of the component that develops the learner’s abilities in each of the 4 Cs (e.g., 1 is equal to 10%, 5 equals 50% and 10 equals 100%). Assign a total of exactly 10 points (100%) to each program component</w:t>
      </w:r>
      <w:r w:rsidR="00D86051" w:rsidRPr="00F322CF">
        <w:t xml:space="preserve"> </w:t>
      </w:r>
      <w:r w:rsidR="00566F1C" w:rsidRPr="00F322CF">
        <w:t xml:space="preserve">(567.2). </w:t>
      </w:r>
    </w:p>
    <w:p w14:paraId="111CFBCB" w14:textId="77777777" w:rsidR="00D86051" w:rsidRPr="00F322CF" w:rsidRDefault="00D86051" w:rsidP="00D86051">
      <w:pPr>
        <w:ind w:left="1440"/>
      </w:pPr>
    </w:p>
    <w:p w14:paraId="6E1DFBA8" w14:textId="649DF3D4" w:rsidR="004C6474" w:rsidRPr="00F322CF" w:rsidRDefault="00D86051" w:rsidP="00D86051">
      <w:pPr>
        <w:ind w:left="1440"/>
      </w:pPr>
      <w:r w:rsidRPr="00F322CF">
        <w:t xml:space="preserve">An Excel File containing the Method I template below without courses listed is available to the education provider through Global Clergy </w:t>
      </w:r>
      <w:r w:rsidR="00233B25" w:rsidRPr="00F322CF">
        <w:t>Development. If</w:t>
      </w:r>
      <w:r w:rsidR="004C6474" w:rsidRPr="00F322CF">
        <w:t xml:space="preserve"> you use the Excel spreadsheet provided, the Program Weighting Summary will be calculated automatically. If you do not use the spreadsheet, you can calculate the totals as follows: </w:t>
      </w:r>
      <w:r w:rsidR="004C6474" w:rsidRPr="00F322CF">
        <w:rPr>
          <w:b/>
          <w:bCs/>
        </w:rPr>
        <w:t xml:space="preserve">Total: </w:t>
      </w:r>
      <w:r w:rsidR="004C6474" w:rsidRPr="00F322CF">
        <w:t xml:space="preserve">Add all of the numbers assigned to </w:t>
      </w:r>
      <w:r w:rsidR="004C6474" w:rsidRPr="00F322CF">
        <w:rPr>
          <w:b/>
          <w:bCs/>
        </w:rPr>
        <w:t xml:space="preserve">Content </w:t>
      </w:r>
      <w:r w:rsidR="004C6474" w:rsidRPr="00F322CF">
        <w:t xml:space="preserve">and place the total in the appropriate cell. Do the same for </w:t>
      </w:r>
      <w:r w:rsidR="004C6474" w:rsidRPr="00F322CF">
        <w:rPr>
          <w:b/>
          <w:bCs/>
        </w:rPr>
        <w:t xml:space="preserve">Competency, Character, and Context. % Of Total Program: </w:t>
      </w:r>
      <w:r w:rsidR="004C6474" w:rsidRPr="00F322CF">
        <w:t xml:space="preserve">Add the four numbers in the </w:t>
      </w:r>
      <w:r w:rsidR="004C6474" w:rsidRPr="00F322CF">
        <w:rPr>
          <w:b/>
          <w:bCs/>
        </w:rPr>
        <w:t xml:space="preserve">Total </w:t>
      </w:r>
      <w:r w:rsidR="004C6474" w:rsidRPr="00F322CF">
        <w:t xml:space="preserve">line. (The result should be 10 times the number of Program Components listed.) For the </w:t>
      </w:r>
      <w:r w:rsidR="004C6474" w:rsidRPr="00F322CF">
        <w:rPr>
          <w:b/>
          <w:bCs/>
        </w:rPr>
        <w:t xml:space="preserve">Content % of Total Program, </w:t>
      </w:r>
      <w:r w:rsidR="004C6474" w:rsidRPr="00F322CF">
        <w:t>divide the number in the Content Total cell by the total of the 4 Cs.</w:t>
      </w:r>
    </w:p>
    <w:p w14:paraId="60CCF0B1" w14:textId="77777777" w:rsidR="00566F1C" w:rsidRPr="00F322CF" w:rsidRDefault="00566F1C" w:rsidP="004C6474">
      <w:pPr>
        <w:ind w:left="720"/>
      </w:pPr>
    </w:p>
    <w:p w14:paraId="33FF89F8" w14:textId="77777777" w:rsidR="00566F1C" w:rsidRPr="00F322CF" w:rsidRDefault="00566F1C" w:rsidP="004C6474">
      <w:pPr>
        <w:ind w:left="720"/>
      </w:pPr>
    </w:p>
    <w:tbl>
      <w:tblPr>
        <w:tblStyle w:val="TableGrid2"/>
        <w:tblW w:w="5024" w:type="pct"/>
        <w:tblInd w:w="0" w:type="dxa"/>
        <w:tblLayout w:type="fixed"/>
        <w:tblLook w:val="04A0" w:firstRow="1" w:lastRow="0" w:firstColumn="1" w:lastColumn="0" w:noHBand="0" w:noVBand="1"/>
      </w:tblPr>
      <w:tblGrid>
        <w:gridCol w:w="2402"/>
        <w:gridCol w:w="2317"/>
        <w:gridCol w:w="870"/>
        <w:gridCol w:w="890"/>
        <w:gridCol w:w="621"/>
        <w:gridCol w:w="541"/>
        <w:gridCol w:w="9"/>
        <w:gridCol w:w="415"/>
        <w:gridCol w:w="425"/>
        <w:gridCol w:w="436"/>
        <w:gridCol w:w="426"/>
      </w:tblGrid>
      <w:tr w:rsidR="00E8155E" w:rsidRPr="00F322CF" w14:paraId="3FE306FF" w14:textId="77777777" w:rsidTr="0069228E">
        <w:trPr>
          <w:cantSplit/>
          <w:trHeight w:val="480"/>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A60A3A" w14:textId="6308B0EF" w:rsidR="00E8155E" w:rsidRPr="00F322CF" w:rsidRDefault="00E8155E" w:rsidP="0069228E">
            <w:pPr>
              <w:ind w:left="113" w:right="113"/>
              <w:jc w:val="center"/>
              <w:rPr>
                <w:rFonts w:cs="Arial"/>
                <w:b/>
                <w:bCs/>
                <w:sz w:val="16"/>
                <w:szCs w:val="16"/>
              </w:rPr>
            </w:pPr>
            <w:r w:rsidRPr="00F322CF">
              <w:rPr>
                <w:rFonts w:cs="Arial"/>
                <w:b/>
                <w:bCs/>
                <w:sz w:val="24"/>
                <w:szCs w:val="24"/>
              </w:rPr>
              <w:t>Program Summary</w:t>
            </w:r>
          </w:p>
        </w:tc>
      </w:tr>
      <w:tr w:rsidR="00E8155E" w:rsidRPr="00F322CF" w14:paraId="2E656BBF" w14:textId="77777777" w:rsidTr="0069228E">
        <w:trPr>
          <w:cantSplit/>
          <w:trHeight w:val="480"/>
        </w:trPr>
        <w:tc>
          <w:tcPr>
            <w:tcW w:w="252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A423F9" w14:textId="41207DDC" w:rsidR="00E8155E" w:rsidRPr="00F322CF" w:rsidRDefault="00E8155E" w:rsidP="0069228E">
            <w:pPr>
              <w:rPr>
                <w:rFonts w:cs="Arial"/>
                <w:b/>
                <w:bCs/>
                <w:sz w:val="16"/>
                <w:szCs w:val="16"/>
              </w:rPr>
            </w:pPr>
            <w:r w:rsidRPr="00F322CF">
              <w:rPr>
                <w:rFonts w:cs="Arial"/>
                <w:b/>
                <w:bCs/>
              </w:rPr>
              <w:t>Region:</w:t>
            </w:r>
          </w:p>
        </w:tc>
        <w:tc>
          <w:tcPr>
            <w:tcW w:w="2477" w:type="pct"/>
            <w:gridSpan w:val="9"/>
            <w:tcBorders>
              <w:left w:val="single" w:sz="4" w:space="0" w:color="auto"/>
              <w:right w:val="single" w:sz="4" w:space="0" w:color="auto"/>
            </w:tcBorders>
            <w:shd w:val="clear" w:color="auto" w:fill="FFFFFF" w:themeFill="background1"/>
            <w:vAlign w:val="center"/>
          </w:tcPr>
          <w:p w14:paraId="7A050A34" w14:textId="113F9141" w:rsidR="00E8155E" w:rsidRPr="00F322CF" w:rsidRDefault="00E8155E" w:rsidP="00E8155E">
            <w:pPr>
              <w:rPr>
                <w:rFonts w:cs="Arial"/>
                <w:b/>
                <w:bCs/>
              </w:rPr>
            </w:pPr>
            <w:r w:rsidRPr="00F322CF">
              <w:rPr>
                <w:rFonts w:cs="Arial"/>
                <w:b/>
                <w:bCs/>
              </w:rPr>
              <w:t>Provider:</w:t>
            </w:r>
          </w:p>
        </w:tc>
      </w:tr>
      <w:tr w:rsidR="0069228E" w:rsidRPr="00F322CF" w14:paraId="4B0432DA" w14:textId="77777777" w:rsidTr="00F67625">
        <w:trPr>
          <w:cantSplit/>
          <w:trHeight w:val="480"/>
        </w:trPr>
        <w:tc>
          <w:tcPr>
            <w:tcW w:w="252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F95A8E" w14:textId="16893272" w:rsidR="0069228E" w:rsidRPr="00F322CF" w:rsidRDefault="0069228E" w:rsidP="0069228E">
            <w:pPr>
              <w:rPr>
                <w:rFonts w:cs="Arial"/>
                <w:b/>
                <w:bCs/>
                <w:sz w:val="16"/>
                <w:szCs w:val="16"/>
              </w:rPr>
            </w:pPr>
            <w:r w:rsidRPr="00F322CF">
              <w:rPr>
                <w:rFonts w:cs="Arial"/>
                <w:b/>
                <w:bCs/>
                <w:szCs w:val="16"/>
              </w:rPr>
              <w:t>Program Title:</w:t>
            </w:r>
          </w:p>
        </w:tc>
        <w:tc>
          <w:tcPr>
            <w:tcW w:w="1567" w:type="pct"/>
            <w:gridSpan w:val="5"/>
            <w:tcBorders>
              <w:left w:val="single" w:sz="4" w:space="0" w:color="auto"/>
              <w:bottom w:val="single" w:sz="4" w:space="0" w:color="auto"/>
              <w:right w:val="single" w:sz="4" w:space="0" w:color="auto"/>
            </w:tcBorders>
            <w:shd w:val="clear" w:color="auto" w:fill="FFFFFF" w:themeFill="background1"/>
            <w:vAlign w:val="bottom"/>
          </w:tcPr>
          <w:p w14:paraId="38B893AB" w14:textId="77777777" w:rsidR="0069228E" w:rsidRPr="00F322CF" w:rsidRDefault="0069228E" w:rsidP="0069228E">
            <w:pPr>
              <w:jc w:val="center"/>
              <w:rPr>
                <w:rFonts w:cs="Arial"/>
              </w:rPr>
            </w:pPr>
            <w:r w:rsidRPr="00F322CF">
              <w:rPr>
                <w:rFonts w:cs="Arial"/>
              </w:rPr>
              <w:t>Regional Sourcebook</w:t>
            </w:r>
          </w:p>
          <w:p w14:paraId="593BDA7B" w14:textId="1C05D606" w:rsidR="0069228E" w:rsidRPr="00F322CF" w:rsidRDefault="0069228E" w:rsidP="0069228E">
            <w:pPr>
              <w:rPr>
                <w:rFonts w:cs="Arial"/>
                <w:b/>
                <w:bCs/>
                <w:sz w:val="16"/>
                <w:szCs w:val="16"/>
              </w:rPr>
            </w:pPr>
            <w:r w:rsidRPr="00F322CF">
              <w:rPr>
                <w:rFonts w:cs="Arial"/>
              </w:rPr>
              <w:t>Outcome or Ability Locator</w:t>
            </w:r>
          </w:p>
        </w:tc>
        <w:tc>
          <w:tcPr>
            <w:tcW w:w="910" w:type="pct"/>
            <w:gridSpan w:val="4"/>
            <w:tcBorders>
              <w:left w:val="single" w:sz="4" w:space="0" w:color="auto"/>
              <w:bottom w:val="single" w:sz="4" w:space="0" w:color="auto"/>
              <w:right w:val="single" w:sz="4" w:space="0" w:color="auto"/>
            </w:tcBorders>
            <w:shd w:val="clear" w:color="auto" w:fill="FFFFFF" w:themeFill="background1"/>
            <w:vAlign w:val="bottom"/>
          </w:tcPr>
          <w:p w14:paraId="3913E34F" w14:textId="26F061EC" w:rsidR="0069228E" w:rsidRPr="00F322CF" w:rsidRDefault="0069228E" w:rsidP="0069228E">
            <w:pPr>
              <w:rPr>
                <w:rFonts w:cs="Arial"/>
                <w:b/>
                <w:bCs/>
                <w:sz w:val="16"/>
                <w:szCs w:val="16"/>
              </w:rPr>
            </w:pPr>
            <w:r w:rsidRPr="00F322CF">
              <w:rPr>
                <w:rFonts w:cs="Arial"/>
              </w:rPr>
              <w:t>4-C Distribution</w:t>
            </w:r>
          </w:p>
        </w:tc>
      </w:tr>
      <w:tr w:rsidR="00180804" w:rsidRPr="00F322CF" w14:paraId="1B6F40FB" w14:textId="77777777" w:rsidTr="00E8155E">
        <w:trPr>
          <w:cantSplit/>
          <w:trHeight w:val="1440"/>
        </w:trPr>
        <w:tc>
          <w:tcPr>
            <w:tcW w:w="1284" w:type="pct"/>
            <w:tcBorders>
              <w:top w:val="single" w:sz="4" w:space="0" w:color="auto"/>
              <w:left w:val="single" w:sz="4" w:space="0" w:color="auto"/>
              <w:bottom w:val="single" w:sz="4" w:space="0" w:color="auto"/>
              <w:right w:val="single" w:sz="4" w:space="0" w:color="auto"/>
            </w:tcBorders>
            <w:noWrap/>
            <w:vAlign w:val="bottom"/>
            <w:hideMark/>
          </w:tcPr>
          <w:p w14:paraId="24221F3A" w14:textId="77777777" w:rsidR="00526996" w:rsidRPr="00F322CF" w:rsidRDefault="00526996" w:rsidP="005D4FA3">
            <w:pPr>
              <w:jc w:val="center"/>
              <w:rPr>
                <w:rFonts w:cs="Arial"/>
                <w:b/>
                <w:bCs/>
                <w:sz w:val="16"/>
                <w:szCs w:val="16"/>
              </w:rPr>
            </w:pPr>
            <w:r w:rsidRPr="00F322CF">
              <w:rPr>
                <w:rFonts w:cs="Arial"/>
                <w:b/>
                <w:bCs/>
                <w:sz w:val="16"/>
                <w:szCs w:val="16"/>
              </w:rPr>
              <w:t>Program Course and (degree hours)</w:t>
            </w:r>
          </w:p>
        </w:tc>
        <w:tc>
          <w:tcPr>
            <w:tcW w:w="1239" w:type="pct"/>
            <w:tcBorders>
              <w:top w:val="single" w:sz="4" w:space="0" w:color="auto"/>
              <w:left w:val="single" w:sz="4" w:space="0" w:color="auto"/>
              <w:bottom w:val="single" w:sz="4" w:space="0" w:color="auto"/>
              <w:right w:val="single" w:sz="4" w:space="0" w:color="auto"/>
            </w:tcBorders>
            <w:noWrap/>
            <w:vAlign w:val="bottom"/>
            <w:hideMark/>
          </w:tcPr>
          <w:p w14:paraId="4C14BC87" w14:textId="77777777" w:rsidR="00526996" w:rsidRPr="00F322CF" w:rsidRDefault="00526996" w:rsidP="005D4FA3">
            <w:pPr>
              <w:jc w:val="center"/>
              <w:rPr>
                <w:rFonts w:cs="Arial"/>
                <w:b/>
                <w:bCs/>
                <w:sz w:val="16"/>
                <w:szCs w:val="16"/>
              </w:rPr>
            </w:pPr>
            <w:r w:rsidRPr="00F322CF">
              <w:rPr>
                <w:rFonts w:cs="Arial"/>
                <w:b/>
                <w:bCs/>
                <w:sz w:val="16"/>
                <w:szCs w:val="16"/>
              </w:rPr>
              <w:t>Description &amp; Outcomes Summary</w:t>
            </w:r>
          </w:p>
        </w:tc>
        <w:tc>
          <w:tcPr>
            <w:tcW w:w="465" w:type="pct"/>
            <w:tcBorders>
              <w:top w:val="single" w:sz="4" w:space="0" w:color="auto"/>
              <w:left w:val="single" w:sz="4" w:space="0" w:color="auto"/>
              <w:bottom w:val="single" w:sz="4" w:space="0" w:color="auto"/>
              <w:right w:val="single" w:sz="4" w:space="0" w:color="auto"/>
            </w:tcBorders>
            <w:textDirection w:val="btLr"/>
            <w:vAlign w:val="center"/>
            <w:hideMark/>
          </w:tcPr>
          <w:p w14:paraId="52915352" w14:textId="77777777" w:rsidR="00526996" w:rsidRPr="00F322CF" w:rsidRDefault="00526996" w:rsidP="005D4FA3">
            <w:pPr>
              <w:ind w:left="113" w:right="113"/>
              <w:rPr>
                <w:rFonts w:cs="Arial"/>
                <w:b/>
                <w:bCs/>
                <w:sz w:val="16"/>
                <w:szCs w:val="16"/>
              </w:rPr>
            </w:pPr>
            <w:r w:rsidRPr="00F322CF">
              <w:rPr>
                <w:rFonts w:cs="Arial"/>
                <w:b/>
                <w:bCs/>
                <w:sz w:val="16"/>
                <w:szCs w:val="16"/>
              </w:rPr>
              <w:t>Content</w:t>
            </w: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14:paraId="2C36472F" w14:textId="77777777" w:rsidR="00526996" w:rsidRPr="00F322CF" w:rsidRDefault="00526996" w:rsidP="005D4FA3">
            <w:pPr>
              <w:ind w:left="113" w:right="113"/>
              <w:rPr>
                <w:rFonts w:cs="Arial"/>
                <w:b/>
                <w:bCs/>
                <w:sz w:val="16"/>
                <w:szCs w:val="16"/>
              </w:rPr>
            </w:pPr>
            <w:r w:rsidRPr="00F322CF">
              <w:rPr>
                <w:rFonts w:cs="Arial"/>
                <w:b/>
                <w:bCs/>
                <w:sz w:val="16"/>
                <w:szCs w:val="16"/>
              </w:rPr>
              <w:t>Competency</w:t>
            </w:r>
          </w:p>
        </w:tc>
        <w:tc>
          <w:tcPr>
            <w:tcW w:w="332" w:type="pct"/>
            <w:tcBorders>
              <w:top w:val="single" w:sz="4" w:space="0" w:color="auto"/>
              <w:left w:val="single" w:sz="4" w:space="0" w:color="auto"/>
              <w:bottom w:val="single" w:sz="4" w:space="0" w:color="auto"/>
              <w:right w:val="single" w:sz="4" w:space="0" w:color="auto"/>
            </w:tcBorders>
            <w:textDirection w:val="btLr"/>
            <w:vAlign w:val="center"/>
            <w:hideMark/>
          </w:tcPr>
          <w:p w14:paraId="39559A1C" w14:textId="77777777" w:rsidR="00526996" w:rsidRPr="00F322CF" w:rsidRDefault="00526996" w:rsidP="005D4FA3">
            <w:pPr>
              <w:ind w:left="113" w:right="113"/>
              <w:rPr>
                <w:rFonts w:cs="Arial"/>
                <w:b/>
                <w:bCs/>
                <w:sz w:val="16"/>
                <w:szCs w:val="16"/>
              </w:rPr>
            </w:pPr>
            <w:r w:rsidRPr="00F322CF">
              <w:rPr>
                <w:rFonts w:cs="Arial"/>
                <w:b/>
                <w:bCs/>
                <w:sz w:val="16"/>
                <w:szCs w:val="16"/>
              </w:rPr>
              <w:t>Character</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2405FB51" w14:textId="77777777" w:rsidR="00526996" w:rsidRPr="00F322CF" w:rsidRDefault="00526996" w:rsidP="005D4FA3">
            <w:pPr>
              <w:ind w:left="113" w:right="113"/>
              <w:rPr>
                <w:rFonts w:cs="Arial"/>
                <w:b/>
                <w:bCs/>
                <w:sz w:val="16"/>
                <w:szCs w:val="16"/>
              </w:rPr>
            </w:pPr>
            <w:r w:rsidRPr="00F322CF">
              <w:rPr>
                <w:rFonts w:cs="Arial"/>
                <w:b/>
                <w:bCs/>
                <w:sz w:val="16"/>
                <w:szCs w:val="16"/>
              </w:rPr>
              <w:t>Context</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textDirection w:val="btLr"/>
            <w:vAlign w:val="center"/>
            <w:hideMark/>
          </w:tcPr>
          <w:p w14:paraId="1C67502B" w14:textId="77777777" w:rsidR="00526996" w:rsidRPr="00F322CF" w:rsidRDefault="00526996" w:rsidP="005D4FA3">
            <w:pPr>
              <w:ind w:left="113" w:right="113"/>
              <w:rPr>
                <w:rFonts w:cs="Arial"/>
                <w:b/>
                <w:bCs/>
                <w:sz w:val="16"/>
                <w:szCs w:val="16"/>
              </w:rPr>
            </w:pPr>
            <w:r w:rsidRPr="00F322CF">
              <w:rPr>
                <w:rFonts w:cs="Arial"/>
                <w:b/>
                <w:bCs/>
                <w:sz w:val="16"/>
                <w:szCs w:val="16"/>
              </w:rPr>
              <w:t>Content</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textDirection w:val="btLr"/>
            <w:vAlign w:val="center"/>
            <w:hideMark/>
          </w:tcPr>
          <w:p w14:paraId="427B425C" w14:textId="77777777" w:rsidR="00526996" w:rsidRPr="00F322CF" w:rsidRDefault="00526996" w:rsidP="005D4FA3">
            <w:pPr>
              <w:ind w:left="113" w:right="113"/>
              <w:rPr>
                <w:rFonts w:cs="Arial"/>
                <w:b/>
                <w:bCs/>
                <w:sz w:val="16"/>
                <w:szCs w:val="16"/>
              </w:rPr>
            </w:pPr>
            <w:r w:rsidRPr="00F322CF">
              <w:rPr>
                <w:rFonts w:cs="Arial"/>
                <w:b/>
                <w:bCs/>
                <w:sz w:val="16"/>
                <w:szCs w:val="16"/>
              </w:rPr>
              <w:t>Competency</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textDirection w:val="btLr"/>
            <w:vAlign w:val="center"/>
            <w:hideMark/>
          </w:tcPr>
          <w:p w14:paraId="0DAD9ADE" w14:textId="77777777" w:rsidR="00526996" w:rsidRPr="00F322CF" w:rsidRDefault="00526996" w:rsidP="005D4FA3">
            <w:pPr>
              <w:ind w:left="113" w:right="113"/>
              <w:rPr>
                <w:rFonts w:cs="Arial"/>
                <w:b/>
                <w:bCs/>
                <w:sz w:val="16"/>
                <w:szCs w:val="16"/>
              </w:rPr>
            </w:pPr>
            <w:r w:rsidRPr="00F322CF">
              <w:rPr>
                <w:rFonts w:cs="Arial"/>
                <w:b/>
                <w:bCs/>
                <w:sz w:val="16"/>
                <w:szCs w:val="16"/>
              </w:rPr>
              <w:t>Character</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textDirection w:val="btLr"/>
            <w:vAlign w:val="center"/>
            <w:hideMark/>
          </w:tcPr>
          <w:p w14:paraId="581AE926" w14:textId="77777777" w:rsidR="00526996" w:rsidRPr="00F322CF" w:rsidRDefault="00526996" w:rsidP="005D4FA3">
            <w:pPr>
              <w:ind w:left="113" w:right="113"/>
              <w:rPr>
                <w:rFonts w:cs="Arial"/>
                <w:b/>
                <w:bCs/>
                <w:sz w:val="16"/>
                <w:szCs w:val="16"/>
              </w:rPr>
            </w:pPr>
            <w:r w:rsidRPr="00F322CF">
              <w:rPr>
                <w:rFonts w:cs="Arial"/>
                <w:b/>
                <w:bCs/>
                <w:sz w:val="16"/>
                <w:szCs w:val="16"/>
              </w:rPr>
              <w:t>Context</w:t>
            </w:r>
          </w:p>
        </w:tc>
      </w:tr>
      <w:tr w:rsidR="00180804" w:rsidRPr="00F322CF" w14:paraId="69536A26" w14:textId="77777777" w:rsidTr="00E8155E">
        <w:trPr>
          <w:trHeight w:val="1433"/>
        </w:trPr>
        <w:tc>
          <w:tcPr>
            <w:tcW w:w="1284" w:type="pct"/>
            <w:tcBorders>
              <w:top w:val="single" w:sz="4" w:space="0" w:color="auto"/>
              <w:left w:val="single" w:sz="4" w:space="0" w:color="auto"/>
              <w:bottom w:val="single" w:sz="4" w:space="0" w:color="auto"/>
              <w:right w:val="single" w:sz="4" w:space="0" w:color="auto"/>
            </w:tcBorders>
            <w:hideMark/>
          </w:tcPr>
          <w:p w14:paraId="161C9F6C" w14:textId="77777777" w:rsidR="00526996" w:rsidRPr="00F322CF" w:rsidRDefault="00526996" w:rsidP="005D4FA3">
            <w:pPr>
              <w:rPr>
                <w:rFonts w:cs="Arial"/>
                <w:sz w:val="16"/>
                <w:szCs w:val="16"/>
              </w:rPr>
            </w:pPr>
            <w:r w:rsidRPr="00F322CF">
              <w:rPr>
                <w:rFonts w:cs="Arial"/>
                <w:sz w:val="16"/>
                <w:szCs w:val="16"/>
              </w:rPr>
              <w:t>BIBL1100. Introduction to Biblical Studies (3)</w:t>
            </w:r>
          </w:p>
        </w:tc>
        <w:tc>
          <w:tcPr>
            <w:tcW w:w="1239" w:type="pct"/>
            <w:tcBorders>
              <w:top w:val="single" w:sz="4" w:space="0" w:color="auto"/>
              <w:left w:val="single" w:sz="4" w:space="0" w:color="auto"/>
              <w:bottom w:val="single" w:sz="4" w:space="0" w:color="auto"/>
              <w:right w:val="single" w:sz="4" w:space="0" w:color="auto"/>
            </w:tcBorders>
            <w:hideMark/>
          </w:tcPr>
          <w:p w14:paraId="631CBB96" w14:textId="77777777" w:rsidR="00526996" w:rsidRPr="00F322CF" w:rsidRDefault="00526996" w:rsidP="005D4FA3">
            <w:pPr>
              <w:rPr>
                <w:rFonts w:cs="Arial"/>
                <w:sz w:val="16"/>
                <w:szCs w:val="16"/>
              </w:rPr>
            </w:pPr>
            <w:r w:rsidRPr="00F322CF">
              <w:rPr>
                <w:rFonts w:cs="Arial"/>
                <w:sz w:val="16"/>
                <w:szCs w:val="16"/>
              </w:rPr>
              <w:t>An introduction to the serious study of the Bible in its historical, cultural, and literary context. Students are introduced to the practice of biblical exegesis.</w:t>
            </w:r>
          </w:p>
        </w:tc>
        <w:tc>
          <w:tcPr>
            <w:tcW w:w="465" w:type="pct"/>
            <w:tcBorders>
              <w:top w:val="single" w:sz="4" w:space="0" w:color="auto"/>
              <w:left w:val="single" w:sz="4" w:space="0" w:color="auto"/>
              <w:bottom w:val="single" w:sz="4" w:space="0" w:color="auto"/>
              <w:right w:val="single" w:sz="4" w:space="0" w:color="auto"/>
            </w:tcBorders>
            <w:noWrap/>
            <w:hideMark/>
          </w:tcPr>
          <w:p w14:paraId="60556306" w14:textId="77777777" w:rsidR="00526996" w:rsidRPr="00F322CF" w:rsidRDefault="00526996" w:rsidP="005D4FA3">
            <w:pPr>
              <w:rPr>
                <w:rFonts w:cs="Arial"/>
                <w:sz w:val="16"/>
                <w:szCs w:val="16"/>
              </w:rPr>
            </w:pPr>
            <w:r w:rsidRPr="00F322CF">
              <w:rPr>
                <w:rFonts w:cs="Arial"/>
                <w:sz w:val="16"/>
                <w:szCs w:val="16"/>
              </w:rPr>
              <w:t>CN1-6</w:t>
            </w:r>
          </w:p>
        </w:tc>
        <w:tc>
          <w:tcPr>
            <w:tcW w:w="476" w:type="pct"/>
            <w:tcBorders>
              <w:top w:val="single" w:sz="4" w:space="0" w:color="auto"/>
              <w:left w:val="single" w:sz="4" w:space="0" w:color="auto"/>
              <w:bottom w:val="single" w:sz="4" w:space="0" w:color="auto"/>
              <w:right w:val="single" w:sz="4" w:space="0" w:color="auto"/>
            </w:tcBorders>
            <w:noWrap/>
            <w:hideMark/>
          </w:tcPr>
          <w:p w14:paraId="46C4CED9" w14:textId="77777777" w:rsidR="00526996" w:rsidRPr="00F322CF" w:rsidRDefault="00526996" w:rsidP="005D4FA3">
            <w:pPr>
              <w:rPr>
                <w:rFonts w:cs="Arial"/>
                <w:sz w:val="16"/>
                <w:szCs w:val="16"/>
              </w:rPr>
            </w:pPr>
            <w:r w:rsidRPr="00F322CF">
              <w:rPr>
                <w:rFonts w:cs="Arial"/>
                <w:sz w:val="16"/>
                <w:szCs w:val="16"/>
              </w:rPr>
              <w:t xml:space="preserve"> </w:t>
            </w:r>
          </w:p>
        </w:tc>
        <w:tc>
          <w:tcPr>
            <w:tcW w:w="332" w:type="pct"/>
            <w:tcBorders>
              <w:top w:val="single" w:sz="4" w:space="0" w:color="auto"/>
              <w:left w:val="single" w:sz="4" w:space="0" w:color="auto"/>
              <w:bottom w:val="single" w:sz="4" w:space="0" w:color="auto"/>
              <w:right w:val="single" w:sz="4" w:space="0" w:color="auto"/>
            </w:tcBorders>
            <w:noWrap/>
            <w:hideMark/>
          </w:tcPr>
          <w:p w14:paraId="0740235E" w14:textId="77777777" w:rsidR="00526996" w:rsidRPr="00F322CF" w:rsidRDefault="00526996" w:rsidP="005D4FA3">
            <w:pPr>
              <w:rPr>
                <w:rFonts w:cs="Arial"/>
                <w:sz w:val="16"/>
                <w:szCs w:val="16"/>
              </w:rPr>
            </w:pPr>
            <w:r w:rsidRPr="00F322CF">
              <w:rPr>
                <w:rFonts w:cs="Arial"/>
                <w:sz w:val="16"/>
                <w:szCs w:val="16"/>
              </w:rPr>
              <w:t xml:space="preserve"> </w:t>
            </w:r>
          </w:p>
        </w:tc>
        <w:tc>
          <w:tcPr>
            <w:tcW w:w="289" w:type="pct"/>
            <w:tcBorders>
              <w:top w:val="single" w:sz="4" w:space="0" w:color="auto"/>
              <w:left w:val="single" w:sz="4" w:space="0" w:color="auto"/>
              <w:bottom w:val="single" w:sz="4" w:space="0" w:color="auto"/>
              <w:right w:val="single" w:sz="4" w:space="0" w:color="auto"/>
            </w:tcBorders>
            <w:noWrap/>
            <w:hideMark/>
          </w:tcPr>
          <w:p w14:paraId="42997A08" w14:textId="77777777" w:rsidR="00526996" w:rsidRPr="00F322CF" w:rsidRDefault="00526996" w:rsidP="005D4FA3">
            <w:pPr>
              <w:rPr>
                <w:rFonts w:cs="Arial"/>
                <w:sz w:val="16"/>
                <w:szCs w:val="16"/>
              </w:rPr>
            </w:pPr>
            <w:r w:rsidRPr="00F322CF">
              <w:rPr>
                <w:rFonts w:cs="Arial"/>
                <w:sz w:val="16"/>
                <w:szCs w:val="16"/>
              </w:rPr>
              <w:t xml:space="preserve">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37C441F" w14:textId="77777777" w:rsidR="00526996" w:rsidRPr="00F322CF" w:rsidRDefault="00526996" w:rsidP="005D4FA3">
            <w:pPr>
              <w:rPr>
                <w:rFonts w:cs="Arial"/>
                <w:sz w:val="16"/>
                <w:szCs w:val="16"/>
              </w:rPr>
            </w:pPr>
            <w:r w:rsidRPr="00F322CF">
              <w:rPr>
                <w:rFonts w:cs="Arial"/>
                <w:sz w:val="16"/>
                <w:szCs w:val="16"/>
              </w:rPr>
              <w:t>7</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714E2CE1"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5F1CA8DA"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9868970"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258C7CD5" w14:textId="77777777" w:rsidTr="00E8155E">
        <w:trPr>
          <w:trHeight w:val="1277"/>
        </w:trPr>
        <w:tc>
          <w:tcPr>
            <w:tcW w:w="1284" w:type="pct"/>
            <w:tcBorders>
              <w:top w:val="single" w:sz="4" w:space="0" w:color="auto"/>
              <w:left w:val="single" w:sz="4" w:space="0" w:color="auto"/>
              <w:bottom w:val="single" w:sz="4" w:space="0" w:color="auto"/>
              <w:right w:val="single" w:sz="4" w:space="0" w:color="auto"/>
            </w:tcBorders>
            <w:hideMark/>
          </w:tcPr>
          <w:p w14:paraId="401C1330" w14:textId="77777777" w:rsidR="00526996" w:rsidRPr="00F322CF" w:rsidRDefault="00526996" w:rsidP="005D4FA3">
            <w:pPr>
              <w:rPr>
                <w:rFonts w:cs="Arial"/>
                <w:sz w:val="16"/>
                <w:szCs w:val="16"/>
              </w:rPr>
            </w:pPr>
            <w:r w:rsidRPr="00F322CF">
              <w:rPr>
                <w:rFonts w:cs="Arial"/>
                <w:sz w:val="16"/>
                <w:szCs w:val="16"/>
              </w:rPr>
              <w:t>PHIL2020. Ethics (3)</w:t>
            </w:r>
          </w:p>
        </w:tc>
        <w:tc>
          <w:tcPr>
            <w:tcW w:w="1239" w:type="pct"/>
            <w:tcBorders>
              <w:top w:val="single" w:sz="4" w:space="0" w:color="auto"/>
              <w:left w:val="single" w:sz="4" w:space="0" w:color="auto"/>
              <w:bottom w:val="single" w:sz="4" w:space="0" w:color="auto"/>
              <w:right w:val="single" w:sz="4" w:space="0" w:color="auto"/>
            </w:tcBorders>
            <w:hideMark/>
          </w:tcPr>
          <w:p w14:paraId="1018FB0C" w14:textId="77777777" w:rsidR="00526996" w:rsidRPr="00F322CF" w:rsidRDefault="00526996" w:rsidP="005D4FA3">
            <w:pPr>
              <w:rPr>
                <w:rFonts w:cs="Arial"/>
                <w:sz w:val="16"/>
                <w:szCs w:val="16"/>
              </w:rPr>
            </w:pPr>
            <w:r w:rsidRPr="00F322CF">
              <w:rPr>
                <w:rFonts w:cs="Arial"/>
                <w:sz w:val="16"/>
                <w:szCs w:val="16"/>
              </w:rPr>
              <w:t>This course is an inquiry into the nature of morality as it applies to a variety of personal and social issues.</w:t>
            </w:r>
          </w:p>
        </w:tc>
        <w:tc>
          <w:tcPr>
            <w:tcW w:w="465" w:type="pct"/>
            <w:tcBorders>
              <w:top w:val="single" w:sz="4" w:space="0" w:color="auto"/>
              <w:left w:val="single" w:sz="4" w:space="0" w:color="auto"/>
              <w:bottom w:val="single" w:sz="4" w:space="0" w:color="auto"/>
              <w:right w:val="single" w:sz="4" w:space="0" w:color="auto"/>
            </w:tcBorders>
            <w:noWrap/>
            <w:hideMark/>
          </w:tcPr>
          <w:p w14:paraId="2963B056" w14:textId="77777777" w:rsidR="00526996" w:rsidRPr="00F322CF" w:rsidRDefault="00526996" w:rsidP="005D4FA3">
            <w:pPr>
              <w:rPr>
                <w:rFonts w:cs="Arial"/>
                <w:sz w:val="16"/>
                <w:szCs w:val="16"/>
              </w:rPr>
            </w:pPr>
            <w:r w:rsidRPr="00F322CF">
              <w:rPr>
                <w:rFonts w:cs="Arial"/>
                <w:sz w:val="16"/>
                <w:szCs w:val="16"/>
              </w:rPr>
              <w:t xml:space="preserve"> </w:t>
            </w:r>
          </w:p>
        </w:tc>
        <w:tc>
          <w:tcPr>
            <w:tcW w:w="476" w:type="pct"/>
            <w:tcBorders>
              <w:top w:val="single" w:sz="4" w:space="0" w:color="auto"/>
              <w:left w:val="single" w:sz="4" w:space="0" w:color="auto"/>
              <w:bottom w:val="single" w:sz="4" w:space="0" w:color="auto"/>
              <w:right w:val="single" w:sz="4" w:space="0" w:color="auto"/>
            </w:tcBorders>
            <w:noWrap/>
            <w:hideMark/>
          </w:tcPr>
          <w:p w14:paraId="707096D3" w14:textId="77777777" w:rsidR="00526996" w:rsidRPr="00F322CF" w:rsidRDefault="00526996" w:rsidP="005D4FA3">
            <w:pPr>
              <w:rPr>
                <w:rFonts w:cs="Arial"/>
                <w:sz w:val="16"/>
                <w:szCs w:val="16"/>
              </w:rPr>
            </w:pPr>
            <w:r w:rsidRPr="00F322CF">
              <w:rPr>
                <w:rFonts w:cs="Arial"/>
                <w:sz w:val="16"/>
                <w:szCs w:val="16"/>
              </w:rPr>
              <w:t>CP5</w:t>
            </w:r>
          </w:p>
        </w:tc>
        <w:tc>
          <w:tcPr>
            <w:tcW w:w="332" w:type="pct"/>
            <w:tcBorders>
              <w:top w:val="single" w:sz="4" w:space="0" w:color="auto"/>
              <w:left w:val="single" w:sz="4" w:space="0" w:color="auto"/>
              <w:bottom w:val="single" w:sz="4" w:space="0" w:color="auto"/>
              <w:right w:val="single" w:sz="4" w:space="0" w:color="auto"/>
            </w:tcBorders>
            <w:noWrap/>
            <w:hideMark/>
          </w:tcPr>
          <w:p w14:paraId="2A5716B6" w14:textId="77777777" w:rsidR="00526996" w:rsidRPr="00F322CF" w:rsidRDefault="00526996" w:rsidP="005D4FA3">
            <w:pPr>
              <w:rPr>
                <w:rFonts w:cs="Arial"/>
                <w:sz w:val="16"/>
                <w:szCs w:val="16"/>
              </w:rPr>
            </w:pPr>
            <w:r w:rsidRPr="00F322CF">
              <w:rPr>
                <w:rFonts w:cs="Arial"/>
                <w:sz w:val="16"/>
                <w:szCs w:val="16"/>
              </w:rPr>
              <w:t>CH1-2</w:t>
            </w:r>
          </w:p>
        </w:tc>
        <w:tc>
          <w:tcPr>
            <w:tcW w:w="289" w:type="pct"/>
            <w:tcBorders>
              <w:top w:val="single" w:sz="4" w:space="0" w:color="auto"/>
              <w:left w:val="single" w:sz="4" w:space="0" w:color="auto"/>
              <w:bottom w:val="single" w:sz="4" w:space="0" w:color="auto"/>
              <w:right w:val="single" w:sz="4" w:space="0" w:color="auto"/>
            </w:tcBorders>
            <w:noWrap/>
            <w:hideMark/>
          </w:tcPr>
          <w:p w14:paraId="6A0F19E8"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4C19D25"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32B64E70" w14:textId="77777777" w:rsidR="00526996" w:rsidRPr="00F322CF" w:rsidRDefault="00526996" w:rsidP="005D4FA3">
            <w:pPr>
              <w:rPr>
                <w:rFonts w:cs="Arial"/>
                <w:sz w:val="16"/>
                <w:szCs w:val="16"/>
              </w:rPr>
            </w:pPr>
            <w:r w:rsidRPr="00F322CF">
              <w:rPr>
                <w:rFonts w:cs="Arial"/>
                <w:sz w:val="16"/>
                <w:szCs w:val="16"/>
              </w:rPr>
              <w:t>3</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16EBE8CB" w14:textId="77777777" w:rsidR="00526996" w:rsidRPr="00F322CF" w:rsidRDefault="00526996" w:rsidP="005D4FA3">
            <w:pPr>
              <w:rPr>
                <w:rFonts w:cs="Arial"/>
                <w:sz w:val="16"/>
                <w:szCs w:val="16"/>
              </w:rPr>
            </w:pPr>
            <w:r w:rsidRPr="00F322CF">
              <w:rPr>
                <w:rFonts w:cs="Arial"/>
                <w:sz w:val="16"/>
                <w:szCs w:val="16"/>
              </w:rPr>
              <w:t>5</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734E7FDF"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108462DC" w14:textId="77777777" w:rsidTr="00E8155E">
        <w:trPr>
          <w:trHeight w:val="899"/>
        </w:trPr>
        <w:tc>
          <w:tcPr>
            <w:tcW w:w="1284" w:type="pct"/>
            <w:tcBorders>
              <w:top w:val="single" w:sz="4" w:space="0" w:color="auto"/>
              <w:left w:val="single" w:sz="4" w:space="0" w:color="auto"/>
              <w:bottom w:val="single" w:sz="4" w:space="0" w:color="auto"/>
              <w:right w:val="single" w:sz="4" w:space="0" w:color="auto"/>
            </w:tcBorders>
            <w:hideMark/>
          </w:tcPr>
          <w:p w14:paraId="199DC3BC" w14:textId="77777777" w:rsidR="00526996" w:rsidRPr="00F322CF" w:rsidRDefault="00526996" w:rsidP="005D4FA3">
            <w:pPr>
              <w:rPr>
                <w:rFonts w:cs="Arial"/>
                <w:sz w:val="16"/>
                <w:szCs w:val="16"/>
              </w:rPr>
            </w:pPr>
            <w:r w:rsidRPr="00F322CF">
              <w:rPr>
                <w:rFonts w:cs="Arial"/>
                <w:sz w:val="16"/>
                <w:szCs w:val="16"/>
              </w:rPr>
              <w:t>THEO2100. Introduction to Christian Theology (3)</w:t>
            </w:r>
          </w:p>
        </w:tc>
        <w:tc>
          <w:tcPr>
            <w:tcW w:w="1239" w:type="pct"/>
            <w:tcBorders>
              <w:top w:val="single" w:sz="4" w:space="0" w:color="auto"/>
              <w:left w:val="single" w:sz="4" w:space="0" w:color="auto"/>
              <w:bottom w:val="single" w:sz="4" w:space="0" w:color="auto"/>
              <w:right w:val="single" w:sz="4" w:space="0" w:color="auto"/>
            </w:tcBorders>
            <w:hideMark/>
          </w:tcPr>
          <w:p w14:paraId="546ABA4B" w14:textId="77777777" w:rsidR="00526996" w:rsidRPr="00F322CF" w:rsidRDefault="00526996" w:rsidP="005D4FA3">
            <w:pPr>
              <w:rPr>
                <w:rFonts w:cs="Arial"/>
                <w:sz w:val="16"/>
                <w:szCs w:val="16"/>
              </w:rPr>
            </w:pPr>
            <w:r w:rsidRPr="00F322CF">
              <w:rPr>
                <w:rFonts w:cs="Arial"/>
                <w:sz w:val="16"/>
                <w:szCs w:val="16"/>
              </w:rPr>
              <w:t xml:space="preserve">A study of the essential doctrines of the Christian faith in systematic form.  </w:t>
            </w:r>
          </w:p>
        </w:tc>
        <w:tc>
          <w:tcPr>
            <w:tcW w:w="465" w:type="pct"/>
            <w:tcBorders>
              <w:top w:val="single" w:sz="4" w:space="0" w:color="auto"/>
              <w:left w:val="single" w:sz="4" w:space="0" w:color="auto"/>
              <w:bottom w:val="single" w:sz="4" w:space="0" w:color="auto"/>
              <w:right w:val="single" w:sz="4" w:space="0" w:color="auto"/>
            </w:tcBorders>
            <w:noWrap/>
            <w:hideMark/>
          </w:tcPr>
          <w:p w14:paraId="1D79B587" w14:textId="77777777" w:rsidR="00526996" w:rsidRPr="00F322CF" w:rsidRDefault="00526996" w:rsidP="005D4FA3">
            <w:pPr>
              <w:rPr>
                <w:rFonts w:cs="Arial"/>
                <w:sz w:val="16"/>
                <w:szCs w:val="16"/>
              </w:rPr>
            </w:pPr>
            <w:r w:rsidRPr="00F322CF">
              <w:rPr>
                <w:rFonts w:cs="Arial"/>
                <w:sz w:val="16"/>
                <w:szCs w:val="16"/>
              </w:rPr>
              <w:t>CN8-10</w:t>
            </w:r>
          </w:p>
        </w:tc>
        <w:tc>
          <w:tcPr>
            <w:tcW w:w="476" w:type="pct"/>
            <w:tcBorders>
              <w:top w:val="single" w:sz="4" w:space="0" w:color="auto"/>
              <w:left w:val="single" w:sz="4" w:space="0" w:color="auto"/>
              <w:bottom w:val="single" w:sz="4" w:space="0" w:color="auto"/>
              <w:right w:val="single" w:sz="4" w:space="0" w:color="auto"/>
            </w:tcBorders>
            <w:noWrap/>
            <w:hideMark/>
          </w:tcPr>
          <w:p w14:paraId="6135AD32"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634236FF"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7E44BAB0"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746D08EA" w14:textId="77777777" w:rsidR="00526996" w:rsidRPr="00F322CF" w:rsidRDefault="00526996" w:rsidP="005D4FA3">
            <w:pPr>
              <w:rPr>
                <w:rFonts w:cs="Arial"/>
                <w:sz w:val="16"/>
                <w:szCs w:val="16"/>
              </w:rPr>
            </w:pPr>
            <w:r w:rsidRPr="00F322CF">
              <w:rPr>
                <w:rFonts w:cs="Arial"/>
                <w:sz w:val="16"/>
                <w:szCs w:val="16"/>
              </w:rPr>
              <w:t>7</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15FBE4E8"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7B896155"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067FDE7"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47342778"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41D14087" w14:textId="77777777" w:rsidR="00526996" w:rsidRPr="00F322CF" w:rsidRDefault="00526996" w:rsidP="005D4FA3">
            <w:pPr>
              <w:rPr>
                <w:rFonts w:cs="Arial"/>
                <w:sz w:val="16"/>
                <w:szCs w:val="16"/>
              </w:rPr>
            </w:pPr>
            <w:r w:rsidRPr="00F322CF">
              <w:rPr>
                <w:rFonts w:cs="Arial"/>
                <w:sz w:val="16"/>
                <w:szCs w:val="16"/>
              </w:rPr>
              <w:t>THEO3640. Exploring Eastern Religious Traditions (3)</w:t>
            </w:r>
          </w:p>
        </w:tc>
        <w:tc>
          <w:tcPr>
            <w:tcW w:w="1239" w:type="pct"/>
            <w:tcBorders>
              <w:top w:val="single" w:sz="4" w:space="0" w:color="auto"/>
              <w:left w:val="single" w:sz="4" w:space="0" w:color="auto"/>
              <w:bottom w:val="single" w:sz="4" w:space="0" w:color="auto"/>
              <w:right w:val="single" w:sz="4" w:space="0" w:color="auto"/>
            </w:tcBorders>
            <w:hideMark/>
          </w:tcPr>
          <w:p w14:paraId="13A55423" w14:textId="77777777" w:rsidR="00526996" w:rsidRPr="00F322CF" w:rsidRDefault="00526996" w:rsidP="005D4FA3">
            <w:pPr>
              <w:rPr>
                <w:rFonts w:cs="Arial"/>
                <w:sz w:val="16"/>
                <w:szCs w:val="16"/>
              </w:rPr>
            </w:pPr>
            <w:r w:rsidRPr="00F322CF">
              <w:rPr>
                <w:rFonts w:cs="Arial"/>
                <w:sz w:val="16"/>
                <w:szCs w:val="16"/>
              </w:rPr>
              <w:t xml:space="preserve">A historical and theological exploration of the dominant Eastern Religions. </w:t>
            </w:r>
          </w:p>
        </w:tc>
        <w:tc>
          <w:tcPr>
            <w:tcW w:w="465" w:type="pct"/>
            <w:tcBorders>
              <w:top w:val="single" w:sz="4" w:space="0" w:color="auto"/>
              <w:left w:val="single" w:sz="4" w:space="0" w:color="auto"/>
              <w:bottom w:val="single" w:sz="4" w:space="0" w:color="auto"/>
              <w:right w:val="single" w:sz="4" w:space="0" w:color="auto"/>
            </w:tcBorders>
            <w:noWrap/>
            <w:hideMark/>
          </w:tcPr>
          <w:p w14:paraId="48997511"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422CE96A"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500351FC"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2A6D1F84" w14:textId="77777777" w:rsidR="00526996" w:rsidRPr="00F322CF" w:rsidRDefault="00526996" w:rsidP="005D4FA3">
            <w:pPr>
              <w:rPr>
                <w:rFonts w:cs="Arial"/>
                <w:sz w:val="16"/>
                <w:szCs w:val="16"/>
              </w:rPr>
            </w:pPr>
            <w:r w:rsidRPr="00F322CF">
              <w:rPr>
                <w:rFonts w:cs="Arial"/>
                <w:sz w:val="16"/>
                <w:szCs w:val="16"/>
              </w:rPr>
              <w:t>CX5-7</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4E8A70C5"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301520B7"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594DC94"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2ADEFA46" w14:textId="77777777" w:rsidR="00526996" w:rsidRPr="00F322CF" w:rsidRDefault="00526996" w:rsidP="005D4FA3">
            <w:pPr>
              <w:rPr>
                <w:rFonts w:cs="Arial"/>
                <w:sz w:val="16"/>
                <w:szCs w:val="16"/>
              </w:rPr>
            </w:pPr>
            <w:r w:rsidRPr="00F322CF">
              <w:rPr>
                <w:rFonts w:cs="Arial"/>
                <w:sz w:val="16"/>
                <w:szCs w:val="16"/>
              </w:rPr>
              <w:t>7</w:t>
            </w:r>
          </w:p>
        </w:tc>
      </w:tr>
      <w:tr w:rsidR="00180804" w:rsidRPr="00F322CF" w14:paraId="41EC2DCC" w14:textId="77777777" w:rsidTr="00E8155E">
        <w:trPr>
          <w:trHeight w:val="890"/>
        </w:trPr>
        <w:tc>
          <w:tcPr>
            <w:tcW w:w="1284" w:type="pct"/>
            <w:tcBorders>
              <w:top w:val="single" w:sz="4" w:space="0" w:color="auto"/>
              <w:left w:val="single" w:sz="4" w:space="0" w:color="auto"/>
              <w:bottom w:val="single" w:sz="4" w:space="0" w:color="auto"/>
              <w:right w:val="single" w:sz="4" w:space="0" w:color="auto"/>
            </w:tcBorders>
            <w:hideMark/>
          </w:tcPr>
          <w:p w14:paraId="36DB10D8" w14:textId="77777777" w:rsidR="00526996" w:rsidRPr="00F322CF" w:rsidRDefault="00526996" w:rsidP="005D4FA3">
            <w:pPr>
              <w:rPr>
                <w:rFonts w:cs="Arial"/>
                <w:sz w:val="16"/>
                <w:szCs w:val="16"/>
              </w:rPr>
            </w:pPr>
            <w:r w:rsidRPr="00F322CF">
              <w:rPr>
                <w:rFonts w:cs="Arial"/>
                <w:sz w:val="16"/>
                <w:szCs w:val="16"/>
              </w:rPr>
              <w:lastRenderedPageBreak/>
              <w:t>BIBL4420.Hebrew Prophets: Isaiah (OT Exegesis example) (3)</w:t>
            </w:r>
          </w:p>
        </w:tc>
        <w:tc>
          <w:tcPr>
            <w:tcW w:w="1239" w:type="pct"/>
            <w:tcBorders>
              <w:top w:val="single" w:sz="4" w:space="0" w:color="auto"/>
              <w:left w:val="single" w:sz="4" w:space="0" w:color="auto"/>
              <w:bottom w:val="single" w:sz="4" w:space="0" w:color="auto"/>
              <w:right w:val="single" w:sz="4" w:space="0" w:color="auto"/>
            </w:tcBorders>
            <w:hideMark/>
          </w:tcPr>
          <w:p w14:paraId="0D21F7AD" w14:textId="77777777" w:rsidR="00526996" w:rsidRPr="00F322CF" w:rsidRDefault="00526996" w:rsidP="005D4FA3">
            <w:pPr>
              <w:rPr>
                <w:rFonts w:cs="Arial"/>
                <w:sz w:val="16"/>
                <w:szCs w:val="16"/>
              </w:rPr>
            </w:pPr>
            <w:r w:rsidRPr="00F322CF">
              <w:rPr>
                <w:rFonts w:cs="Arial"/>
                <w:sz w:val="16"/>
                <w:szCs w:val="16"/>
              </w:rPr>
              <w:t xml:space="preserve">An exegetical study of the prophets of the Old Testament. </w:t>
            </w:r>
          </w:p>
        </w:tc>
        <w:tc>
          <w:tcPr>
            <w:tcW w:w="465" w:type="pct"/>
            <w:tcBorders>
              <w:top w:val="single" w:sz="4" w:space="0" w:color="auto"/>
              <w:left w:val="single" w:sz="4" w:space="0" w:color="auto"/>
              <w:bottom w:val="single" w:sz="4" w:space="0" w:color="auto"/>
              <w:right w:val="single" w:sz="4" w:space="0" w:color="auto"/>
            </w:tcBorders>
            <w:noWrap/>
            <w:hideMark/>
          </w:tcPr>
          <w:p w14:paraId="6B276D14" w14:textId="77777777" w:rsidR="00526996" w:rsidRPr="00F322CF" w:rsidRDefault="00526996" w:rsidP="005D4FA3">
            <w:pPr>
              <w:rPr>
                <w:rFonts w:cs="Arial"/>
                <w:sz w:val="16"/>
                <w:szCs w:val="16"/>
              </w:rPr>
            </w:pPr>
            <w:r w:rsidRPr="00F322CF">
              <w:rPr>
                <w:rFonts w:cs="Arial"/>
                <w:sz w:val="16"/>
                <w:szCs w:val="16"/>
              </w:rPr>
              <w:t>CN1-2, 6</w:t>
            </w:r>
          </w:p>
        </w:tc>
        <w:tc>
          <w:tcPr>
            <w:tcW w:w="476" w:type="pct"/>
            <w:tcBorders>
              <w:top w:val="single" w:sz="4" w:space="0" w:color="auto"/>
              <w:left w:val="single" w:sz="4" w:space="0" w:color="auto"/>
              <w:bottom w:val="single" w:sz="4" w:space="0" w:color="auto"/>
              <w:right w:val="single" w:sz="4" w:space="0" w:color="auto"/>
            </w:tcBorders>
            <w:noWrap/>
            <w:hideMark/>
          </w:tcPr>
          <w:p w14:paraId="6290922C" w14:textId="77777777" w:rsidR="00526996" w:rsidRPr="00F322CF" w:rsidRDefault="00526996" w:rsidP="005D4FA3">
            <w:pPr>
              <w:rPr>
                <w:rFonts w:cs="Arial"/>
                <w:sz w:val="16"/>
                <w:szCs w:val="16"/>
              </w:rPr>
            </w:pPr>
            <w:r w:rsidRPr="00F322CF">
              <w:rPr>
                <w:rFonts w:cs="Arial"/>
                <w:sz w:val="16"/>
                <w:szCs w:val="16"/>
              </w:rPr>
              <w:t>CP12</w:t>
            </w:r>
          </w:p>
        </w:tc>
        <w:tc>
          <w:tcPr>
            <w:tcW w:w="332" w:type="pct"/>
            <w:tcBorders>
              <w:top w:val="single" w:sz="4" w:space="0" w:color="auto"/>
              <w:left w:val="single" w:sz="4" w:space="0" w:color="auto"/>
              <w:bottom w:val="single" w:sz="4" w:space="0" w:color="auto"/>
              <w:right w:val="single" w:sz="4" w:space="0" w:color="auto"/>
            </w:tcBorders>
            <w:noWrap/>
            <w:hideMark/>
          </w:tcPr>
          <w:p w14:paraId="5F449034"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645CFC25"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73EB5E0" w14:textId="77777777" w:rsidR="00526996" w:rsidRPr="00F322CF" w:rsidRDefault="00526996" w:rsidP="005D4FA3">
            <w:pPr>
              <w:rPr>
                <w:rFonts w:cs="Arial"/>
                <w:sz w:val="16"/>
                <w:szCs w:val="16"/>
              </w:rPr>
            </w:pPr>
            <w:r w:rsidRPr="00F322CF">
              <w:rPr>
                <w:rFonts w:cs="Arial"/>
                <w:sz w:val="16"/>
                <w:szCs w:val="16"/>
              </w:rPr>
              <w:t>6</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BD41F54" w14:textId="77777777" w:rsidR="00526996" w:rsidRPr="00F322CF" w:rsidRDefault="00526996" w:rsidP="005D4FA3">
            <w:pPr>
              <w:rPr>
                <w:rFonts w:cs="Arial"/>
                <w:sz w:val="16"/>
                <w:szCs w:val="16"/>
              </w:rPr>
            </w:pPr>
            <w:r w:rsidRPr="00F322CF">
              <w:rPr>
                <w:rFonts w:cs="Arial"/>
                <w:sz w:val="16"/>
                <w:szCs w:val="16"/>
              </w:rPr>
              <w:t>2</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03C2A1E6"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5CC9B9DD"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32A7C001" w14:textId="77777777" w:rsidTr="00E8155E">
        <w:trPr>
          <w:trHeight w:val="1028"/>
        </w:trPr>
        <w:tc>
          <w:tcPr>
            <w:tcW w:w="1284" w:type="pct"/>
            <w:tcBorders>
              <w:top w:val="single" w:sz="4" w:space="0" w:color="auto"/>
              <w:left w:val="single" w:sz="4" w:space="0" w:color="auto"/>
              <w:bottom w:val="single" w:sz="4" w:space="0" w:color="auto"/>
              <w:right w:val="single" w:sz="4" w:space="0" w:color="auto"/>
            </w:tcBorders>
            <w:hideMark/>
          </w:tcPr>
          <w:p w14:paraId="1CA5D523" w14:textId="77777777" w:rsidR="00526996" w:rsidRPr="00F322CF" w:rsidRDefault="00526996" w:rsidP="005D4FA3">
            <w:pPr>
              <w:rPr>
                <w:rFonts w:cs="Arial"/>
                <w:sz w:val="16"/>
                <w:szCs w:val="16"/>
              </w:rPr>
            </w:pPr>
            <w:r w:rsidRPr="00F322CF">
              <w:rPr>
                <w:rFonts w:cs="Arial"/>
                <w:sz w:val="16"/>
                <w:szCs w:val="16"/>
              </w:rPr>
              <w:t>BIBL4330.Pauline Epistles  (NT Exegesis Example)  (3)</w:t>
            </w:r>
          </w:p>
        </w:tc>
        <w:tc>
          <w:tcPr>
            <w:tcW w:w="1239" w:type="pct"/>
            <w:tcBorders>
              <w:top w:val="single" w:sz="4" w:space="0" w:color="auto"/>
              <w:left w:val="single" w:sz="4" w:space="0" w:color="auto"/>
              <w:bottom w:val="single" w:sz="4" w:space="0" w:color="auto"/>
              <w:right w:val="single" w:sz="4" w:space="0" w:color="auto"/>
            </w:tcBorders>
            <w:hideMark/>
          </w:tcPr>
          <w:p w14:paraId="20EE5404" w14:textId="77777777" w:rsidR="00526996" w:rsidRPr="00F322CF" w:rsidRDefault="00526996" w:rsidP="005D4FA3">
            <w:pPr>
              <w:rPr>
                <w:rFonts w:cs="Arial"/>
                <w:sz w:val="16"/>
                <w:szCs w:val="16"/>
              </w:rPr>
            </w:pPr>
            <w:r w:rsidRPr="00F322CF">
              <w:rPr>
                <w:rFonts w:cs="Arial"/>
                <w:sz w:val="16"/>
                <w:szCs w:val="16"/>
              </w:rPr>
              <w:t xml:space="preserve">An in-depth study of selected letters of Paul with the historical background provided by Acts. </w:t>
            </w:r>
          </w:p>
        </w:tc>
        <w:tc>
          <w:tcPr>
            <w:tcW w:w="465" w:type="pct"/>
            <w:tcBorders>
              <w:top w:val="single" w:sz="4" w:space="0" w:color="auto"/>
              <w:left w:val="single" w:sz="4" w:space="0" w:color="auto"/>
              <w:bottom w:val="single" w:sz="4" w:space="0" w:color="auto"/>
              <w:right w:val="single" w:sz="4" w:space="0" w:color="auto"/>
            </w:tcBorders>
            <w:noWrap/>
            <w:hideMark/>
          </w:tcPr>
          <w:p w14:paraId="7219EF0C" w14:textId="77777777" w:rsidR="00526996" w:rsidRPr="00F322CF" w:rsidRDefault="00526996" w:rsidP="005D4FA3">
            <w:pPr>
              <w:rPr>
                <w:rFonts w:cs="Arial"/>
                <w:sz w:val="16"/>
                <w:szCs w:val="16"/>
              </w:rPr>
            </w:pPr>
            <w:r w:rsidRPr="00F322CF">
              <w:rPr>
                <w:rFonts w:cs="Arial"/>
                <w:sz w:val="16"/>
                <w:szCs w:val="16"/>
              </w:rPr>
              <w:t>CN3-4, 6</w:t>
            </w:r>
          </w:p>
        </w:tc>
        <w:tc>
          <w:tcPr>
            <w:tcW w:w="476" w:type="pct"/>
            <w:tcBorders>
              <w:top w:val="single" w:sz="4" w:space="0" w:color="auto"/>
              <w:left w:val="single" w:sz="4" w:space="0" w:color="auto"/>
              <w:bottom w:val="single" w:sz="4" w:space="0" w:color="auto"/>
              <w:right w:val="single" w:sz="4" w:space="0" w:color="auto"/>
            </w:tcBorders>
            <w:noWrap/>
            <w:hideMark/>
          </w:tcPr>
          <w:p w14:paraId="67F49824" w14:textId="77777777" w:rsidR="00526996" w:rsidRPr="00F322CF" w:rsidRDefault="00526996" w:rsidP="005D4FA3">
            <w:pPr>
              <w:rPr>
                <w:rFonts w:cs="Arial"/>
                <w:sz w:val="16"/>
                <w:szCs w:val="16"/>
              </w:rPr>
            </w:pPr>
            <w:r w:rsidRPr="00F322CF">
              <w:rPr>
                <w:rFonts w:cs="Arial"/>
                <w:sz w:val="16"/>
                <w:szCs w:val="16"/>
              </w:rPr>
              <w:t>CP1,12</w:t>
            </w:r>
          </w:p>
        </w:tc>
        <w:tc>
          <w:tcPr>
            <w:tcW w:w="332" w:type="pct"/>
            <w:tcBorders>
              <w:top w:val="single" w:sz="4" w:space="0" w:color="auto"/>
              <w:left w:val="single" w:sz="4" w:space="0" w:color="auto"/>
              <w:bottom w:val="single" w:sz="4" w:space="0" w:color="auto"/>
              <w:right w:val="single" w:sz="4" w:space="0" w:color="auto"/>
            </w:tcBorders>
            <w:noWrap/>
            <w:hideMark/>
          </w:tcPr>
          <w:p w14:paraId="2D7D95CA"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45E831C3" w14:textId="77777777" w:rsidR="00526996" w:rsidRPr="00F322CF" w:rsidRDefault="00526996" w:rsidP="005D4FA3">
            <w:pPr>
              <w:rPr>
                <w:rFonts w:cs="Arial"/>
                <w:sz w:val="16"/>
                <w:szCs w:val="16"/>
              </w:rPr>
            </w:pPr>
            <w:r w:rsidRPr="00F322CF">
              <w:rPr>
                <w:rFonts w:cs="Arial"/>
                <w:sz w:val="16"/>
                <w:szCs w:val="16"/>
              </w:rPr>
              <w:t>CX3</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150A39BC" w14:textId="77777777" w:rsidR="00526996" w:rsidRPr="00F322CF" w:rsidRDefault="00526996" w:rsidP="005D4FA3">
            <w:pPr>
              <w:rPr>
                <w:rFonts w:cs="Arial"/>
                <w:sz w:val="16"/>
                <w:szCs w:val="16"/>
              </w:rPr>
            </w:pPr>
            <w:r w:rsidRPr="00F322CF">
              <w:rPr>
                <w:rFonts w:cs="Arial"/>
                <w:sz w:val="16"/>
                <w:szCs w:val="16"/>
              </w:rPr>
              <w:t>5</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44558D94" w14:textId="77777777" w:rsidR="00526996" w:rsidRPr="00F322CF" w:rsidRDefault="00526996" w:rsidP="005D4FA3">
            <w:pPr>
              <w:rPr>
                <w:rFonts w:cs="Arial"/>
                <w:sz w:val="16"/>
                <w:szCs w:val="16"/>
              </w:rPr>
            </w:pPr>
            <w:r w:rsidRPr="00F322CF">
              <w:rPr>
                <w:rFonts w:cs="Arial"/>
                <w:sz w:val="16"/>
                <w:szCs w:val="16"/>
              </w:rPr>
              <w:t>2</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1254E05"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2F2ED4D5" w14:textId="77777777" w:rsidR="00526996" w:rsidRPr="00F322CF" w:rsidRDefault="00526996" w:rsidP="005D4FA3">
            <w:pPr>
              <w:rPr>
                <w:rFonts w:cs="Arial"/>
                <w:sz w:val="16"/>
                <w:szCs w:val="16"/>
              </w:rPr>
            </w:pPr>
            <w:r w:rsidRPr="00F322CF">
              <w:rPr>
                <w:rFonts w:cs="Arial"/>
                <w:sz w:val="16"/>
                <w:szCs w:val="16"/>
              </w:rPr>
              <w:t>2</w:t>
            </w:r>
          </w:p>
        </w:tc>
      </w:tr>
      <w:tr w:rsidR="00180804" w:rsidRPr="00F322CF" w14:paraId="6FE3D821"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687DAAEC" w14:textId="0877983A" w:rsidR="00526996" w:rsidRPr="00F322CF" w:rsidRDefault="00526996" w:rsidP="005D4FA3">
            <w:pPr>
              <w:rPr>
                <w:rFonts w:cs="Arial"/>
                <w:sz w:val="16"/>
                <w:szCs w:val="16"/>
              </w:rPr>
            </w:pPr>
            <w:r w:rsidRPr="00F322CF">
              <w:rPr>
                <w:rFonts w:cs="Arial"/>
                <w:sz w:val="16"/>
                <w:szCs w:val="16"/>
              </w:rPr>
              <w:t xml:space="preserve">HEBR2110 Biblical </w:t>
            </w:r>
            <w:r w:rsidR="00233B25" w:rsidRPr="00F322CF">
              <w:rPr>
                <w:rFonts w:cs="Arial"/>
                <w:sz w:val="16"/>
                <w:szCs w:val="16"/>
              </w:rPr>
              <w:t>Hebrew</w:t>
            </w:r>
            <w:r w:rsidRPr="00F322CF">
              <w:rPr>
                <w:rFonts w:cs="Arial"/>
                <w:sz w:val="16"/>
                <w:szCs w:val="16"/>
              </w:rPr>
              <w:t xml:space="preserve"> (Year of Biblical Language) (6)  </w:t>
            </w:r>
          </w:p>
        </w:tc>
        <w:tc>
          <w:tcPr>
            <w:tcW w:w="1239" w:type="pct"/>
            <w:tcBorders>
              <w:top w:val="single" w:sz="4" w:space="0" w:color="auto"/>
              <w:left w:val="single" w:sz="4" w:space="0" w:color="auto"/>
              <w:bottom w:val="single" w:sz="4" w:space="0" w:color="auto"/>
              <w:right w:val="single" w:sz="4" w:space="0" w:color="auto"/>
            </w:tcBorders>
            <w:hideMark/>
          </w:tcPr>
          <w:p w14:paraId="3813014B" w14:textId="77777777" w:rsidR="00526996" w:rsidRPr="00F322CF" w:rsidRDefault="00526996" w:rsidP="005D4FA3">
            <w:pPr>
              <w:rPr>
                <w:rFonts w:cs="Arial"/>
                <w:sz w:val="16"/>
                <w:szCs w:val="16"/>
              </w:rPr>
            </w:pPr>
            <w:r w:rsidRPr="00F322CF">
              <w:rPr>
                <w:rFonts w:cs="Arial"/>
                <w:sz w:val="16"/>
                <w:szCs w:val="16"/>
              </w:rPr>
              <w:t xml:space="preserve">A study of the basic elements of Biblical Hebrew. </w:t>
            </w:r>
          </w:p>
        </w:tc>
        <w:tc>
          <w:tcPr>
            <w:tcW w:w="465" w:type="pct"/>
            <w:tcBorders>
              <w:top w:val="single" w:sz="4" w:space="0" w:color="auto"/>
              <w:left w:val="single" w:sz="4" w:space="0" w:color="auto"/>
              <w:bottom w:val="single" w:sz="4" w:space="0" w:color="auto"/>
              <w:right w:val="single" w:sz="4" w:space="0" w:color="auto"/>
            </w:tcBorders>
            <w:noWrap/>
            <w:hideMark/>
          </w:tcPr>
          <w:p w14:paraId="4C2560C1" w14:textId="77777777" w:rsidR="00526996" w:rsidRPr="00F322CF" w:rsidRDefault="00526996" w:rsidP="005D4FA3">
            <w:pPr>
              <w:rPr>
                <w:rFonts w:cs="Arial"/>
                <w:sz w:val="16"/>
                <w:szCs w:val="16"/>
              </w:rPr>
            </w:pPr>
            <w:r w:rsidRPr="00F322CF">
              <w:rPr>
                <w:rFonts w:cs="Arial"/>
                <w:sz w:val="16"/>
                <w:szCs w:val="16"/>
              </w:rPr>
              <w:t>CN1-5</w:t>
            </w:r>
          </w:p>
        </w:tc>
        <w:tc>
          <w:tcPr>
            <w:tcW w:w="476" w:type="pct"/>
            <w:tcBorders>
              <w:top w:val="single" w:sz="4" w:space="0" w:color="auto"/>
              <w:left w:val="single" w:sz="4" w:space="0" w:color="auto"/>
              <w:bottom w:val="single" w:sz="4" w:space="0" w:color="auto"/>
              <w:right w:val="single" w:sz="4" w:space="0" w:color="auto"/>
            </w:tcBorders>
            <w:noWrap/>
            <w:hideMark/>
          </w:tcPr>
          <w:p w14:paraId="50FDA308" w14:textId="77777777" w:rsidR="00526996" w:rsidRPr="00F322CF" w:rsidRDefault="00526996" w:rsidP="005D4FA3">
            <w:pPr>
              <w:rPr>
                <w:rFonts w:cs="Arial"/>
                <w:sz w:val="16"/>
                <w:szCs w:val="16"/>
              </w:rPr>
            </w:pPr>
            <w:r w:rsidRPr="00F322CF">
              <w:rPr>
                <w:rFonts w:cs="Arial"/>
                <w:sz w:val="16"/>
                <w:szCs w:val="16"/>
              </w:rPr>
              <w:t>CP14</w:t>
            </w:r>
          </w:p>
        </w:tc>
        <w:tc>
          <w:tcPr>
            <w:tcW w:w="332" w:type="pct"/>
            <w:tcBorders>
              <w:top w:val="single" w:sz="4" w:space="0" w:color="auto"/>
              <w:left w:val="single" w:sz="4" w:space="0" w:color="auto"/>
              <w:bottom w:val="single" w:sz="4" w:space="0" w:color="auto"/>
              <w:right w:val="single" w:sz="4" w:space="0" w:color="auto"/>
            </w:tcBorders>
            <w:noWrap/>
            <w:hideMark/>
          </w:tcPr>
          <w:p w14:paraId="2D64385C"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78D2DBB7" w14:textId="77777777" w:rsidR="00526996" w:rsidRPr="00F322CF" w:rsidRDefault="00526996" w:rsidP="005D4FA3">
            <w:pPr>
              <w:rPr>
                <w:rFonts w:cs="Arial"/>
                <w:sz w:val="16"/>
                <w:szCs w:val="16"/>
              </w:rPr>
            </w:pPr>
            <w:r w:rsidRPr="00F322CF">
              <w:rPr>
                <w:rFonts w:cs="Arial"/>
                <w:sz w:val="16"/>
                <w:szCs w:val="16"/>
              </w:rPr>
              <w:t>CH5</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632D2795" w14:textId="77777777" w:rsidR="00526996" w:rsidRPr="00F322CF" w:rsidRDefault="00526996" w:rsidP="005D4FA3">
            <w:pPr>
              <w:rPr>
                <w:rFonts w:cs="Arial"/>
                <w:sz w:val="16"/>
                <w:szCs w:val="16"/>
              </w:rPr>
            </w:pPr>
            <w:r w:rsidRPr="00F322CF">
              <w:rPr>
                <w:rFonts w:cs="Arial"/>
                <w:sz w:val="16"/>
                <w:szCs w:val="16"/>
              </w:rPr>
              <w:t>6</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5654766A" w14:textId="77777777" w:rsidR="00526996" w:rsidRPr="00F322CF" w:rsidRDefault="00526996" w:rsidP="005D4FA3">
            <w:pPr>
              <w:rPr>
                <w:rFonts w:cs="Arial"/>
                <w:sz w:val="16"/>
                <w:szCs w:val="16"/>
              </w:rPr>
            </w:pPr>
            <w:r w:rsidRPr="00F322CF">
              <w:rPr>
                <w:rFonts w:cs="Arial"/>
                <w:sz w:val="16"/>
                <w:szCs w:val="16"/>
              </w:rPr>
              <w:t>2</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014FA0F2"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6DE0E9F"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1FB1672B" w14:textId="77777777" w:rsidTr="00E8155E">
        <w:trPr>
          <w:trHeight w:val="1041"/>
        </w:trPr>
        <w:tc>
          <w:tcPr>
            <w:tcW w:w="1284" w:type="pct"/>
            <w:tcBorders>
              <w:top w:val="single" w:sz="4" w:space="0" w:color="auto"/>
              <w:left w:val="single" w:sz="4" w:space="0" w:color="auto"/>
              <w:bottom w:val="single" w:sz="4" w:space="0" w:color="auto"/>
              <w:right w:val="single" w:sz="4" w:space="0" w:color="auto"/>
            </w:tcBorders>
            <w:hideMark/>
          </w:tcPr>
          <w:p w14:paraId="12E764A6" w14:textId="77777777" w:rsidR="00526996" w:rsidRPr="00F322CF" w:rsidRDefault="00526996" w:rsidP="005D4FA3">
            <w:pPr>
              <w:rPr>
                <w:rFonts w:cs="Arial"/>
                <w:sz w:val="16"/>
                <w:szCs w:val="16"/>
              </w:rPr>
            </w:pPr>
            <w:r w:rsidRPr="00F322CF">
              <w:rPr>
                <w:rFonts w:cs="Arial"/>
                <w:sz w:val="16"/>
                <w:szCs w:val="16"/>
              </w:rPr>
              <w:t>HEBR2210 Biblical Hebrew II</w:t>
            </w:r>
          </w:p>
        </w:tc>
        <w:tc>
          <w:tcPr>
            <w:tcW w:w="1239" w:type="pct"/>
            <w:tcBorders>
              <w:top w:val="single" w:sz="4" w:space="0" w:color="auto"/>
              <w:left w:val="single" w:sz="4" w:space="0" w:color="auto"/>
              <w:bottom w:val="single" w:sz="4" w:space="0" w:color="auto"/>
              <w:right w:val="single" w:sz="4" w:space="0" w:color="auto"/>
            </w:tcBorders>
            <w:hideMark/>
          </w:tcPr>
          <w:p w14:paraId="520CF51E" w14:textId="77777777" w:rsidR="00526996" w:rsidRPr="00F322CF" w:rsidRDefault="00526996" w:rsidP="005D4FA3">
            <w:pPr>
              <w:rPr>
                <w:rFonts w:cs="Arial"/>
                <w:sz w:val="16"/>
                <w:szCs w:val="16"/>
              </w:rPr>
            </w:pPr>
            <w:r w:rsidRPr="00F322CF">
              <w:rPr>
                <w:rFonts w:cs="Arial"/>
                <w:sz w:val="16"/>
                <w:szCs w:val="16"/>
              </w:rPr>
              <w:t xml:space="preserve">A study of the advanced elements of Biblical Hebrew. </w:t>
            </w:r>
          </w:p>
        </w:tc>
        <w:tc>
          <w:tcPr>
            <w:tcW w:w="465" w:type="pct"/>
            <w:tcBorders>
              <w:top w:val="single" w:sz="4" w:space="0" w:color="auto"/>
              <w:left w:val="single" w:sz="4" w:space="0" w:color="auto"/>
              <w:bottom w:val="single" w:sz="4" w:space="0" w:color="auto"/>
              <w:right w:val="single" w:sz="4" w:space="0" w:color="auto"/>
            </w:tcBorders>
            <w:noWrap/>
            <w:hideMark/>
          </w:tcPr>
          <w:p w14:paraId="56245E4F" w14:textId="77777777" w:rsidR="00526996" w:rsidRPr="00F322CF" w:rsidRDefault="00526996" w:rsidP="005D4FA3">
            <w:pPr>
              <w:rPr>
                <w:rFonts w:cs="Arial"/>
                <w:sz w:val="16"/>
                <w:szCs w:val="16"/>
              </w:rPr>
            </w:pPr>
            <w:r w:rsidRPr="00F322CF">
              <w:rPr>
                <w:rFonts w:cs="Arial"/>
                <w:sz w:val="16"/>
                <w:szCs w:val="16"/>
              </w:rPr>
              <w:t>CN1-5</w:t>
            </w:r>
          </w:p>
        </w:tc>
        <w:tc>
          <w:tcPr>
            <w:tcW w:w="476" w:type="pct"/>
            <w:tcBorders>
              <w:top w:val="single" w:sz="4" w:space="0" w:color="auto"/>
              <w:left w:val="single" w:sz="4" w:space="0" w:color="auto"/>
              <w:bottom w:val="single" w:sz="4" w:space="0" w:color="auto"/>
              <w:right w:val="single" w:sz="4" w:space="0" w:color="auto"/>
            </w:tcBorders>
            <w:noWrap/>
            <w:hideMark/>
          </w:tcPr>
          <w:p w14:paraId="4C42D171" w14:textId="77777777" w:rsidR="00526996" w:rsidRPr="00F322CF" w:rsidRDefault="00526996" w:rsidP="005D4FA3">
            <w:pPr>
              <w:rPr>
                <w:rFonts w:cs="Arial"/>
                <w:sz w:val="16"/>
                <w:szCs w:val="16"/>
              </w:rPr>
            </w:pPr>
            <w:r w:rsidRPr="00F322CF">
              <w:rPr>
                <w:rFonts w:cs="Arial"/>
                <w:sz w:val="16"/>
                <w:szCs w:val="16"/>
              </w:rPr>
              <w:t>CP14</w:t>
            </w:r>
          </w:p>
        </w:tc>
        <w:tc>
          <w:tcPr>
            <w:tcW w:w="332" w:type="pct"/>
            <w:tcBorders>
              <w:top w:val="single" w:sz="4" w:space="0" w:color="auto"/>
              <w:left w:val="single" w:sz="4" w:space="0" w:color="auto"/>
              <w:bottom w:val="single" w:sz="4" w:space="0" w:color="auto"/>
              <w:right w:val="single" w:sz="4" w:space="0" w:color="auto"/>
            </w:tcBorders>
            <w:noWrap/>
            <w:hideMark/>
          </w:tcPr>
          <w:p w14:paraId="3A69C699"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06F4C0AA" w14:textId="77777777" w:rsidR="00526996" w:rsidRPr="00F322CF" w:rsidRDefault="00526996" w:rsidP="005D4FA3">
            <w:pPr>
              <w:rPr>
                <w:rFonts w:cs="Arial"/>
                <w:sz w:val="16"/>
                <w:szCs w:val="16"/>
              </w:rPr>
            </w:pPr>
            <w:r w:rsidRPr="00F322CF">
              <w:rPr>
                <w:rFonts w:cs="Arial"/>
                <w:sz w:val="16"/>
                <w:szCs w:val="16"/>
              </w:rPr>
              <w:t>CH5</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0ABDC646" w14:textId="77777777" w:rsidR="00526996" w:rsidRPr="00F322CF" w:rsidRDefault="00526996" w:rsidP="005D4FA3">
            <w:pPr>
              <w:rPr>
                <w:rFonts w:cs="Arial"/>
                <w:sz w:val="16"/>
                <w:szCs w:val="16"/>
              </w:rPr>
            </w:pPr>
            <w:r w:rsidRPr="00F322CF">
              <w:rPr>
                <w:rFonts w:cs="Arial"/>
                <w:sz w:val="16"/>
                <w:szCs w:val="16"/>
              </w:rPr>
              <w:t>6</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D6C2533" w14:textId="77777777" w:rsidR="00526996" w:rsidRPr="00F322CF" w:rsidRDefault="00526996" w:rsidP="005D4FA3">
            <w:pPr>
              <w:rPr>
                <w:rFonts w:cs="Arial"/>
                <w:sz w:val="16"/>
                <w:szCs w:val="16"/>
              </w:rPr>
            </w:pPr>
            <w:r w:rsidRPr="00F322CF">
              <w:rPr>
                <w:rFonts w:cs="Arial"/>
                <w:sz w:val="16"/>
                <w:szCs w:val="16"/>
              </w:rPr>
              <w:t>2</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8DBF117"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18BCD7D9"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7F09D64B" w14:textId="77777777" w:rsidTr="00E8155E">
        <w:trPr>
          <w:trHeight w:val="1160"/>
        </w:trPr>
        <w:tc>
          <w:tcPr>
            <w:tcW w:w="1284" w:type="pct"/>
            <w:tcBorders>
              <w:top w:val="single" w:sz="4" w:space="0" w:color="auto"/>
              <w:left w:val="single" w:sz="4" w:space="0" w:color="auto"/>
              <w:bottom w:val="single" w:sz="4" w:space="0" w:color="auto"/>
              <w:right w:val="single" w:sz="4" w:space="0" w:color="auto"/>
            </w:tcBorders>
            <w:hideMark/>
          </w:tcPr>
          <w:p w14:paraId="73CF8D19" w14:textId="77777777" w:rsidR="00526996" w:rsidRPr="00F322CF" w:rsidRDefault="00526996" w:rsidP="005D4FA3">
            <w:pPr>
              <w:rPr>
                <w:rFonts w:cs="Arial"/>
                <w:sz w:val="16"/>
                <w:szCs w:val="16"/>
              </w:rPr>
            </w:pPr>
            <w:r w:rsidRPr="00F322CF">
              <w:rPr>
                <w:rFonts w:cs="Arial"/>
                <w:sz w:val="16"/>
                <w:szCs w:val="16"/>
              </w:rPr>
              <w:t xml:space="preserve">CHIS3610. History of the Christian Tradition / Christ, Councils, and Creeds (3) </w:t>
            </w:r>
          </w:p>
        </w:tc>
        <w:tc>
          <w:tcPr>
            <w:tcW w:w="1239" w:type="pct"/>
            <w:tcBorders>
              <w:top w:val="single" w:sz="4" w:space="0" w:color="auto"/>
              <w:left w:val="single" w:sz="4" w:space="0" w:color="auto"/>
              <w:bottom w:val="single" w:sz="4" w:space="0" w:color="auto"/>
              <w:right w:val="single" w:sz="4" w:space="0" w:color="auto"/>
            </w:tcBorders>
            <w:hideMark/>
          </w:tcPr>
          <w:p w14:paraId="7C64E5EC" w14:textId="77777777" w:rsidR="00526996" w:rsidRPr="00F322CF" w:rsidRDefault="00526996" w:rsidP="005D4FA3">
            <w:pPr>
              <w:rPr>
                <w:rFonts w:cs="Arial"/>
                <w:sz w:val="16"/>
                <w:szCs w:val="16"/>
              </w:rPr>
            </w:pPr>
            <w:r w:rsidRPr="00F322CF">
              <w:rPr>
                <w:rFonts w:cs="Arial"/>
                <w:sz w:val="16"/>
                <w:szCs w:val="16"/>
              </w:rPr>
              <w:t xml:space="preserve">A study of the historical development of Christianity from 150 C.E. to the middle ages.  </w:t>
            </w:r>
          </w:p>
        </w:tc>
        <w:tc>
          <w:tcPr>
            <w:tcW w:w="465" w:type="pct"/>
            <w:tcBorders>
              <w:top w:val="single" w:sz="4" w:space="0" w:color="auto"/>
              <w:left w:val="single" w:sz="4" w:space="0" w:color="auto"/>
              <w:bottom w:val="single" w:sz="4" w:space="0" w:color="auto"/>
              <w:right w:val="single" w:sz="4" w:space="0" w:color="auto"/>
            </w:tcBorders>
            <w:noWrap/>
            <w:hideMark/>
          </w:tcPr>
          <w:p w14:paraId="45D59A07" w14:textId="77777777" w:rsidR="00526996" w:rsidRPr="00F322CF" w:rsidRDefault="00526996" w:rsidP="005D4FA3">
            <w:pPr>
              <w:rPr>
                <w:rFonts w:cs="Arial"/>
                <w:sz w:val="16"/>
                <w:szCs w:val="16"/>
              </w:rPr>
            </w:pPr>
            <w:r w:rsidRPr="00F322CF">
              <w:rPr>
                <w:rFonts w:cs="Arial"/>
                <w:sz w:val="16"/>
                <w:szCs w:val="16"/>
              </w:rPr>
              <w:t>CN10</w:t>
            </w:r>
          </w:p>
        </w:tc>
        <w:tc>
          <w:tcPr>
            <w:tcW w:w="476" w:type="pct"/>
            <w:tcBorders>
              <w:top w:val="single" w:sz="4" w:space="0" w:color="auto"/>
              <w:left w:val="single" w:sz="4" w:space="0" w:color="auto"/>
              <w:bottom w:val="single" w:sz="4" w:space="0" w:color="auto"/>
              <w:right w:val="single" w:sz="4" w:space="0" w:color="auto"/>
            </w:tcBorders>
            <w:noWrap/>
            <w:hideMark/>
          </w:tcPr>
          <w:p w14:paraId="2E82CBCC"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6AD10EFF"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71394E2F" w14:textId="77777777" w:rsidR="00526996" w:rsidRPr="00F322CF" w:rsidRDefault="00526996" w:rsidP="005D4FA3">
            <w:pPr>
              <w:rPr>
                <w:rFonts w:cs="Arial"/>
                <w:sz w:val="16"/>
                <w:szCs w:val="16"/>
              </w:rPr>
            </w:pPr>
            <w:r w:rsidRPr="00F322CF">
              <w:rPr>
                <w:rFonts w:cs="Arial"/>
                <w:sz w:val="16"/>
                <w:szCs w:val="16"/>
              </w:rPr>
              <w:t>CX5</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51EBEEA9" w14:textId="77777777" w:rsidR="00526996" w:rsidRPr="00F322CF" w:rsidRDefault="00526996" w:rsidP="005D4FA3">
            <w:pPr>
              <w:rPr>
                <w:rFonts w:cs="Arial"/>
                <w:sz w:val="16"/>
                <w:szCs w:val="16"/>
              </w:rPr>
            </w:pPr>
            <w:r w:rsidRPr="00F322CF">
              <w:rPr>
                <w:rFonts w:cs="Arial"/>
                <w:sz w:val="16"/>
                <w:szCs w:val="16"/>
              </w:rPr>
              <w:t>5</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632FA135"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54869F6"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3615D7F0" w14:textId="77777777" w:rsidR="00526996" w:rsidRPr="00F322CF" w:rsidRDefault="00526996" w:rsidP="005D4FA3">
            <w:pPr>
              <w:rPr>
                <w:rFonts w:cs="Arial"/>
                <w:sz w:val="16"/>
                <w:szCs w:val="16"/>
              </w:rPr>
            </w:pPr>
            <w:r w:rsidRPr="00F322CF">
              <w:rPr>
                <w:rFonts w:cs="Arial"/>
                <w:sz w:val="16"/>
                <w:szCs w:val="16"/>
              </w:rPr>
              <w:t>3</w:t>
            </w:r>
          </w:p>
        </w:tc>
      </w:tr>
      <w:tr w:rsidR="00180804" w:rsidRPr="00F322CF" w14:paraId="757AFE83" w14:textId="77777777" w:rsidTr="00E8155E">
        <w:trPr>
          <w:trHeight w:val="863"/>
        </w:trPr>
        <w:tc>
          <w:tcPr>
            <w:tcW w:w="1284" w:type="pct"/>
            <w:tcBorders>
              <w:top w:val="single" w:sz="4" w:space="0" w:color="auto"/>
              <w:left w:val="single" w:sz="4" w:space="0" w:color="auto"/>
              <w:bottom w:val="single" w:sz="4" w:space="0" w:color="auto"/>
              <w:right w:val="single" w:sz="4" w:space="0" w:color="auto"/>
            </w:tcBorders>
            <w:hideMark/>
          </w:tcPr>
          <w:p w14:paraId="376EFFB8" w14:textId="77777777" w:rsidR="00526996" w:rsidRPr="00F322CF" w:rsidRDefault="00526996" w:rsidP="005D4FA3">
            <w:pPr>
              <w:rPr>
                <w:rFonts w:cs="Arial"/>
                <w:sz w:val="16"/>
                <w:szCs w:val="16"/>
              </w:rPr>
            </w:pPr>
            <w:r w:rsidRPr="00F322CF">
              <w:rPr>
                <w:rFonts w:cs="Arial"/>
                <w:sz w:val="16"/>
                <w:szCs w:val="16"/>
              </w:rPr>
              <w:t>CHIS3410. History and Manual, Church of the Nazarene (3)</w:t>
            </w:r>
          </w:p>
        </w:tc>
        <w:tc>
          <w:tcPr>
            <w:tcW w:w="1239" w:type="pct"/>
            <w:tcBorders>
              <w:top w:val="single" w:sz="4" w:space="0" w:color="auto"/>
              <w:left w:val="single" w:sz="4" w:space="0" w:color="auto"/>
              <w:bottom w:val="single" w:sz="4" w:space="0" w:color="auto"/>
              <w:right w:val="single" w:sz="4" w:space="0" w:color="auto"/>
            </w:tcBorders>
            <w:hideMark/>
          </w:tcPr>
          <w:p w14:paraId="38551514" w14:textId="77777777" w:rsidR="00526996" w:rsidRPr="00F322CF" w:rsidRDefault="00526996" w:rsidP="005D4FA3">
            <w:pPr>
              <w:rPr>
                <w:rFonts w:cs="Arial"/>
                <w:sz w:val="16"/>
                <w:szCs w:val="16"/>
              </w:rPr>
            </w:pPr>
            <w:r w:rsidRPr="00F322CF">
              <w:rPr>
                <w:rFonts w:cs="Arial"/>
                <w:sz w:val="16"/>
                <w:szCs w:val="16"/>
              </w:rPr>
              <w:t xml:space="preserve">A study of the historical backgrounds and </w:t>
            </w:r>
            <w:r w:rsidRPr="00F322CF">
              <w:rPr>
                <w:rFonts w:cs="Arial"/>
                <w:i/>
                <w:iCs/>
                <w:sz w:val="16"/>
                <w:szCs w:val="16"/>
              </w:rPr>
              <w:t xml:space="preserve">Manual </w:t>
            </w:r>
            <w:r w:rsidRPr="00F322CF">
              <w:rPr>
                <w:rFonts w:cs="Arial"/>
                <w:sz w:val="16"/>
                <w:szCs w:val="16"/>
              </w:rPr>
              <w:t>of the Church of the Nazarene.</w:t>
            </w:r>
          </w:p>
        </w:tc>
        <w:tc>
          <w:tcPr>
            <w:tcW w:w="465" w:type="pct"/>
            <w:tcBorders>
              <w:top w:val="single" w:sz="4" w:space="0" w:color="auto"/>
              <w:left w:val="single" w:sz="4" w:space="0" w:color="auto"/>
              <w:bottom w:val="single" w:sz="4" w:space="0" w:color="auto"/>
              <w:right w:val="single" w:sz="4" w:space="0" w:color="auto"/>
            </w:tcBorders>
            <w:hideMark/>
          </w:tcPr>
          <w:p w14:paraId="331674F0" w14:textId="77777777" w:rsidR="00526996" w:rsidRPr="00F322CF" w:rsidRDefault="00526996" w:rsidP="005D4FA3">
            <w:pPr>
              <w:rPr>
                <w:rFonts w:cs="Arial"/>
                <w:sz w:val="16"/>
                <w:szCs w:val="16"/>
              </w:rPr>
            </w:pPr>
            <w:r w:rsidRPr="00F322CF">
              <w:rPr>
                <w:rFonts w:cs="Arial"/>
                <w:sz w:val="16"/>
                <w:szCs w:val="16"/>
              </w:rPr>
              <w:t>CN 7,9,12,13-14</w:t>
            </w:r>
          </w:p>
        </w:tc>
        <w:tc>
          <w:tcPr>
            <w:tcW w:w="476" w:type="pct"/>
            <w:tcBorders>
              <w:top w:val="single" w:sz="4" w:space="0" w:color="auto"/>
              <w:left w:val="single" w:sz="4" w:space="0" w:color="auto"/>
              <w:bottom w:val="single" w:sz="4" w:space="0" w:color="auto"/>
              <w:right w:val="single" w:sz="4" w:space="0" w:color="auto"/>
            </w:tcBorders>
            <w:noWrap/>
            <w:hideMark/>
          </w:tcPr>
          <w:p w14:paraId="7F90D866"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72CAD09D"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69B21822" w14:textId="77777777" w:rsidR="00526996" w:rsidRPr="00F322CF" w:rsidRDefault="00526996" w:rsidP="005D4FA3">
            <w:pPr>
              <w:rPr>
                <w:rFonts w:cs="Arial"/>
                <w:sz w:val="16"/>
                <w:szCs w:val="16"/>
              </w:rPr>
            </w:pPr>
            <w:r w:rsidRPr="00F322CF">
              <w:rPr>
                <w:rFonts w:cs="Arial"/>
                <w:sz w:val="16"/>
                <w:szCs w:val="16"/>
              </w:rPr>
              <w:t>CX6</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00A3AB55" w14:textId="77777777" w:rsidR="00526996" w:rsidRPr="00F322CF" w:rsidRDefault="00526996" w:rsidP="005D4FA3">
            <w:pPr>
              <w:rPr>
                <w:rFonts w:cs="Arial"/>
                <w:sz w:val="16"/>
                <w:szCs w:val="16"/>
              </w:rPr>
            </w:pPr>
            <w:r w:rsidRPr="00F322CF">
              <w:rPr>
                <w:rFonts w:cs="Arial"/>
                <w:sz w:val="16"/>
                <w:szCs w:val="16"/>
              </w:rPr>
              <w:t>5</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1F08444"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30EFAE0"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10BB1E02" w14:textId="77777777" w:rsidR="00526996" w:rsidRPr="00F322CF" w:rsidRDefault="00526996" w:rsidP="005D4FA3">
            <w:pPr>
              <w:rPr>
                <w:rFonts w:cs="Arial"/>
                <w:sz w:val="16"/>
                <w:szCs w:val="16"/>
              </w:rPr>
            </w:pPr>
            <w:r w:rsidRPr="00F322CF">
              <w:rPr>
                <w:rFonts w:cs="Arial"/>
                <w:sz w:val="16"/>
                <w:szCs w:val="16"/>
              </w:rPr>
              <w:t>3</w:t>
            </w:r>
          </w:p>
        </w:tc>
      </w:tr>
      <w:tr w:rsidR="00180804" w:rsidRPr="00F322CF" w14:paraId="34C2ECFB" w14:textId="77777777" w:rsidTr="00E8155E">
        <w:trPr>
          <w:trHeight w:val="1313"/>
        </w:trPr>
        <w:tc>
          <w:tcPr>
            <w:tcW w:w="1284" w:type="pct"/>
            <w:tcBorders>
              <w:top w:val="single" w:sz="4" w:space="0" w:color="auto"/>
              <w:left w:val="single" w:sz="4" w:space="0" w:color="auto"/>
              <w:bottom w:val="single" w:sz="4" w:space="0" w:color="auto"/>
              <w:right w:val="single" w:sz="4" w:space="0" w:color="auto"/>
            </w:tcBorders>
            <w:hideMark/>
          </w:tcPr>
          <w:p w14:paraId="0A82F09A" w14:textId="77777777" w:rsidR="00526996" w:rsidRPr="00F322CF" w:rsidRDefault="00526996" w:rsidP="005D4FA3">
            <w:pPr>
              <w:rPr>
                <w:rFonts w:cs="Arial"/>
                <w:sz w:val="16"/>
                <w:szCs w:val="16"/>
              </w:rPr>
            </w:pPr>
            <w:r w:rsidRPr="00F322CF">
              <w:rPr>
                <w:rFonts w:cs="Arial"/>
                <w:sz w:val="16"/>
                <w:szCs w:val="16"/>
              </w:rPr>
              <w:t>PHIL3080. Critical Reasoning (3)</w:t>
            </w:r>
          </w:p>
        </w:tc>
        <w:tc>
          <w:tcPr>
            <w:tcW w:w="1239" w:type="pct"/>
            <w:tcBorders>
              <w:top w:val="single" w:sz="4" w:space="0" w:color="auto"/>
              <w:left w:val="single" w:sz="4" w:space="0" w:color="auto"/>
              <w:bottom w:val="single" w:sz="4" w:space="0" w:color="auto"/>
              <w:right w:val="single" w:sz="4" w:space="0" w:color="auto"/>
            </w:tcBorders>
            <w:hideMark/>
          </w:tcPr>
          <w:p w14:paraId="5C54E955" w14:textId="77777777" w:rsidR="00526996" w:rsidRPr="00F322CF" w:rsidRDefault="00526996" w:rsidP="005D4FA3">
            <w:pPr>
              <w:rPr>
                <w:rFonts w:cs="Arial"/>
                <w:sz w:val="16"/>
                <w:szCs w:val="16"/>
              </w:rPr>
            </w:pPr>
            <w:r w:rsidRPr="00F322CF">
              <w:rPr>
                <w:rFonts w:cs="Arial"/>
                <w:sz w:val="16"/>
                <w:szCs w:val="16"/>
              </w:rPr>
              <w:t xml:space="preserve">An Introduction to the science of logic and reasoning, including both deductive and inductive reasoning processes. </w:t>
            </w:r>
          </w:p>
        </w:tc>
        <w:tc>
          <w:tcPr>
            <w:tcW w:w="465" w:type="pct"/>
            <w:tcBorders>
              <w:top w:val="single" w:sz="4" w:space="0" w:color="auto"/>
              <w:left w:val="single" w:sz="4" w:space="0" w:color="auto"/>
              <w:bottom w:val="single" w:sz="4" w:space="0" w:color="auto"/>
              <w:right w:val="single" w:sz="4" w:space="0" w:color="auto"/>
            </w:tcBorders>
            <w:noWrap/>
            <w:hideMark/>
          </w:tcPr>
          <w:p w14:paraId="40885438" w14:textId="77777777" w:rsidR="00526996" w:rsidRPr="00F322CF" w:rsidRDefault="00526996" w:rsidP="005D4FA3">
            <w:pPr>
              <w:rPr>
                <w:rFonts w:cs="Arial"/>
                <w:sz w:val="16"/>
                <w:szCs w:val="16"/>
              </w:rPr>
            </w:pPr>
            <w:r w:rsidRPr="00F322CF">
              <w:rPr>
                <w:rFonts w:cs="Arial"/>
                <w:sz w:val="16"/>
                <w:szCs w:val="16"/>
              </w:rPr>
              <w:t>CN8, 10</w:t>
            </w:r>
          </w:p>
        </w:tc>
        <w:tc>
          <w:tcPr>
            <w:tcW w:w="476" w:type="pct"/>
            <w:tcBorders>
              <w:top w:val="single" w:sz="4" w:space="0" w:color="auto"/>
              <w:left w:val="single" w:sz="4" w:space="0" w:color="auto"/>
              <w:bottom w:val="single" w:sz="4" w:space="0" w:color="auto"/>
              <w:right w:val="single" w:sz="4" w:space="0" w:color="auto"/>
            </w:tcBorders>
            <w:noWrap/>
            <w:hideMark/>
          </w:tcPr>
          <w:p w14:paraId="4913C93A" w14:textId="77777777" w:rsidR="00526996" w:rsidRPr="00F322CF" w:rsidRDefault="00526996" w:rsidP="005D4FA3">
            <w:pPr>
              <w:rPr>
                <w:rFonts w:cs="Arial"/>
                <w:sz w:val="16"/>
                <w:szCs w:val="16"/>
              </w:rPr>
            </w:pPr>
            <w:r w:rsidRPr="00F322CF">
              <w:rPr>
                <w:rFonts w:cs="Arial"/>
                <w:sz w:val="16"/>
                <w:szCs w:val="16"/>
              </w:rPr>
              <w:t>CP1</w:t>
            </w:r>
          </w:p>
        </w:tc>
        <w:tc>
          <w:tcPr>
            <w:tcW w:w="332" w:type="pct"/>
            <w:tcBorders>
              <w:top w:val="single" w:sz="4" w:space="0" w:color="auto"/>
              <w:left w:val="single" w:sz="4" w:space="0" w:color="auto"/>
              <w:bottom w:val="single" w:sz="4" w:space="0" w:color="auto"/>
              <w:right w:val="single" w:sz="4" w:space="0" w:color="auto"/>
            </w:tcBorders>
            <w:noWrap/>
            <w:hideMark/>
          </w:tcPr>
          <w:p w14:paraId="171B8A98"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16A09880"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7105D4C0" w14:textId="77777777" w:rsidR="00526996" w:rsidRPr="00F322CF" w:rsidRDefault="00526996" w:rsidP="005D4FA3">
            <w:pPr>
              <w:rPr>
                <w:rFonts w:cs="Arial"/>
                <w:sz w:val="16"/>
                <w:szCs w:val="16"/>
              </w:rPr>
            </w:pPr>
            <w:r w:rsidRPr="00F322CF">
              <w:rPr>
                <w:rFonts w:cs="Arial"/>
                <w:sz w:val="16"/>
                <w:szCs w:val="16"/>
              </w:rPr>
              <w:t>4</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07BFCFBA" w14:textId="77777777" w:rsidR="00526996" w:rsidRPr="00F322CF" w:rsidRDefault="00526996" w:rsidP="005D4FA3">
            <w:pPr>
              <w:rPr>
                <w:rFonts w:cs="Arial"/>
                <w:sz w:val="16"/>
                <w:szCs w:val="16"/>
              </w:rPr>
            </w:pPr>
            <w:r w:rsidRPr="00F322CF">
              <w:rPr>
                <w:rFonts w:cs="Arial"/>
                <w:sz w:val="16"/>
                <w:szCs w:val="16"/>
              </w:rPr>
              <w:t>4</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6490BD5A"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1FBD1B09"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41B7AF78" w14:textId="77777777" w:rsidTr="00E8155E">
        <w:trPr>
          <w:trHeight w:val="1545"/>
        </w:trPr>
        <w:tc>
          <w:tcPr>
            <w:tcW w:w="1284" w:type="pct"/>
            <w:tcBorders>
              <w:top w:val="single" w:sz="4" w:space="0" w:color="auto"/>
              <w:left w:val="single" w:sz="4" w:space="0" w:color="auto"/>
              <w:bottom w:val="single" w:sz="4" w:space="0" w:color="auto"/>
              <w:right w:val="single" w:sz="4" w:space="0" w:color="auto"/>
            </w:tcBorders>
            <w:hideMark/>
          </w:tcPr>
          <w:p w14:paraId="350A2251" w14:textId="77777777" w:rsidR="00526996" w:rsidRPr="00F322CF" w:rsidRDefault="00526996" w:rsidP="005D4FA3">
            <w:pPr>
              <w:rPr>
                <w:rFonts w:cs="Arial"/>
                <w:sz w:val="16"/>
                <w:szCs w:val="16"/>
              </w:rPr>
            </w:pPr>
            <w:r w:rsidRPr="00F322CF">
              <w:rPr>
                <w:rFonts w:cs="Arial"/>
                <w:sz w:val="16"/>
                <w:szCs w:val="16"/>
              </w:rPr>
              <w:t>PHIL3010 Ancient and Medieval Phil</w:t>
            </w:r>
            <w:r w:rsidRPr="00F322CF">
              <w:rPr>
                <w:rFonts w:cs="Arial"/>
                <w:sz w:val="16"/>
                <w:szCs w:val="16"/>
              </w:rPr>
              <w:br/>
              <w:t>OR</w:t>
            </w:r>
            <w:r w:rsidRPr="00F322CF">
              <w:rPr>
                <w:rFonts w:cs="Arial"/>
                <w:sz w:val="16"/>
                <w:szCs w:val="16"/>
              </w:rPr>
              <w:br/>
              <w:t>PHIL4520 Experiencing God: Philosophy of Religion (3)</w:t>
            </w:r>
          </w:p>
        </w:tc>
        <w:tc>
          <w:tcPr>
            <w:tcW w:w="1239" w:type="pct"/>
            <w:tcBorders>
              <w:top w:val="single" w:sz="4" w:space="0" w:color="auto"/>
              <w:left w:val="single" w:sz="4" w:space="0" w:color="auto"/>
              <w:bottom w:val="single" w:sz="4" w:space="0" w:color="auto"/>
              <w:right w:val="single" w:sz="4" w:space="0" w:color="auto"/>
            </w:tcBorders>
            <w:hideMark/>
          </w:tcPr>
          <w:p w14:paraId="60D33BB1" w14:textId="77777777" w:rsidR="00526996" w:rsidRPr="00F322CF" w:rsidRDefault="00526996" w:rsidP="005D4FA3">
            <w:pPr>
              <w:rPr>
                <w:rFonts w:cs="Arial"/>
                <w:sz w:val="16"/>
                <w:szCs w:val="16"/>
              </w:rPr>
            </w:pPr>
            <w:r w:rsidRPr="00F322CF">
              <w:rPr>
                <w:rFonts w:cs="Arial"/>
                <w:sz w:val="16"/>
                <w:szCs w:val="16"/>
              </w:rPr>
              <w:t xml:space="preserve"> PHIL3010  A chronological study of the foundations of Western thought from the early Greeks through the medieval period.</w:t>
            </w:r>
          </w:p>
        </w:tc>
        <w:tc>
          <w:tcPr>
            <w:tcW w:w="465" w:type="pct"/>
            <w:tcBorders>
              <w:top w:val="single" w:sz="4" w:space="0" w:color="auto"/>
              <w:left w:val="single" w:sz="4" w:space="0" w:color="auto"/>
              <w:bottom w:val="single" w:sz="4" w:space="0" w:color="auto"/>
              <w:right w:val="single" w:sz="4" w:space="0" w:color="auto"/>
            </w:tcBorders>
            <w:noWrap/>
            <w:hideMark/>
          </w:tcPr>
          <w:p w14:paraId="22A5CCF8" w14:textId="77777777" w:rsidR="00526996" w:rsidRPr="00F322CF" w:rsidRDefault="00526996" w:rsidP="005D4FA3">
            <w:pPr>
              <w:rPr>
                <w:rFonts w:cs="Arial"/>
                <w:sz w:val="16"/>
                <w:szCs w:val="16"/>
              </w:rPr>
            </w:pPr>
            <w:r w:rsidRPr="00F322CF">
              <w:rPr>
                <w:rFonts w:cs="Arial"/>
                <w:sz w:val="16"/>
                <w:szCs w:val="16"/>
              </w:rPr>
              <w:t>CN8, 10</w:t>
            </w:r>
          </w:p>
        </w:tc>
        <w:tc>
          <w:tcPr>
            <w:tcW w:w="476" w:type="pct"/>
            <w:tcBorders>
              <w:top w:val="single" w:sz="4" w:space="0" w:color="auto"/>
              <w:left w:val="single" w:sz="4" w:space="0" w:color="auto"/>
              <w:bottom w:val="single" w:sz="4" w:space="0" w:color="auto"/>
              <w:right w:val="single" w:sz="4" w:space="0" w:color="auto"/>
            </w:tcBorders>
            <w:noWrap/>
            <w:hideMark/>
          </w:tcPr>
          <w:p w14:paraId="4DB50D80" w14:textId="77777777" w:rsidR="00526996" w:rsidRPr="00F322CF" w:rsidRDefault="00526996" w:rsidP="005D4FA3">
            <w:pPr>
              <w:rPr>
                <w:rFonts w:cs="Arial"/>
                <w:sz w:val="16"/>
                <w:szCs w:val="16"/>
              </w:rPr>
            </w:pPr>
            <w:r w:rsidRPr="00F322CF">
              <w:rPr>
                <w:rFonts w:cs="Arial"/>
                <w:sz w:val="16"/>
                <w:szCs w:val="16"/>
              </w:rPr>
              <w:t>CP1</w:t>
            </w:r>
          </w:p>
        </w:tc>
        <w:tc>
          <w:tcPr>
            <w:tcW w:w="332" w:type="pct"/>
            <w:tcBorders>
              <w:top w:val="single" w:sz="4" w:space="0" w:color="auto"/>
              <w:left w:val="single" w:sz="4" w:space="0" w:color="auto"/>
              <w:bottom w:val="single" w:sz="4" w:space="0" w:color="auto"/>
              <w:right w:val="single" w:sz="4" w:space="0" w:color="auto"/>
            </w:tcBorders>
            <w:noWrap/>
            <w:hideMark/>
          </w:tcPr>
          <w:p w14:paraId="35D3C550"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1845516D"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6FDD950B" w14:textId="77777777" w:rsidR="00526996" w:rsidRPr="00F322CF" w:rsidRDefault="00526996" w:rsidP="005D4FA3">
            <w:pPr>
              <w:rPr>
                <w:rFonts w:cs="Arial"/>
                <w:sz w:val="16"/>
                <w:szCs w:val="16"/>
              </w:rPr>
            </w:pPr>
            <w:r w:rsidRPr="00F322CF">
              <w:rPr>
                <w:rFonts w:cs="Arial"/>
                <w:sz w:val="16"/>
                <w:szCs w:val="16"/>
              </w:rPr>
              <w:t>4</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2ABBE49" w14:textId="77777777" w:rsidR="00526996" w:rsidRPr="00F322CF" w:rsidRDefault="00526996" w:rsidP="005D4FA3">
            <w:pPr>
              <w:rPr>
                <w:rFonts w:cs="Arial"/>
                <w:sz w:val="16"/>
                <w:szCs w:val="16"/>
              </w:rPr>
            </w:pPr>
            <w:r w:rsidRPr="00F322CF">
              <w:rPr>
                <w:rFonts w:cs="Arial"/>
                <w:sz w:val="16"/>
                <w:szCs w:val="16"/>
              </w:rPr>
              <w:t>4</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1AFB097"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3C1661EE"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0CFB3D3F"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3ED3576D" w14:textId="77777777" w:rsidR="00526996" w:rsidRPr="00F322CF" w:rsidRDefault="00526996" w:rsidP="005D4FA3">
            <w:pPr>
              <w:rPr>
                <w:rFonts w:cs="Arial"/>
                <w:sz w:val="16"/>
                <w:szCs w:val="16"/>
              </w:rPr>
            </w:pPr>
            <w:r w:rsidRPr="00F322CF">
              <w:rPr>
                <w:rFonts w:cs="Arial"/>
                <w:sz w:val="16"/>
                <w:szCs w:val="16"/>
              </w:rPr>
              <w:t>PRTH1710. Exploring Vocation and Call (1)</w:t>
            </w:r>
          </w:p>
        </w:tc>
        <w:tc>
          <w:tcPr>
            <w:tcW w:w="1239" w:type="pct"/>
            <w:tcBorders>
              <w:top w:val="single" w:sz="4" w:space="0" w:color="auto"/>
              <w:left w:val="single" w:sz="4" w:space="0" w:color="auto"/>
              <w:bottom w:val="single" w:sz="4" w:space="0" w:color="auto"/>
              <w:right w:val="single" w:sz="4" w:space="0" w:color="auto"/>
            </w:tcBorders>
            <w:hideMark/>
          </w:tcPr>
          <w:p w14:paraId="4CCDB95A" w14:textId="77777777" w:rsidR="00526996" w:rsidRPr="00F322CF" w:rsidRDefault="00526996" w:rsidP="005D4FA3">
            <w:pPr>
              <w:rPr>
                <w:rFonts w:cs="Arial"/>
                <w:sz w:val="16"/>
                <w:szCs w:val="16"/>
              </w:rPr>
            </w:pPr>
            <w:r w:rsidRPr="00F322CF">
              <w:rPr>
                <w:rFonts w:cs="Arial"/>
                <w:sz w:val="16"/>
                <w:szCs w:val="16"/>
              </w:rPr>
              <w:t xml:space="preserve">“An exploration of calling and vocation. </w:t>
            </w:r>
          </w:p>
        </w:tc>
        <w:tc>
          <w:tcPr>
            <w:tcW w:w="465" w:type="pct"/>
            <w:tcBorders>
              <w:top w:val="single" w:sz="4" w:space="0" w:color="auto"/>
              <w:left w:val="single" w:sz="4" w:space="0" w:color="auto"/>
              <w:bottom w:val="single" w:sz="4" w:space="0" w:color="auto"/>
              <w:right w:val="single" w:sz="4" w:space="0" w:color="auto"/>
            </w:tcBorders>
            <w:noWrap/>
            <w:hideMark/>
          </w:tcPr>
          <w:p w14:paraId="0B4C99D9"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14B6DFBE"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46B2418F" w14:textId="77777777" w:rsidR="00526996" w:rsidRPr="00F322CF" w:rsidRDefault="00526996" w:rsidP="005D4FA3">
            <w:pPr>
              <w:rPr>
                <w:rFonts w:cs="Arial"/>
                <w:sz w:val="16"/>
                <w:szCs w:val="16"/>
              </w:rPr>
            </w:pPr>
            <w:r w:rsidRPr="00F322CF">
              <w:rPr>
                <w:rFonts w:cs="Arial"/>
                <w:sz w:val="16"/>
                <w:szCs w:val="16"/>
              </w:rPr>
              <w:t>CH6-7</w:t>
            </w:r>
          </w:p>
        </w:tc>
        <w:tc>
          <w:tcPr>
            <w:tcW w:w="289" w:type="pct"/>
            <w:tcBorders>
              <w:top w:val="single" w:sz="4" w:space="0" w:color="auto"/>
              <w:left w:val="single" w:sz="4" w:space="0" w:color="auto"/>
              <w:bottom w:val="single" w:sz="4" w:space="0" w:color="auto"/>
              <w:right w:val="single" w:sz="4" w:space="0" w:color="auto"/>
            </w:tcBorders>
            <w:noWrap/>
            <w:hideMark/>
          </w:tcPr>
          <w:p w14:paraId="3F89D401"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E1BA9F8"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7654561F"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1C78EAF6" w14:textId="77777777" w:rsidR="00526996" w:rsidRPr="00F322CF" w:rsidRDefault="00526996" w:rsidP="005D4FA3">
            <w:pPr>
              <w:rPr>
                <w:rFonts w:cs="Arial"/>
                <w:sz w:val="16"/>
                <w:szCs w:val="16"/>
              </w:rPr>
            </w:pPr>
            <w:r w:rsidRPr="00F322CF">
              <w:rPr>
                <w:rFonts w:cs="Arial"/>
                <w:sz w:val="16"/>
                <w:szCs w:val="16"/>
              </w:rPr>
              <w:t>7</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5DA910B"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1FA09C9A"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1D696318" w14:textId="77777777" w:rsidR="00526996" w:rsidRPr="00F322CF" w:rsidRDefault="00526996" w:rsidP="005D4FA3">
            <w:pPr>
              <w:rPr>
                <w:rFonts w:cs="Arial"/>
                <w:sz w:val="16"/>
                <w:szCs w:val="16"/>
              </w:rPr>
            </w:pPr>
            <w:r w:rsidRPr="00F322CF">
              <w:rPr>
                <w:rFonts w:cs="Arial"/>
                <w:sz w:val="16"/>
                <w:szCs w:val="16"/>
              </w:rPr>
              <w:t>PRTH2400. Introduction to Christian Missions (3)</w:t>
            </w:r>
          </w:p>
        </w:tc>
        <w:tc>
          <w:tcPr>
            <w:tcW w:w="1239" w:type="pct"/>
            <w:tcBorders>
              <w:top w:val="single" w:sz="4" w:space="0" w:color="auto"/>
              <w:left w:val="single" w:sz="4" w:space="0" w:color="auto"/>
              <w:bottom w:val="single" w:sz="4" w:space="0" w:color="auto"/>
              <w:right w:val="single" w:sz="4" w:space="0" w:color="auto"/>
            </w:tcBorders>
            <w:hideMark/>
          </w:tcPr>
          <w:p w14:paraId="6F0B54F3" w14:textId="77777777" w:rsidR="00526996" w:rsidRPr="00F322CF" w:rsidRDefault="00526996" w:rsidP="005D4FA3">
            <w:pPr>
              <w:rPr>
                <w:rFonts w:cs="Arial"/>
                <w:sz w:val="16"/>
                <w:szCs w:val="16"/>
              </w:rPr>
            </w:pPr>
            <w:r w:rsidRPr="00F322CF">
              <w:rPr>
                <w:rFonts w:cs="Arial"/>
                <w:sz w:val="16"/>
                <w:szCs w:val="16"/>
              </w:rPr>
              <w:t xml:space="preserve">An introduction to the study of Christian missions.  </w:t>
            </w:r>
          </w:p>
        </w:tc>
        <w:tc>
          <w:tcPr>
            <w:tcW w:w="465" w:type="pct"/>
            <w:tcBorders>
              <w:top w:val="single" w:sz="4" w:space="0" w:color="auto"/>
              <w:left w:val="single" w:sz="4" w:space="0" w:color="auto"/>
              <w:bottom w:val="single" w:sz="4" w:space="0" w:color="auto"/>
              <w:right w:val="single" w:sz="4" w:space="0" w:color="auto"/>
            </w:tcBorders>
            <w:noWrap/>
            <w:hideMark/>
          </w:tcPr>
          <w:p w14:paraId="20C6E830"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09C6414C"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15C3BB82"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hideMark/>
          </w:tcPr>
          <w:p w14:paraId="10FD14DD" w14:textId="77777777" w:rsidR="00526996" w:rsidRPr="00F322CF" w:rsidRDefault="00526996" w:rsidP="005D4FA3">
            <w:pPr>
              <w:rPr>
                <w:rFonts w:cs="Arial"/>
                <w:sz w:val="16"/>
                <w:szCs w:val="16"/>
              </w:rPr>
            </w:pPr>
            <w:r w:rsidRPr="00F322CF">
              <w:rPr>
                <w:rFonts w:cs="Arial"/>
                <w:sz w:val="16"/>
                <w:szCs w:val="16"/>
              </w:rPr>
              <w:t>CX1-5, 7-8</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6455F41A"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50827830"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849B51C"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7EB5CDAF" w14:textId="77777777" w:rsidR="00526996" w:rsidRPr="00F322CF" w:rsidRDefault="00526996" w:rsidP="005D4FA3">
            <w:pPr>
              <w:rPr>
                <w:rFonts w:cs="Arial"/>
                <w:sz w:val="16"/>
                <w:szCs w:val="16"/>
              </w:rPr>
            </w:pPr>
            <w:r w:rsidRPr="00F322CF">
              <w:rPr>
                <w:rFonts w:cs="Arial"/>
                <w:sz w:val="16"/>
                <w:szCs w:val="16"/>
              </w:rPr>
              <w:t>7</w:t>
            </w:r>
          </w:p>
        </w:tc>
      </w:tr>
      <w:tr w:rsidR="00180804" w:rsidRPr="00F322CF" w14:paraId="7ACC2EB7"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6FA47451" w14:textId="77777777" w:rsidR="00526996" w:rsidRPr="00F322CF" w:rsidRDefault="00526996" w:rsidP="005D4FA3">
            <w:pPr>
              <w:rPr>
                <w:rFonts w:cs="Arial"/>
                <w:sz w:val="16"/>
                <w:szCs w:val="16"/>
              </w:rPr>
            </w:pPr>
            <w:r w:rsidRPr="00F322CF">
              <w:rPr>
                <w:rFonts w:cs="Arial"/>
                <w:sz w:val="16"/>
                <w:szCs w:val="16"/>
              </w:rPr>
              <w:t>PRTH3230. Worship &amp; Sacraments in the Church (3)</w:t>
            </w:r>
          </w:p>
        </w:tc>
        <w:tc>
          <w:tcPr>
            <w:tcW w:w="1239" w:type="pct"/>
            <w:tcBorders>
              <w:top w:val="single" w:sz="4" w:space="0" w:color="auto"/>
              <w:left w:val="single" w:sz="4" w:space="0" w:color="auto"/>
              <w:bottom w:val="single" w:sz="4" w:space="0" w:color="auto"/>
              <w:right w:val="single" w:sz="4" w:space="0" w:color="auto"/>
            </w:tcBorders>
            <w:hideMark/>
          </w:tcPr>
          <w:p w14:paraId="130F465B" w14:textId="77777777" w:rsidR="00526996" w:rsidRPr="00F322CF" w:rsidRDefault="00526996" w:rsidP="005D4FA3">
            <w:pPr>
              <w:rPr>
                <w:rFonts w:cs="Arial"/>
                <w:sz w:val="16"/>
                <w:szCs w:val="16"/>
              </w:rPr>
            </w:pPr>
            <w:r w:rsidRPr="00F322CF">
              <w:rPr>
                <w:rFonts w:cs="Arial"/>
                <w:sz w:val="16"/>
                <w:szCs w:val="16"/>
              </w:rPr>
              <w:t xml:space="preserve">A study of the principles of Christian worship. </w:t>
            </w:r>
          </w:p>
        </w:tc>
        <w:tc>
          <w:tcPr>
            <w:tcW w:w="465" w:type="pct"/>
            <w:tcBorders>
              <w:top w:val="single" w:sz="4" w:space="0" w:color="auto"/>
              <w:left w:val="single" w:sz="4" w:space="0" w:color="auto"/>
              <w:bottom w:val="single" w:sz="4" w:space="0" w:color="auto"/>
              <w:right w:val="single" w:sz="4" w:space="0" w:color="auto"/>
            </w:tcBorders>
            <w:noWrap/>
            <w:hideMark/>
          </w:tcPr>
          <w:p w14:paraId="4C0ADF82"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582D5EE2" w14:textId="77777777" w:rsidR="00526996" w:rsidRPr="00F322CF" w:rsidRDefault="00526996" w:rsidP="005D4FA3">
            <w:pPr>
              <w:rPr>
                <w:rFonts w:cs="Arial"/>
                <w:sz w:val="16"/>
                <w:szCs w:val="16"/>
              </w:rPr>
            </w:pPr>
            <w:r w:rsidRPr="00F322CF">
              <w:rPr>
                <w:rFonts w:cs="Arial"/>
                <w:sz w:val="16"/>
                <w:szCs w:val="16"/>
              </w:rPr>
              <w:t>CP 8, 11,13</w:t>
            </w:r>
          </w:p>
        </w:tc>
        <w:tc>
          <w:tcPr>
            <w:tcW w:w="332" w:type="pct"/>
            <w:tcBorders>
              <w:top w:val="single" w:sz="4" w:space="0" w:color="auto"/>
              <w:left w:val="single" w:sz="4" w:space="0" w:color="auto"/>
              <w:bottom w:val="single" w:sz="4" w:space="0" w:color="auto"/>
              <w:right w:val="single" w:sz="4" w:space="0" w:color="auto"/>
            </w:tcBorders>
            <w:noWrap/>
            <w:hideMark/>
          </w:tcPr>
          <w:p w14:paraId="5F9DEA14"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4829E346"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59949A27"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34EAC13B" w14:textId="77777777" w:rsidR="00526996" w:rsidRPr="00F322CF" w:rsidRDefault="00526996" w:rsidP="005D4FA3">
            <w:pPr>
              <w:rPr>
                <w:rFonts w:cs="Arial"/>
                <w:sz w:val="16"/>
                <w:szCs w:val="16"/>
              </w:rPr>
            </w:pPr>
            <w:r w:rsidRPr="00F322CF">
              <w:rPr>
                <w:rFonts w:cs="Arial"/>
                <w:sz w:val="16"/>
                <w:szCs w:val="16"/>
              </w:rPr>
              <w:t>7</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D03BFF6"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03E81DCF"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2B476B5E" w14:textId="77777777" w:rsidTr="00E8155E">
        <w:trPr>
          <w:trHeight w:val="518"/>
        </w:trPr>
        <w:tc>
          <w:tcPr>
            <w:tcW w:w="1284" w:type="pct"/>
            <w:tcBorders>
              <w:top w:val="single" w:sz="4" w:space="0" w:color="auto"/>
              <w:left w:val="single" w:sz="4" w:space="0" w:color="auto"/>
              <w:bottom w:val="single" w:sz="4" w:space="0" w:color="auto"/>
              <w:right w:val="single" w:sz="4" w:space="0" w:color="auto"/>
            </w:tcBorders>
            <w:hideMark/>
          </w:tcPr>
          <w:p w14:paraId="06291C3E" w14:textId="77777777" w:rsidR="00526996" w:rsidRPr="00F322CF" w:rsidRDefault="00526996" w:rsidP="005D4FA3">
            <w:pPr>
              <w:rPr>
                <w:rFonts w:cs="Arial"/>
                <w:sz w:val="16"/>
                <w:szCs w:val="16"/>
              </w:rPr>
            </w:pPr>
            <w:r w:rsidRPr="00F322CF">
              <w:rPr>
                <w:rFonts w:cs="Arial"/>
                <w:sz w:val="16"/>
                <w:szCs w:val="16"/>
              </w:rPr>
              <w:t>PRTH3710. Preaching (3)</w:t>
            </w:r>
          </w:p>
        </w:tc>
        <w:tc>
          <w:tcPr>
            <w:tcW w:w="1239" w:type="pct"/>
            <w:tcBorders>
              <w:top w:val="single" w:sz="4" w:space="0" w:color="auto"/>
              <w:left w:val="single" w:sz="4" w:space="0" w:color="auto"/>
              <w:bottom w:val="single" w:sz="4" w:space="0" w:color="auto"/>
              <w:right w:val="single" w:sz="4" w:space="0" w:color="auto"/>
            </w:tcBorders>
            <w:hideMark/>
          </w:tcPr>
          <w:p w14:paraId="722D3071" w14:textId="77777777" w:rsidR="00526996" w:rsidRPr="00F322CF" w:rsidRDefault="00526996" w:rsidP="005D4FA3">
            <w:pPr>
              <w:rPr>
                <w:rFonts w:cs="Arial"/>
                <w:sz w:val="16"/>
                <w:szCs w:val="16"/>
              </w:rPr>
            </w:pPr>
            <w:r w:rsidRPr="00F322CF">
              <w:rPr>
                <w:rFonts w:cs="Arial"/>
                <w:sz w:val="16"/>
                <w:szCs w:val="16"/>
              </w:rPr>
              <w:t xml:space="preserve">A study of the preparation and delivery of sermons </w:t>
            </w:r>
          </w:p>
        </w:tc>
        <w:tc>
          <w:tcPr>
            <w:tcW w:w="465" w:type="pct"/>
            <w:tcBorders>
              <w:top w:val="single" w:sz="4" w:space="0" w:color="auto"/>
              <w:left w:val="single" w:sz="4" w:space="0" w:color="auto"/>
              <w:bottom w:val="single" w:sz="4" w:space="0" w:color="auto"/>
              <w:right w:val="single" w:sz="4" w:space="0" w:color="auto"/>
            </w:tcBorders>
            <w:noWrap/>
            <w:hideMark/>
          </w:tcPr>
          <w:p w14:paraId="4AA8488D"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34F41979" w14:textId="77777777" w:rsidR="00526996" w:rsidRPr="00F322CF" w:rsidRDefault="00526996" w:rsidP="005D4FA3">
            <w:pPr>
              <w:rPr>
                <w:rFonts w:cs="Arial"/>
                <w:sz w:val="16"/>
                <w:szCs w:val="16"/>
              </w:rPr>
            </w:pPr>
            <w:r w:rsidRPr="00F322CF">
              <w:rPr>
                <w:rFonts w:cs="Arial"/>
                <w:sz w:val="16"/>
                <w:szCs w:val="16"/>
              </w:rPr>
              <w:t>CP7, 12-14</w:t>
            </w:r>
          </w:p>
        </w:tc>
        <w:tc>
          <w:tcPr>
            <w:tcW w:w="332" w:type="pct"/>
            <w:tcBorders>
              <w:top w:val="single" w:sz="4" w:space="0" w:color="auto"/>
              <w:left w:val="single" w:sz="4" w:space="0" w:color="auto"/>
              <w:bottom w:val="single" w:sz="4" w:space="0" w:color="auto"/>
              <w:right w:val="single" w:sz="4" w:space="0" w:color="auto"/>
            </w:tcBorders>
            <w:noWrap/>
            <w:hideMark/>
          </w:tcPr>
          <w:p w14:paraId="1381FF0B"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7D21F26E"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F54AF88"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5EDEB6CB" w14:textId="77777777" w:rsidR="00526996" w:rsidRPr="00F322CF" w:rsidRDefault="00526996" w:rsidP="005D4FA3">
            <w:pPr>
              <w:rPr>
                <w:rFonts w:cs="Arial"/>
                <w:sz w:val="16"/>
                <w:szCs w:val="16"/>
              </w:rPr>
            </w:pPr>
            <w:r w:rsidRPr="00F322CF">
              <w:rPr>
                <w:rFonts w:cs="Arial"/>
                <w:sz w:val="16"/>
                <w:szCs w:val="16"/>
              </w:rPr>
              <w:t>7</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117610A"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18F28790"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4D8979B0" w14:textId="77777777" w:rsidTr="00E8155E">
        <w:trPr>
          <w:trHeight w:val="1283"/>
        </w:trPr>
        <w:tc>
          <w:tcPr>
            <w:tcW w:w="1284" w:type="pct"/>
            <w:tcBorders>
              <w:top w:val="single" w:sz="4" w:space="0" w:color="auto"/>
              <w:left w:val="single" w:sz="4" w:space="0" w:color="auto"/>
              <w:bottom w:val="single" w:sz="4" w:space="0" w:color="auto"/>
              <w:right w:val="single" w:sz="4" w:space="0" w:color="auto"/>
            </w:tcBorders>
            <w:hideMark/>
          </w:tcPr>
          <w:p w14:paraId="6DEEB6A2" w14:textId="77777777" w:rsidR="00526996" w:rsidRPr="00F322CF" w:rsidRDefault="00526996" w:rsidP="005D4FA3">
            <w:pPr>
              <w:rPr>
                <w:rFonts w:cs="Arial"/>
                <w:sz w:val="16"/>
                <w:szCs w:val="16"/>
              </w:rPr>
            </w:pPr>
            <w:r w:rsidRPr="00F322CF">
              <w:rPr>
                <w:rFonts w:cs="Arial"/>
                <w:sz w:val="16"/>
                <w:szCs w:val="16"/>
              </w:rPr>
              <w:t>PRTH4710. Missional Growth and Health (3)</w:t>
            </w:r>
          </w:p>
        </w:tc>
        <w:tc>
          <w:tcPr>
            <w:tcW w:w="1239" w:type="pct"/>
            <w:tcBorders>
              <w:top w:val="single" w:sz="4" w:space="0" w:color="auto"/>
              <w:left w:val="single" w:sz="4" w:space="0" w:color="auto"/>
              <w:bottom w:val="single" w:sz="4" w:space="0" w:color="auto"/>
              <w:right w:val="single" w:sz="4" w:space="0" w:color="auto"/>
            </w:tcBorders>
            <w:hideMark/>
          </w:tcPr>
          <w:p w14:paraId="79E15B9C" w14:textId="77777777" w:rsidR="00526996" w:rsidRPr="00F322CF" w:rsidRDefault="00526996" w:rsidP="005D4FA3">
            <w:pPr>
              <w:rPr>
                <w:rFonts w:cs="Arial"/>
                <w:sz w:val="16"/>
                <w:szCs w:val="16"/>
              </w:rPr>
            </w:pPr>
            <w:r w:rsidRPr="00F322CF">
              <w:rPr>
                <w:rFonts w:cs="Arial"/>
                <w:sz w:val="16"/>
                <w:szCs w:val="16"/>
              </w:rPr>
              <w:t xml:space="preserve">A study of church growth and development with special emphasis on church health. contemporary. </w:t>
            </w:r>
          </w:p>
        </w:tc>
        <w:tc>
          <w:tcPr>
            <w:tcW w:w="465" w:type="pct"/>
            <w:tcBorders>
              <w:top w:val="single" w:sz="4" w:space="0" w:color="auto"/>
              <w:left w:val="single" w:sz="4" w:space="0" w:color="auto"/>
              <w:bottom w:val="single" w:sz="4" w:space="0" w:color="auto"/>
              <w:right w:val="single" w:sz="4" w:space="0" w:color="auto"/>
            </w:tcBorders>
            <w:noWrap/>
            <w:hideMark/>
          </w:tcPr>
          <w:p w14:paraId="55846C20"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5434FC96" w14:textId="77777777" w:rsidR="00526996" w:rsidRPr="00F322CF" w:rsidRDefault="00526996" w:rsidP="005D4FA3">
            <w:pPr>
              <w:rPr>
                <w:rFonts w:cs="Arial"/>
                <w:sz w:val="16"/>
                <w:szCs w:val="16"/>
              </w:rPr>
            </w:pPr>
            <w:r w:rsidRPr="00F322CF">
              <w:rPr>
                <w:rFonts w:cs="Arial"/>
                <w:sz w:val="16"/>
                <w:szCs w:val="16"/>
              </w:rPr>
              <w:t xml:space="preserve">CP3, 8 </w:t>
            </w:r>
          </w:p>
        </w:tc>
        <w:tc>
          <w:tcPr>
            <w:tcW w:w="332" w:type="pct"/>
            <w:tcBorders>
              <w:top w:val="single" w:sz="4" w:space="0" w:color="auto"/>
              <w:left w:val="single" w:sz="4" w:space="0" w:color="auto"/>
              <w:bottom w:val="single" w:sz="4" w:space="0" w:color="auto"/>
              <w:right w:val="single" w:sz="4" w:space="0" w:color="auto"/>
            </w:tcBorders>
            <w:noWrap/>
            <w:hideMark/>
          </w:tcPr>
          <w:p w14:paraId="0FCAF517"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78292AB9" w14:textId="77777777" w:rsidR="00526996" w:rsidRPr="00F322CF" w:rsidRDefault="00526996" w:rsidP="005D4FA3">
            <w:pPr>
              <w:rPr>
                <w:rFonts w:cs="Arial"/>
                <w:sz w:val="16"/>
                <w:szCs w:val="16"/>
              </w:rPr>
            </w:pPr>
            <w:r w:rsidRPr="00F322CF">
              <w:rPr>
                <w:rFonts w:cs="Arial"/>
                <w:sz w:val="16"/>
                <w:szCs w:val="16"/>
              </w:rPr>
              <w:t>CX4,6, 8</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1807CD94"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7E66700B" w14:textId="77777777" w:rsidR="00526996" w:rsidRPr="00F322CF" w:rsidRDefault="00526996" w:rsidP="005D4FA3">
            <w:pPr>
              <w:rPr>
                <w:rFonts w:cs="Arial"/>
                <w:sz w:val="16"/>
                <w:szCs w:val="16"/>
              </w:rPr>
            </w:pPr>
            <w:r w:rsidRPr="00F322CF">
              <w:rPr>
                <w:rFonts w:cs="Arial"/>
                <w:sz w:val="16"/>
                <w:szCs w:val="16"/>
              </w:rPr>
              <w:t>4</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AE54890"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091D8BD1" w14:textId="77777777" w:rsidR="00526996" w:rsidRPr="00F322CF" w:rsidRDefault="00526996" w:rsidP="005D4FA3">
            <w:pPr>
              <w:rPr>
                <w:rFonts w:cs="Arial"/>
                <w:sz w:val="16"/>
                <w:szCs w:val="16"/>
              </w:rPr>
            </w:pPr>
            <w:r w:rsidRPr="00F322CF">
              <w:rPr>
                <w:rFonts w:cs="Arial"/>
                <w:sz w:val="16"/>
                <w:szCs w:val="16"/>
              </w:rPr>
              <w:t>4</w:t>
            </w:r>
          </w:p>
        </w:tc>
      </w:tr>
      <w:tr w:rsidR="00180804" w:rsidRPr="00F322CF" w14:paraId="6B04A2A7" w14:textId="77777777" w:rsidTr="00E8155E">
        <w:trPr>
          <w:trHeight w:val="1028"/>
        </w:trPr>
        <w:tc>
          <w:tcPr>
            <w:tcW w:w="1284" w:type="pct"/>
            <w:tcBorders>
              <w:top w:val="single" w:sz="4" w:space="0" w:color="auto"/>
              <w:left w:val="single" w:sz="4" w:space="0" w:color="auto"/>
              <w:bottom w:val="single" w:sz="4" w:space="0" w:color="auto"/>
              <w:right w:val="single" w:sz="4" w:space="0" w:color="auto"/>
            </w:tcBorders>
            <w:hideMark/>
          </w:tcPr>
          <w:p w14:paraId="2E0E2796" w14:textId="77777777" w:rsidR="00526996" w:rsidRPr="00F322CF" w:rsidRDefault="00526996" w:rsidP="005D4FA3">
            <w:pPr>
              <w:rPr>
                <w:rFonts w:cs="Arial"/>
                <w:sz w:val="16"/>
                <w:szCs w:val="16"/>
              </w:rPr>
            </w:pPr>
            <w:r w:rsidRPr="00F322CF">
              <w:rPr>
                <w:rFonts w:cs="Arial"/>
                <w:sz w:val="16"/>
                <w:szCs w:val="16"/>
              </w:rPr>
              <w:t>THEO4550. Systematic Theology I (3)</w:t>
            </w:r>
          </w:p>
        </w:tc>
        <w:tc>
          <w:tcPr>
            <w:tcW w:w="1239" w:type="pct"/>
            <w:tcBorders>
              <w:top w:val="single" w:sz="4" w:space="0" w:color="auto"/>
              <w:left w:val="single" w:sz="4" w:space="0" w:color="auto"/>
              <w:bottom w:val="single" w:sz="4" w:space="0" w:color="auto"/>
              <w:right w:val="single" w:sz="4" w:space="0" w:color="auto"/>
            </w:tcBorders>
            <w:hideMark/>
          </w:tcPr>
          <w:p w14:paraId="70116661" w14:textId="77777777" w:rsidR="00526996" w:rsidRPr="00F322CF" w:rsidRDefault="00526996" w:rsidP="005D4FA3">
            <w:pPr>
              <w:rPr>
                <w:rFonts w:cs="Arial"/>
                <w:sz w:val="16"/>
                <w:szCs w:val="16"/>
              </w:rPr>
            </w:pPr>
            <w:r w:rsidRPr="00F322CF">
              <w:rPr>
                <w:rFonts w:cs="Arial"/>
                <w:sz w:val="16"/>
                <w:szCs w:val="16"/>
              </w:rPr>
              <w:t>An advanced systematic study of the Christian faith including theological methodology, revelation and inspiration, God, humanity, sin, theodicy, and holiness.</w:t>
            </w:r>
          </w:p>
        </w:tc>
        <w:tc>
          <w:tcPr>
            <w:tcW w:w="465" w:type="pct"/>
            <w:tcBorders>
              <w:top w:val="single" w:sz="4" w:space="0" w:color="auto"/>
              <w:left w:val="single" w:sz="4" w:space="0" w:color="auto"/>
              <w:bottom w:val="single" w:sz="4" w:space="0" w:color="auto"/>
              <w:right w:val="single" w:sz="4" w:space="0" w:color="auto"/>
            </w:tcBorders>
            <w:noWrap/>
            <w:hideMark/>
          </w:tcPr>
          <w:p w14:paraId="66917C9D" w14:textId="77777777" w:rsidR="00526996" w:rsidRPr="00F322CF" w:rsidRDefault="00526996" w:rsidP="005D4FA3">
            <w:pPr>
              <w:rPr>
                <w:rFonts w:cs="Arial"/>
                <w:sz w:val="16"/>
                <w:szCs w:val="16"/>
              </w:rPr>
            </w:pPr>
            <w:r w:rsidRPr="00F322CF">
              <w:rPr>
                <w:rFonts w:cs="Arial"/>
                <w:sz w:val="16"/>
                <w:szCs w:val="16"/>
              </w:rPr>
              <w:t>CN8-10, 12</w:t>
            </w:r>
          </w:p>
        </w:tc>
        <w:tc>
          <w:tcPr>
            <w:tcW w:w="476" w:type="pct"/>
            <w:tcBorders>
              <w:top w:val="single" w:sz="4" w:space="0" w:color="auto"/>
              <w:left w:val="single" w:sz="4" w:space="0" w:color="auto"/>
              <w:bottom w:val="single" w:sz="4" w:space="0" w:color="auto"/>
              <w:right w:val="single" w:sz="4" w:space="0" w:color="auto"/>
            </w:tcBorders>
            <w:noWrap/>
            <w:hideMark/>
          </w:tcPr>
          <w:p w14:paraId="76668A18"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noWrap/>
            <w:hideMark/>
          </w:tcPr>
          <w:p w14:paraId="56CCAC9C"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0506BA1D" w14:textId="77777777" w:rsidR="00526996" w:rsidRPr="00F322CF" w:rsidRDefault="00526996" w:rsidP="005D4FA3">
            <w:pPr>
              <w:rPr>
                <w:rFonts w:cs="Arial"/>
                <w:sz w:val="16"/>
                <w:szCs w:val="16"/>
              </w:rPr>
            </w:pPr>
            <w:r w:rsidRPr="00F322CF">
              <w:rPr>
                <w:rFonts w:cs="Arial"/>
                <w:sz w:val="16"/>
                <w:szCs w:val="16"/>
              </w:rPr>
              <w:t>CH1</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4C96B7C" w14:textId="77777777" w:rsidR="00526996" w:rsidRPr="00F322CF" w:rsidRDefault="00526996" w:rsidP="005D4FA3">
            <w:pPr>
              <w:rPr>
                <w:rFonts w:cs="Arial"/>
                <w:sz w:val="16"/>
                <w:szCs w:val="16"/>
              </w:rPr>
            </w:pPr>
            <w:r w:rsidRPr="00F322CF">
              <w:rPr>
                <w:rFonts w:cs="Arial"/>
                <w:sz w:val="16"/>
                <w:szCs w:val="16"/>
              </w:rPr>
              <w:t>6</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5E2D2DF7"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0649463C"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441815AF" w14:textId="77777777" w:rsidR="00526996" w:rsidRPr="00F322CF" w:rsidRDefault="00526996" w:rsidP="005D4FA3">
            <w:pPr>
              <w:rPr>
                <w:rFonts w:cs="Arial"/>
                <w:sz w:val="16"/>
                <w:szCs w:val="16"/>
              </w:rPr>
            </w:pPr>
            <w:r w:rsidRPr="00F322CF">
              <w:rPr>
                <w:rFonts w:cs="Arial"/>
                <w:sz w:val="16"/>
                <w:szCs w:val="16"/>
              </w:rPr>
              <w:t>2</w:t>
            </w:r>
          </w:p>
        </w:tc>
      </w:tr>
      <w:tr w:rsidR="00180804" w:rsidRPr="00F322CF" w14:paraId="02513BCD" w14:textId="77777777" w:rsidTr="00E8155E">
        <w:trPr>
          <w:trHeight w:val="773"/>
        </w:trPr>
        <w:tc>
          <w:tcPr>
            <w:tcW w:w="1284" w:type="pct"/>
            <w:tcBorders>
              <w:top w:val="single" w:sz="4" w:space="0" w:color="auto"/>
              <w:left w:val="single" w:sz="4" w:space="0" w:color="auto"/>
              <w:bottom w:val="single" w:sz="4" w:space="0" w:color="auto"/>
              <w:right w:val="single" w:sz="4" w:space="0" w:color="auto"/>
            </w:tcBorders>
            <w:hideMark/>
          </w:tcPr>
          <w:p w14:paraId="2BE0D6D5" w14:textId="77777777" w:rsidR="00526996" w:rsidRPr="00F322CF" w:rsidRDefault="00526996" w:rsidP="005D4FA3">
            <w:pPr>
              <w:rPr>
                <w:rFonts w:cs="Arial"/>
                <w:sz w:val="16"/>
                <w:szCs w:val="16"/>
              </w:rPr>
            </w:pPr>
            <w:r w:rsidRPr="00F322CF">
              <w:rPr>
                <w:rFonts w:cs="Arial"/>
                <w:sz w:val="16"/>
                <w:szCs w:val="16"/>
              </w:rPr>
              <w:lastRenderedPageBreak/>
              <w:t>THEO4560 Systematic Theology II (3)</w:t>
            </w:r>
          </w:p>
        </w:tc>
        <w:tc>
          <w:tcPr>
            <w:tcW w:w="1239" w:type="pct"/>
            <w:tcBorders>
              <w:top w:val="single" w:sz="4" w:space="0" w:color="auto"/>
              <w:left w:val="single" w:sz="4" w:space="0" w:color="auto"/>
              <w:bottom w:val="single" w:sz="4" w:space="0" w:color="auto"/>
              <w:right w:val="single" w:sz="4" w:space="0" w:color="auto"/>
            </w:tcBorders>
            <w:hideMark/>
          </w:tcPr>
          <w:p w14:paraId="6B9E6E16" w14:textId="77777777" w:rsidR="00526996" w:rsidRPr="00F322CF" w:rsidRDefault="00526996" w:rsidP="005D4FA3">
            <w:pPr>
              <w:rPr>
                <w:rFonts w:cs="Arial"/>
                <w:sz w:val="16"/>
                <w:szCs w:val="16"/>
              </w:rPr>
            </w:pPr>
            <w:r w:rsidRPr="00F322CF">
              <w:rPr>
                <w:rFonts w:cs="Arial"/>
                <w:sz w:val="16"/>
                <w:szCs w:val="16"/>
              </w:rPr>
              <w:t>An advanced systematic study of the Christian faith Christology, soteriology,</w:t>
            </w:r>
          </w:p>
        </w:tc>
        <w:tc>
          <w:tcPr>
            <w:tcW w:w="465" w:type="pct"/>
            <w:tcBorders>
              <w:top w:val="single" w:sz="4" w:space="0" w:color="auto"/>
              <w:left w:val="single" w:sz="4" w:space="0" w:color="auto"/>
              <w:bottom w:val="single" w:sz="4" w:space="0" w:color="auto"/>
              <w:right w:val="single" w:sz="4" w:space="0" w:color="auto"/>
            </w:tcBorders>
            <w:noWrap/>
            <w:hideMark/>
          </w:tcPr>
          <w:p w14:paraId="37F2317C" w14:textId="77777777" w:rsidR="00526996" w:rsidRPr="00F322CF" w:rsidRDefault="00526996" w:rsidP="005D4FA3">
            <w:pPr>
              <w:rPr>
                <w:rFonts w:cs="Arial"/>
                <w:sz w:val="16"/>
                <w:szCs w:val="16"/>
              </w:rPr>
            </w:pPr>
            <w:r w:rsidRPr="00F322CF">
              <w:rPr>
                <w:rFonts w:cs="Arial"/>
                <w:sz w:val="16"/>
                <w:szCs w:val="16"/>
              </w:rPr>
              <w:t>CN7-8</w:t>
            </w:r>
          </w:p>
        </w:tc>
        <w:tc>
          <w:tcPr>
            <w:tcW w:w="476" w:type="pct"/>
            <w:tcBorders>
              <w:top w:val="single" w:sz="4" w:space="0" w:color="auto"/>
              <w:left w:val="single" w:sz="4" w:space="0" w:color="auto"/>
              <w:bottom w:val="single" w:sz="4" w:space="0" w:color="auto"/>
              <w:right w:val="single" w:sz="4" w:space="0" w:color="auto"/>
            </w:tcBorders>
            <w:noWrap/>
            <w:hideMark/>
          </w:tcPr>
          <w:p w14:paraId="616146AD" w14:textId="77777777" w:rsidR="00526996" w:rsidRPr="00F322CF" w:rsidRDefault="00526996" w:rsidP="005D4FA3">
            <w:pPr>
              <w:rPr>
                <w:rFonts w:cs="Arial"/>
                <w:sz w:val="16"/>
                <w:szCs w:val="16"/>
              </w:rPr>
            </w:pPr>
          </w:p>
        </w:tc>
        <w:tc>
          <w:tcPr>
            <w:tcW w:w="332" w:type="pct"/>
            <w:tcBorders>
              <w:top w:val="single" w:sz="4" w:space="0" w:color="auto"/>
              <w:left w:val="single" w:sz="4" w:space="0" w:color="auto"/>
              <w:bottom w:val="single" w:sz="4" w:space="0" w:color="auto"/>
              <w:right w:val="single" w:sz="4" w:space="0" w:color="auto"/>
            </w:tcBorders>
            <w:noWrap/>
            <w:hideMark/>
          </w:tcPr>
          <w:p w14:paraId="6BE13283"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395BB95C"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302A8D08" w14:textId="77777777" w:rsidR="00526996" w:rsidRPr="00F322CF" w:rsidRDefault="00526996" w:rsidP="005D4FA3">
            <w:pPr>
              <w:rPr>
                <w:rFonts w:cs="Arial"/>
                <w:sz w:val="16"/>
                <w:szCs w:val="16"/>
              </w:rPr>
            </w:pPr>
            <w:r w:rsidRPr="00F322CF">
              <w:rPr>
                <w:rFonts w:cs="Arial"/>
                <w:sz w:val="16"/>
                <w:szCs w:val="16"/>
              </w:rPr>
              <w:t>7</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6B712693" w14:textId="77777777" w:rsidR="00526996" w:rsidRPr="00F322CF" w:rsidRDefault="00526996" w:rsidP="005D4FA3">
            <w:pPr>
              <w:rPr>
                <w:rFonts w:cs="Arial"/>
                <w:sz w:val="16"/>
                <w:szCs w:val="16"/>
              </w:rPr>
            </w:pPr>
            <w:r w:rsidRPr="00F322CF">
              <w:rPr>
                <w:rFonts w:cs="Arial"/>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6EE1B7DB"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4574079"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0B1728E9" w14:textId="77777777" w:rsidTr="00E8155E">
        <w:trPr>
          <w:trHeight w:val="1028"/>
        </w:trPr>
        <w:tc>
          <w:tcPr>
            <w:tcW w:w="1284" w:type="pct"/>
            <w:tcBorders>
              <w:top w:val="single" w:sz="4" w:space="0" w:color="auto"/>
              <w:left w:val="single" w:sz="4" w:space="0" w:color="auto"/>
              <w:bottom w:val="single" w:sz="4" w:space="0" w:color="auto"/>
              <w:right w:val="single" w:sz="4" w:space="0" w:color="auto"/>
            </w:tcBorders>
            <w:hideMark/>
          </w:tcPr>
          <w:p w14:paraId="016FD2C9" w14:textId="77777777" w:rsidR="00526996" w:rsidRPr="00F322CF" w:rsidRDefault="00526996" w:rsidP="005D4FA3">
            <w:pPr>
              <w:rPr>
                <w:rFonts w:cs="Arial"/>
                <w:sz w:val="16"/>
                <w:szCs w:val="16"/>
              </w:rPr>
            </w:pPr>
            <w:r w:rsidRPr="00F322CF">
              <w:rPr>
                <w:rFonts w:cs="Arial"/>
                <w:sz w:val="16"/>
                <w:szCs w:val="16"/>
              </w:rPr>
              <w:t>THEO4570. Systematic Theology III (3)</w:t>
            </w:r>
          </w:p>
        </w:tc>
        <w:tc>
          <w:tcPr>
            <w:tcW w:w="1239" w:type="pct"/>
            <w:tcBorders>
              <w:top w:val="single" w:sz="4" w:space="0" w:color="auto"/>
              <w:left w:val="single" w:sz="4" w:space="0" w:color="auto"/>
              <w:bottom w:val="single" w:sz="4" w:space="0" w:color="auto"/>
              <w:right w:val="single" w:sz="4" w:space="0" w:color="auto"/>
            </w:tcBorders>
            <w:hideMark/>
          </w:tcPr>
          <w:p w14:paraId="39F61C0C" w14:textId="77777777" w:rsidR="00526996" w:rsidRPr="00F322CF" w:rsidRDefault="00526996" w:rsidP="005D4FA3">
            <w:pPr>
              <w:rPr>
                <w:rFonts w:cs="Arial"/>
                <w:sz w:val="16"/>
                <w:szCs w:val="16"/>
              </w:rPr>
            </w:pPr>
            <w:r w:rsidRPr="00F322CF">
              <w:rPr>
                <w:rFonts w:cs="Arial"/>
                <w:sz w:val="16"/>
                <w:szCs w:val="16"/>
              </w:rPr>
              <w:t>An advanced systematic study of the Christian faith including pneumatology, Christian ethics, and eschatology</w:t>
            </w:r>
          </w:p>
        </w:tc>
        <w:tc>
          <w:tcPr>
            <w:tcW w:w="465" w:type="pct"/>
            <w:tcBorders>
              <w:top w:val="single" w:sz="4" w:space="0" w:color="auto"/>
              <w:left w:val="single" w:sz="4" w:space="0" w:color="auto"/>
              <w:bottom w:val="single" w:sz="4" w:space="0" w:color="auto"/>
              <w:right w:val="single" w:sz="4" w:space="0" w:color="auto"/>
            </w:tcBorders>
            <w:noWrap/>
            <w:hideMark/>
          </w:tcPr>
          <w:p w14:paraId="319EDD95" w14:textId="77777777" w:rsidR="00526996" w:rsidRPr="00F322CF" w:rsidRDefault="00526996" w:rsidP="005D4FA3">
            <w:pPr>
              <w:rPr>
                <w:rFonts w:cs="Arial"/>
                <w:sz w:val="16"/>
                <w:szCs w:val="16"/>
              </w:rPr>
            </w:pPr>
            <w:r w:rsidRPr="00F322CF">
              <w:rPr>
                <w:rFonts w:cs="Arial"/>
                <w:sz w:val="16"/>
                <w:szCs w:val="16"/>
              </w:rPr>
              <w:t>CN7-8, 10</w:t>
            </w:r>
          </w:p>
        </w:tc>
        <w:tc>
          <w:tcPr>
            <w:tcW w:w="476" w:type="pct"/>
            <w:tcBorders>
              <w:top w:val="single" w:sz="4" w:space="0" w:color="auto"/>
              <w:left w:val="single" w:sz="4" w:space="0" w:color="auto"/>
              <w:bottom w:val="single" w:sz="4" w:space="0" w:color="auto"/>
              <w:right w:val="single" w:sz="4" w:space="0" w:color="auto"/>
            </w:tcBorders>
            <w:noWrap/>
            <w:hideMark/>
          </w:tcPr>
          <w:p w14:paraId="36A77313" w14:textId="77777777" w:rsidR="00526996" w:rsidRPr="00F322CF" w:rsidRDefault="00526996" w:rsidP="005D4FA3">
            <w:pPr>
              <w:rPr>
                <w:rFonts w:cs="Arial"/>
                <w:sz w:val="16"/>
                <w:szCs w:val="16"/>
              </w:rPr>
            </w:pPr>
            <w:r w:rsidRPr="00F322CF">
              <w:rPr>
                <w:rFonts w:cs="Arial"/>
                <w:sz w:val="16"/>
                <w:szCs w:val="16"/>
              </w:rPr>
              <w:t>CP1</w:t>
            </w:r>
          </w:p>
        </w:tc>
        <w:tc>
          <w:tcPr>
            <w:tcW w:w="332" w:type="pct"/>
            <w:tcBorders>
              <w:top w:val="single" w:sz="4" w:space="0" w:color="auto"/>
              <w:left w:val="single" w:sz="4" w:space="0" w:color="auto"/>
              <w:bottom w:val="single" w:sz="4" w:space="0" w:color="auto"/>
              <w:right w:val="single" w:sz="4" w:space="0" w:color="auto"/>
            </w:tcBorders>
            <w:noWrap/>
            <w:hideMark/>
          </w:tcPr>
          <w:p w14:paraId="50F6607D"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16E08B48"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623E77FA" w14:textId="77777777" w:rsidR="00526996" w:rsidRPr="00F322CF" w:rsidRDefault="00526996" w:rsidP="005D4FA3">
            <w:pPr>
              <w:rPr>
                <w:rFonts w:cs="Arial"/>
                <w:sz w:val="16"/>
                <w:szCs w:val="16"/>
              </w:rPr>
            </w:pPr>
            <w:r w:rsidRPr="00F322CF">
              <w:rPr>
                <w:rFonts w:cs="Arial"/>
                <w:sz w:val="16"/>
                <w:szCs w:val="16"/>
              </w:rPr>
              <w:t>6</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118DA177" w14:textId="77777777" w:rsidR="00526996" w:rsidRPr="00F322CF" w:rsidRDefault="00526996" w:rsidP="005D4FA3">
            <w:pPr>
              <w:rPr>
                <w:rFonts w:cs="Arial"/>
                <w:sz w:val="16"/>
                <w:szCs w:val="16"/>
              </w:rPr>
            </w:pPr>
            <w:r w:rsidRPr="00F322CF">
              <w:rPr>
                <w:rFonts w:cs="Arial"/>
                <w:sz w:val="16"/>
                <w:szCs w:val="16"/>
              </w:rPr>
              <w:t>2</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01781E70"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783457BF" w14:textId="77777777" w:rsidR="00526996" w:rsidRPr="00F322CF" w:rsidRDefault="00526996" w:rsidP="005D4FA3">
            <w:pPr>
              <w:rPr>
                <w:rFonts w:cs="Arial"/>
                <w:sz w:val="16"/>
                <w:szCs w:val="16"/>
              </w:rPr>
            </w:pPr>
            <w:r w:rsidRPr="00F322CF">
              <w:rPr>
                <w:rFonts w:cs="Arial"/>
                <w:sz w:val="16"/>
                <w:szCs w:val="16"/>
              </w:rPr>
              <w:t>1</w:t>
            </w:r>
          </w:p>
        </w:tc>
      </w:tr>
      <w:tr w:rsidR="00180804" w:rsidRPr="00F322CF" w14:paraId="7EF868FF" w14:textId="77777777" w:rsidTr="00E8155E">
        <w:trPr>
          <w:trHeight w:val="1070"/>
        </w:trPr>
        <w:tc>
          <w:tcPr>
            <w:tcW w:w="1284" w:type="pct"/>
            <w:tcBorders>
              <w:top w:val="single" w:sz="4" w:space="0" w:color="auto"/>
              <w:left w:val="single" w:sz="4" w:space="0" w:color="auto"/>
              <w:bottom w:val="single" w:sz="4" w:space="0" w:color="auto"/>
              <w:right w:val="single" w:sz="4" w:space="0" w:color="auto"/>
            </w:tcBorders>
            <w:hideMark/>
          </w:tcPr>
          <w:p w14:paraId="12892EAA" w14:textId="77777777" w:rsidR="00526996" w:rsidRPr="00F322CF" w:rsidRDefault="00526996" w:rsidP="005D4FA3">
            <w:pPr>
              <w:rPr>
                <w:rFonts w:cs="Arial"/>
                <w:sz w:val="16"/>
                <w:szCs w:val="16"/>
              </w:rPr>
            </w:pPr>
            <w:r w:rsidRPr="00F322CF">
              <w:rPr>
                <w:rFonts w:cs="Arial"/>
                <w:sz w:val="16"/>
                <w:szCs w:val="16"/>
              </w:rPr>
              <w:t>PRTH3770 Pastoral Care and Counseling (3)</w:t>
            </w:r>
          </w:p>
        </w:tc>
        <w:tc>
          <w:tcPr>
            <w:tcW w:w="1239" w:type="pct"/>
            <w:tcBorders>
              <w:top w:val="single" w:sz="4" w:space="0" w:color="auto"/>
              <w:left w:val="single" w:sz="4" w:space="0" w:color="auto"/>
              <w:bottom w:val="single" w:sz="4" w:space="0" w:color="auto"/>
              <w:right w:val="single" w:sz="4" w:space="0" w:color="auto"/>
            </w:tcBorders>
            <w:hideMark/>
          </w:tcPr>
          <w:p w14:paraId="33CFF631" w14:textId="77777777" w:rsidR="00526996" w:rsidRPr="00F322CF" w:rsidRDefault="00526996" w:rsidP="005D4FA3">
            <w:pPr>
              <w:rPr>
                <w:rFonts w:cs="Arial"/>
                <w:sz w:val="16"/>
                <w:szCs w:val="16"/>
              </w:rPr>
            </w:pPr>
            <w:r w:rsidRPr="00F322CF">
              <w:rPr>
                <w:rFonts w:cs="Arial"/>
                <w:sz w:val="16"/>
                <w:szCs w:val="16"/>
              </w:rPr>
              <w:t>This course will explore pastoral care including self-care and congregational care</w:t>
            </w:r>
          </w:p>
        </w:tc>
        <w:tc>
          <w:tcPr>
            <w:tcW w:w="465" w:type="pct"/>
            <w:tcBorders>
              <w:top w:val="single" w:sz="4" w:space="0" w:color="auto"/>
              <w:left w:val="single" w:sz="4" w:space="0" w:color="auto"/>
              <w:bottom w:val="single" w:sz="4" w:space="0" w:color="auto"/>
              <w:right w:val="single" w:sz="4" w:space="0" w:color="auto"/>
            </w:tcBorders>
            <w:noWrap/>
            <w:hideMark/>
          </w:tcPr>
          <w:p w14:paraId="4C2485C0"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302BE953" w14:textId="77777777" w:rsidR="00526996" w:rsidRPr="00F322CF" w:rsidRDefault="00526996" w:rsidP="005D4FA3">
            <w:pPr>
              <w:rPr>
                <w:rFonts w:cs="Arial"/>
                <w:sz w:val="16"/>
                <w:szCs w:val="16"/>
              </w:rPr>
            </w:pPr>
            <w:r w:rsidRPr="00F322CF">
              <w:rPr>
                <w:rFonts w:cs="Arial"/>
                <w:sz w:val="16"/>
                <w:szCs w:val="16"/>
              </w:rPr>
              <w:t>CP6-9</w:t>
            </w:r>
          </w:p>
        </w:tc>
        <w:tc>
          <w:tcPr>
            <w:tcW w:w="332" w:type="pct"/>
            <w:tcBorders>
              <w:top w:val="single" w:sz="4" w:space="0" w:color="auto"/>
              <w:left w:val="single" w:sz="4" w:space="0" w:color="auto"/>
              <w:bottom w:val="single" w:sz="4" w:space="0" w:color="auto"/>
              <w:right w:val="single" w:sz="4" w:space="0" w:color="auto"/>
            </w:tcBorders>
            <w:noWrap/>
            <w:hideMark/>
          </w:tcPr>
          <w:p w14:paraId="1FA2CF13"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noWrap/>
            <w:hideMark/>
          </w:tcPr>
          <w:p w14:paraId="43EECF0A" w14:textId="77777777" w:rsidR="00526996" w:rsidRPr="00F322CF" w:rsidRDefault="00526996" w:rsidP="005D4FA3">
            <w:pPr>
              <w:rPr>
                <w:rFonts w:cs="Arial"/>
                <w:sz w:val="16"/>
                <w:szCs w:val="16"/>
              </w:rPr>
            </w:pPr>
            <w:r w:rsidRPr="00F322CF">
              <w:rPr>
                <w:rFonts w:cs="Arial"/>
                <w:sz w:val="16"/>
                <w:szCs w:val="16"/>
              </w:rPr>
              <w:t>CH8</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56EE02F"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99B3AE0" w14:textId="77777777" w:rsidR="00526996" w:rsidRPr="00F322CF" w:rsidRDefault="00526996" w:rsidP="005D4FA3">
            <w:pPr>
              <w:rPr>
                <w:rFonts w:cs="Arial"/>
                <w:sz w:val="16"/>
                <w:szCs w:val="16"/>
              </w:rPr>
            </w:pPr>
            <w:r w:rsidRPr="00F322CF">
              <w:rPr>
                <w:rFonts w:cs="Arial"/>
                <w:sz w:val="16"/>
                <w:szCs w:val="16"/>
              </w:rPr>
              <w:t>6</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432E6802" w14:textId="77777777" w:rsidR="00526996" w:rsidRPr="00F322CF" w:rsidRDefault="00526996" w:rsidP="005D4FA3">
            <w:pPr>
              <w:rPr>
                <w:rFonts w:cs="Arial"/>
                <w:sz w:val="16"/>
                <w:szCs w:val="16"/>
              </w:rPr>
            </w:pPr>
            <w:r w:rsidRPr="00F322CF">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658FD40" w14:textId="77777777" w:rsidR="00526996" w:rsidRPr="00F322CF" w:rsidRDefault="00526996" w:rsidP="005D4FA3">
            <w:pPr>
              <w:rPr>
                <w:rFonts w:cs="Arial"/>
                <w:sz w:val="16"/>
                <w:szCs w:val="16"/>
              </w:rPr>
            </w:pPr>
            <w:r w:rsidRPr="00F322CF">
              <w:rPr>
                <w:rFonts w:cs="Arial"/>
                <w:sz w:val="16"/>
                <w:szCs w:val="16"/>
              </w:rPr>
              <w:t>2</w:t>
            </w:r>
          </w:p>
        </w:tc>
      </w:tr>
      <w:tr w:rsidR="00180804" w:rsidRPr="00F322CF" w14:paraId="324039A5" w14:textId="77777777" w:rsidTr="00E8155E">
        <w:trPr>
          <w:trHeight w:val="1298"/>
        </w:trPr>
        <w:tc>
          <w:tcPr>
            <w:tcW w:w="1284" w:type="pct"/>
            <w:tcBorders>
              <w:top w:val="single" w:sz="4" w:space="0" w:color="auto"/>
              <w:left w:val="single" w:sz="4" w:space="0" w:color="auto"/>
              <w:bottom w:val="single" w:sz="4" w:space="0" w:color="auto"/>
              <w:right w:val="single" w:sz="4" w:space="0" w:color="auto"/>
            </w:tcBorders>
            <w:hideMark/>
          </w:tcPr>
          <w:p w14:paraId="1AE0FC4B" w14:textId="77777777" w:rsidR="00526996" w:rsidRPr="00F322CF" w:rsidRDefault="00526996" w:rsidP="005D4FA3">
            <w:pPr>
              <w:rPr>
                <w:rFonts w:cs="Arial"/>
                <w:sz w:val="16"/>
                <w:szCs w:val="16"/>
              </w:rPr>
            </w:pPr>
            <w:r w:rsidRPr="00F322CF">
              <w:rPr>
                <w:rFonts w:cs="Arial"/>
                <w:sz w:val="16"/>
                <w:szCs w:val="16"/>
              </w:rPr>
              <w:t>PRTH4960. Internship in Christian Ministry (3)</w:t>
            </w:r>
          </w:p>
        </w:tc>
        <w:tc>
          <w:tcPr>
            <w:tcW w:w="1239" w:type="pct"/>
            <w:tcBorders>
              <w:top w:val="single" w:sz="4" w:space="0" w:color="auto"/>
              <w:left w:val="single" w:sz="4" w:space="0" w:color="auto"/>
              <w:bottom w:val="single" w:sz="4" w:space="0" w:color="auto"/>
              <w:right w:val="single" w:sz="4" w:space="0" w:color="auto"/>
            </w:tcBorders>
            <w:hideMark/>
          </w:tcPr>
          <w:p w14:paraId="443B9440" w14:textId="77777777" w:rsidR="00526996" w:rsidRPr="00F322CF" w:rsidRDefault="00526996" w:rsidP="005D4FA3">
            <w:pPr>
              <w:rPr>
                <w:rFonts w:cs="Arial"/>
                <w:sz w:val="16"/>
                <w:szCs w:val="16"/>
              </w:rPr>
            </w:pPr>
            <w:r w:rsidRPr="00F322CF">
              <w:rPr>
                <w:rFonts w:cs="Arial"/>
                <w:sz w:val="16"/>
                <w:szCs w:val="16"/>
              </w:rPr>
              <w:t>A practical course involving a ministry experience under the direction of the instructor and supervising ministry mentor.</w:t>
            </w:r>
          </w:p>
        </w:tc>
        <w:tc>
          <w:tcPr>
            <w:tcW w:w="465" w:type="pct"/>
            <w:tcBorders>
              <w:top w:val="single" w:sz="4" w:space="0" w:color="auto"/>
              <w:left w:val="single" w:sz="4" w:space="0" w:color="auto"/>
              <w:bottom w:val="single" w:sz="4" w:space="0" w:color="auto"/>
              <w:right w:val="single" w:sz="4" w:space="0" w:color="auto"/>
            </w:tcBorders>
            <w:noWrap/>
            <w:hideMark/>
          </w:tcPr>
          <w:p w14:paraId="3CB32E45"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noWrap/>
            <w:hideMark/>
          </w:tcPr>
          <w:p w14:paraId="4102F0CC" w14:textId="77777777" w:rsidR="00526996" w:rsidRPr="00F322CF" w:rsidRDefault="00526996" w:rsidP="005D4FA3">
            <w:pPr>
              <w:rPr>
                <w:rFonts w:cs="Arial"/>
                <w:sz w:val="16"/>
                <w:szCs w:val="16"/>
              </w:rPr>
            </w:pPr>
            <w:r w:rsidRPr="00F322CF">
              <w:rPr>
                <w:rFonts w:cs="Arial"/>
                <w:sz w:val="16"/>
                <w:szCs w:val="16"/>
              </w:rPr>
              <w:t> CP3-4</w:t>
            </w:r>
          </w:p>
        </w:tc>
        <w:tc>
          <w:tcPr>
            <w:tcW w:w="332" w:type="pct"/>
            <w:tcBorders>
              <w:top w:val="single" w:sz="4" w:space="0" w:color="auto"/>
              <w:left w:val="single" w:sz="4" w:space="0" w:color="auto"/>
              <w:bottom w:val="single" w:sz="4" w:space="0" w:color="auto"/>
              <w:right w:val="single" w:sz="4" w:space="0" w:color="auto"/>
            </w:tcBorders>
            <w:noWrap/>
            <w:hideMark/>
          </w:tcPr>
          <w:p w14:paraId="28DC92E2" w14:textId="77777777" w:rsidR="00526996" w:rsidRPr="00F322CF" w:rsidRDefault="00526996" w:rsidP="005D4FA3">
            <w:pPr>
              <w:rPr>
                <w:rFonts w:cs="Arial"/>
                <w:sz w:val="16"/>
                <w:szCs w:val="16"/>
              </w:rPr>
            </w:pPr>
            <w:r w:rsidRPr="00F322CF">
              <w:rPr>
                <w:rFonts w:cs="Arial"/>
                <w:sz w:val="16"/>
                <w:szCs w:val="16"/>
              </w:rPr>
              <w:t> CH3-4</w:t>
            </w:r>
          </w:p>
        </w:tc>
        <w:tc>
          <w:tcPr>
            <w:tcW w:w="289" w:type="pct"/>
            <w:tcBorders>
              <w:top w:val="single" w:sz="4" w:space="0" w:color="auto"/>
              <w:left w:val="single" w:sz="4" w:space="0" w:color="auto"/>
              <w:bottom w:val="single" w:sz="4" w:space="0" w:color="auto"/>
              <w:right w:val="single" w:sz="4" w:space="0" w:color="auto"/>
            </w:tcBorders>
            <w:noWrap/>
            <w:hideMark/>
          </w:tcPr>
          <w:p w14:paraId="30FBBA99" w14:textId="77777777" w:rsidR="00526996" w:rsidRPr="00F322CF" w:rsidRDefault="00526996" w:rsidP="005D4FA3">
            <w:pPr>
              <w:rPr>
                <w:rFonts w:cs="Arial"/>
                <w:sz w:val="16"/>
                <w:szCs w:val="16"/>
              </w:rPr>
            </w:pPr>
            <w:r w:rsidRPr="00F322CF">
              <w:rPr>
                <w:rFonts w:cs="Arial"/>
                <w:sz w:val="16"/>
                <w:szCs w:val="16"/>
              </w:rPr>
              <w:t>CX1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5A8936CF" w14:textId="77777777" w:rsidR="00526996" w:rsidRPr="00F322CF" w:rsidRDefault="00526996" w:rsidP="005D4FA3">
            <w:pPr>
              <w:rPr>
                <w:rFonts w:cs="Arial"/>
                <w:sz w:val="16"/>
                <w:szCs w:val="16"/>
              </w:rPr>
            </w:pPr>
            <w:r w:rsidRPr="00F322CF">
              <w:rPr>
                <w:rFonts w:cs="Arial"/>
                <w:sz w:val="16"/>
                <w:szCs w:val="16"/>
              </w:rPr>
              <w:t>1</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5D08996F" w14:textId="77777777" w:rsidR="00526996" w:rsidRPr="00F322CF" w:rsidRDefault="00526996" w:rsidP="005D4FA3">
            <w:pPr>
              <w:rPr>
                <w:rFonts w:cs="Arial"/>
                <w:sz w:val="16"/>
                <w:szCs w:val="16"/>
              </w:rPr>
            </w:pPr>
            <w:r w:rsidRPr="00F322CF">
              <w:rPr>
                <w:rFonts w:cs="Arial"/>
                <w:sz w:val="16"/>
                <w:szCs w:val="16"/>
              </w:rPr>
              <w:t>4</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DF3294B" w14:textId="77777777" w:rsidR="00526996" w:rsidRPr="00F322CF" w:rsidRDefault="00526996" w:rsidP="005D4FA3">
            <w:pPr>
              <w:rPr>
                <w:rFonts w:cs="Arial"/>
                <w:sz w:val="16"/>
                <w:szCs w:val="16"/>
              </w:rPr>
            </w:pPr>
            <w:r w:rsidRPr="00F322CF">
              <w:rPr>
                <w:rFonts w:cs="Arial"/>
                <w:sz w:val="16"/>
                <w:szCs w:val="16"/>
              </w:rPr>
              <w:t>3</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6483E049" w14:textId="77777777" w:rsidR="00526996" w:rsidRPr="00F322CF" w:rsidRDefault="00526996" w:rsidP="005D4FA3">
            <w:pPr>
              <w:rPr>
                <w:rFonts w:cs="Arial"/>
                <w:sz w:val="16"/>
                <w:szCs w:val="16"/>
              </w:rPr>
            </w:pPr>
            <w:r w:rsidRPr="00F322CF">
              <w:rPr>
                <w:rFonts w:cs="Arial"/>
                <w:sz w:val="16"/>
                <w:szCs w:val="16"/>
              </w:rPr>
              <w:t>2</w:t>
            </w:r>
          </w:p>
        </w:tc>
      </w:tr>
      <w:tr w:rsidR="00180804" w:rsidRPr="00F322CF" w14:paraId="26634898" w14:textId="77777777" w:rsidTr="00E8155E">
        <w:trPr>
          <w:cantSplit/>
          <w:trHeight w:val="1547"/>
        </w:trPr>
        <w:tc>
          <w:tcPr>
            <w:tcW w:w="1284" w:type="pct"/>
            <w:tcBorders>
              <w:top w:val="single" w:sz="4" w:space="0" w:color="auto"/>
              <w:left w:val="single" w:sz="4" w:space="0" w:color="auto"/>
              <w:bottom w:val="single" w:sz="4" w:space="0" w:color="auto"/>
              <w:right w:val="single" w:sz="4" w:space="0" w:color="auto"/>
            </w:tcBorders>
            <w:hideMark/>
          </w:tcPr>
          <w:p w14:paraId="64F042B6" w14:textId="77777777" w:rsidR="00526996" w:rsidRPr="00F322CF" w:rsidRDefault="00526996" w:rsidP="005D4FA3">
            <w:pPr>
              <w:rPr>
                <w:rFonts w:cs="Arial"/>
                <w:sz w:val="16"/>
                <w:szCs w:val="16"/>
              </w:rPr>
            </w:pPr>
            <w:r w:rsidRPr="00F322CF">
              <w:rPr>
                <w:rFonts w:cs="Arial"/>
                <w:sz w:val="16"/>
                <w:szCs w:val="16"/>
              </w:rPr>
              <w:t> </w:t>
            </w:r>
          </w:p>
        </w:tc>
        <w:tc>
          <w:tcPr>
            <w:tcW w:w="1239" w:type="pct"/>
            <w:tcBorders>
              <w:top w:val="single" w:sz="4" w:space="0" w:color="auto"/>
              <w:left w:val="single" w:sz="4" w:space="0" w:color="auto"/>
              <w:bottom w:val="single" w:sz="4" w:space="0" w:color="auto"/>
              <w:right w:val="single" w:sz="4" w:space="0" w:color="auto"/>
            </w:tcBorders>
            <w:noWrap/>
            <w:hideMark/>
          </w:tcPr>
          <w:p w14:paraId="703C1CCD" w14:textId="77777777" w:rsidR="00526996" w:rsidRPr="00F322CF" w:rsidRDefault="00526996" w:rsidP="005D4FA3">
            <w:pPr>
              <w:rPr>
                <w:rFonts w:cs="Arial"/>
                <w:sz w:val="16"/>
                <w:szCs w:val="16"/>
              </w:rPr>
            </w:pPr>
            <w:r w:rsidRPr="00F322CF">
              <w:rPr>
                <w:rFonts w:cs="Arial"/>
                <w:sz w:val="16"/>
                <w:szCs w:val="16"/>
              </w:rPr>
              <w:t> </w:t>
            </w:r>
          </w:p>
        </w:tc>
        <w:tc>
          <w:tcPr>
            <w:tcW w:w="465" w:type="pct"/>
            <w:tcBorders>
              <w:top w:val="single" w:sz="4" w:space="0" w:color="auto"/>
              <w:left w:val="single" w:sz="4" w:space="0" w:color="auto"/>
              <w:bottom w:val="single" w:sz="4" w:space="0" w:color="auto"/>
              <w:right w:val="single" w:sz="4" w:space="0" w:color="auto"/>
            </w:tcBorders>
            <w:textDirection w:val="btLr"/>
            <w:vAlign w:val="center"/>
            <w:hideMark/>
          </w:tcPr>
          <w:p w14:paraId="4D29D8C3" w14:textId="77777777" w:rsidR="00526996" w:rsidRPr="00F322CF" w:rsidRDefault="00526996" w:rsidP="005D4FA3">
            <w:pPr>
              <w:ind w:left="113" w:right="113"/>
              <w:rPr>
                <w:rFonts w:cs="Arial"/>
                <w:b/>
                <w:bCs/>
                <w:sz w:val="16"/>
                <w:szCs w:val="16"/>
              </w:rPr>
            </w:pPr>
            <w:r w:rsidRPr="00F322CF">
              <w:rPr>
                <w:rFonts w:cs="Arial"/>
                <w:b/>
                <w:bCs/>
                <w:sz w:val="16"/>
                <w:szCs w:val="16"/>
              </w:rPr>
              <w:t>Content</w:t>
            </w: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14:paraId="596D8715" w14:textId="77777777" w:rsidR="00526996" w:rsidRPr="00F322CF" w:rsidRDefault="00526996" w:rsidP="005D4FA3">
            <w:pPr>
              <w:ind w:left="113" w:right="113"/>
              <w:rPr>
                <w:rFonts w:cs="Arial"/>
                <w:b/>
                <w:bCs/>
                <w:sz w:val="16"/>
                <w:szCs w:val="16"/>
              </w:rPr>
            </w:pPr>
            <w:r w:rsidRPr="00F322CF">
              <w:rPr>
                <w:rFonts w:cs="Arial"/>
                <w:b/>
                <w:bCs/>
                <w:sz w:val="16"/>
                <w:szCs w:val="16"/>
              </w:rPr>
              <w:t>Competency</w:t>
            </w:r>
          </w:p>
        </w:tc>
        <w:tc>
          <w:tcPr>
            <w:tcW w:w="332" w:type="pct"/>
            <w:tcBorders>
              <w:top w:val="single" w:sz="4" w:space="0" w:color="auto"/>
              <w:left w:val="single" w:sz="4" w:space="0" w:color="auto"/>
              <w:bottom w:val="single" w:sz="4" w:space="0" w:color="auto"/>
              <w:right w:val="single" w:sz="4" w:space="0" w:color="auto"/>
            </w:tcBorders>
            <w:textDirection w:val="btLr"/>
            <w:vAlign w:val="center"/>
            <w:hideMark/>
          </w:tcPr>
          <w:p w14:paraId="59E40D17" w14:textId="77777777" w:rsidR="00526996" w:rsidRPr="00F322CF" w:rsidRDefault="00526996" w:rsidP="005D4FA3">
            <w:pPr>
              <w:ind w:left="113" w:right="113"/>
              <w:rPr>
                <w:rFonts w:cs="Arial"/>
                <w:b/>
                <w:bCs/>
                <w:sz w:val="16"/>
                <w:szCs w:val="16"/>
              </w:rPr>
            </w:pPr>
            <w:r w:rsidRPr="00F322CF">
              <w:rPr>
                <w:rFonts w:cs="Arial"/>
                <w:b/>
                <w:bCs/>
                <w:sz w:val="16"/>
                <w:szCs w:val="16"/>
              </w:rPr>
              <w:t>Character</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1CD70ABE" w14:textId="77777777" w:rsidR="00526996" w:rsidRPr="00F322CF" w:rsidRDefault="00526996" w:rsidP="005D4FA3">
            <w:pPr>
              <w:ind w:left="113" w:right="113"/>
              <w:rPr>
                <w:rFonts w:cs="Arial"/>
                <w:b/>
                <w:bCs/>
                <w:sz w:val="16"/>
                <w:szCs w:val="16"/>
              </w:rPr>
            </w:pPr>
            <w:r w:rsidRPr="00F322CF">
              <w:rPr>
                <w:rFonts w:cs="Arial"/>
                <w:b/>
                <w:bCs/>
                <w:sz w:val="16"/>
                <w:szCs w:val="16"/>
              </w:rPr>
              <w:t>Context</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textDirection w:val="btLr"/>
            <w:vAlign w:val="center"/>
            <w:hideMark/>
          </w:tcPr>
          <w:p w14:paraId="7426270A" w14:textId="77777777" w:rsidR="00526996" w:rsidRPr="00F322CF" w:rsidRDefault="00526996" w:rsidP="005D4FA3">
            <w:pPr>
              <w:ind w:left="113" w:right="113"/>
              <w:rPr>
                <w:rFonts w:cs="Arial"/>
                <w:b/>
                <w:bCs/>
                <w:sz w:val="16"/>
                <w:szCs w:val="16"/>
              </w:rPr>
            </w:pPr>
            <w:r w:rsidRPr="00F322CF">
              <w:rPr>
                <w:rFonts w:cs="Arial"/>
                <w:b/>
                <w:bCs/>
                <w:sz w:val="16"/>
                <w:szCs w:val="16"/>
              </w:rPr>
              <w:t>Content</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textDirection w:val="btLr"/>
            <w:vAlign w:val="center"/>
            <w:hideMark/>
          </w:tcPr>
          <w:p w14:paraId="76B49494" w14:textId="77777777" w:rsidR="00526996" w:rsidRPr="00F322CF" w:rsidRDefault="00526996" w:rsidP="005D4FA3">
            <w:pPr>
              <w:ind w:left="113" w:right="113"/>
              <w:rPr>
                <w:rFonts w:cs="Arial"/>
                <w:b/>
                <w:bCs/>
                <w:sz w:val="16"/>
                <w:szCs w:val="16"/>
              </w:rPr>
            </w:pPr>
            <w:r w:rsidRPr="00F322CF">
              <w:rPr>
                <w:rFonts w:cs="Arial"/>
                <w:b/>
                <w:bCs/>
                <w:sz w:val="16"/>
                <w:szCs w:val="16"/>
              </w:rPr>
              <w:t>Competency</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textDirection w:val="btLr"/>
            <w:vAlign w:val="center"/>
            <w:hideMark/>
          </w:tcPr>
          <w:p w14:paraId="08B4F75E" w14:textId="77777777" w:rsidR="00526996" w:rsidRPr="00F322CF" w:rsidRDefault="00526996" w:rsidP="005D4FA3">
            <w:pPr>
              <w:ind w:left="113" w:right="113"/>
              <w:rPr>
                <w:rFonts w:cs="Arial"/>
                <w:b/>
                <w:bCs/>
                <w:sz w:val="16"/>
                <w:szCs w:val="16"/>
              </w:rPr>
            </w:pPr>
            <w:r w:rsidRPr="00F322CF">
              <w:rPr>
                <w:rFonts w:cs="Arial"/>
                <w:b/>
                <w:bCs/>
                <w:sz w:val="16"/>
                <w:szCs w:val="16"/>
              </w:rPr>
              <w:t>Character</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textDirection w:val="btLr"/>
            <w:vAlign w:val="center"/>
            <w:hideMark/>
          </w:tcPr>
          <w:p w14:paraId="21827F88" w14:textId="77777777" w:rsidR="00526996" w:rsidRPr="00F322CF" w:rsidRDefault="00526996" w:rsidP="005D4FA3">
            <w:pPr>
              <w:ind w:left="113" w:right="113"/>
              <w:rPr>
                <w:rFonts w:cs="Arial"/>
                <w:b/>
                <w:bCs/>
                <w:sz w:val="16"/>
                <w:szCs w:val="16"/>
              </w:rPr>
            </w:pPr>
            <w:r w:rsidRPr="00F322CF">
              <w:rPr>
                <w:rFonts w:cs="Arial"/>
                <w:b/>
                <w:bCs/>
                <w:sz w:val="16"/>
                <w:szCs w:val="16"/>
              </w:rPr>
              <w:t>Context</w:t>
            </w:r>
          </w:p>
        </w:tc>
      </w:tr>
      <w:tr w:rsidR="00180804" w:rsidRPr="00F322CF" w14:paraId="510592AB" w14:textId="77777777" w:rsidTr="00E8155E">
        <w:trPr>
          <w:trHeight w:val="285"/>
        </w:trPr>
        <w:tc>
          <w:tcPr>
            <w:tcW w:w="1284" w:type="pct"/>
            <w:tcBorders>
              <w:top w:val="single" w:sz="4" w:space="0" w:color="auto"/>
              <w:left w:val="single" w:sz="4" w:space="0" w:color="auto"/>
              <w:bottom w:val="single" w:sz="4" w:space="0" w:color="auto"/>
              <w:right w:val="single" w:sz="4" w:space="0" w:color="auto"/>
            </w:tcBorders>
            <w:noWrap/>
            <w:hideMark/>
          </w:tcPr>
          <w:p w14:paraId="49E4ADEF" w14:textId="77777777" w:rsidR="00526996" w:rsidRPr="00F322CF" w:rsidRDefault="00526996" w:rsidP="005D4FA3">
            <w:pPr>
              <w:rPr>
                <w:rFonts w:cs="Arial"/>
                <w:sz w:val="16"/>
                <w:szCs w:val="16"/>
              </w:rPr>
            </w:pPr>
            <w:r w:rsidRPr="00F322CF">
              <w:rPr>
                <w:rFonts w:cs="Arial"/>
                <w:sz w:val="16"/>
                <w:szCs w:val="16"/>
              </w:rPr>
              <w:t> </w:t>
            </w:r>
          </w:p>
        </w:tc>
        <w:tc>
          <w:tcPr>
            <w:tcW w:w="1239" w:type="pct"/>
            <w:tcBorders>
              <w:top w:val="single" w:sz="4" w:space="0" w:color="auto"/>
              <w:left w:val="single" w:sz="4" w:space="0" w:color="auto"/>
              <w:bottom w:val="single" w:sz="4" w:space="0" w:color="auto"/>
              <w:right w:val="single" w:sz="4" w:space="0" w:color="auto"/>
            </w:tcBorders>
            <w:noWrap/>
            <w:hideMark/>
          </w:tcPr>
          <w:p w14:paraId="64F184EF" w14:textId="77777777" w:rsidR="00526996" w:rsidRPr="00F322CF" w:rsidRDefault="00526996" w:rsidP="005D4FA3">
            <w:pPr>
              <w:rPr>
                <w:rFonts w:cs="Arial"/>
                <w:sz w:val="16"/>
                <w:szCs w:val="16"/>
              </w:rPr>
            </w:pPr>
            <w:r w:rsidRPr="00F322CF">
              <w:rPr>
                <w:rFonts w:cs="Arial"/>
                <w:sz w:val="16"/>
                <w:szCs w:val="16"/>
              </w:rPr>
              <w:t>Total:</w:t>
            </w:r>
          </w:p>
        </w:tc>
        <w:tc>
          <w:tcPr>
            <w:tcW w:w="465" w:type="pct"/>
            <w:tcBorders>
              <w:top w:val="single" w:sz="4" w:space="0" w:color="auto"/>
              <w:left w:val="single" w:sz="4" w:space="0" w:color="auto"/>
              <w:bottom w:val="single" w:sz="4" w:space="0" w:color="auto"/>
              <w:right w:val="single" w:sz="4" w:space="0" w:color="auto"/>
            </w:tcBorders>
            <w:hideMark/>
          </w:tcPr>
          <w:p w14:paraId="2085C03C" w14:textId="77777777" w:rsidR="00526996" w:rsidRPr="00F322CF" w:rsidRDefault="00526996" w:rsidP="005D4FA3">
            <w:pPr>
              <w:rPr>
                <w:rFonts w:cs="Arial"/>
                <w:sz w:val="16"/>
                <w:szCs w:val="16"/>
              </w:rPr>
            </w:pPr>
          </w:p>
        </w:tc>
        <w:tc>
          <w:tcPr>
            <w:tcW w:w="476" w:type="pct"/>
            <w:tcBorders>
              <w:top w:val="single" w:sz="4" w:space="0" w:color="auto"/>
              <w:left w:val="single" w:sz="4" w:space="0" w:color="auto"/>
              <w:bottom w:val="single" w:sz="4" w:space="0" w:color="auto"/>
              <w:right w:val="single" w:sz="4" w:space="0" w:color="auto"/>
            </w:tcBorders>
            <w:hideMark/>
          </w:tcPr>
          <w:p w14:paraId="462C777E" w14:textId="77777777" w:rsidR="00526996" w:rsidRPr="00F322CF" w:rsidRDefault="00526996" w:rsidP="005D4FA3">
            <w:pPr>
              <w:rPr>
                <w:rFonts w:ascii="Times New Roman" w:hAnsi="Times New Roman"/>
                <w:lang w:val="en-AU" w:eastAsia="en-AU" w:bidi="he-IL"/>
              </w:rPr>
            </w:pPr>
          </w:p>
        </w:tc>
        <w:tc>
          <w:tcPr>
            <w:tcW w:w="332" w:type="pct"/>
            <w:tcBorders>
              <w:top w:val="single" w:sz="4" w:space="0" w:color="auto"/>
              <w:left w:val="single" w:sz="4" w:space="0" w:color="auto"/>
              <w:bottom w:val="single" w:sz="4" w:space="0" w:color="auto"/>
              <w:right w:val="single" w:sz="4" w:space="0" w:color="auto"/>
            </w:tcBorders>
            <w:hideMark/>
          </w:tcPr>
          <w:p w14:paraId="32F0F15E" w14:textId="77777777" w:rsidR="00526996" w:rsidRPr="00F322CF" w:rsidRDefault="00526996" w:rsidP="005D4FA3">
            <w:pPr>
              <w:rPr>
                <w:rFonts w:ascii="Times New Roman" w:hAnsi="Times New Roman"/>
                <w:lang w:val="en-AU" w:eastAsia="en-AU" w:bidi="he-IL"/>
              </w:rPr>
            </w:pPr>
          </w:p>
        </w:tc>
        <w:tc>
          <w:tcPr>
            <w:tcW w:w="289" w:type="pct"/>
            <w:tcBorders>
              <w:top w:val="single" w:sz="4" w:space="0" w:color="auto"/>
              <w:left w:val="single" w:sz="4" w:space="0" w:color="auto"/>
              <w:bottom w:val="single" w:sz="4" w:space="0" w:color="auto"/>
              <w:right w:val="single" w:sz="4" w:space="0" w:color="auto"/>
            </w:tcBorders>
            <w:hideMark/>
          </w:tcPr>
          <w:p w14:paraId="60687FC2" w14:textId="77777777" w:rsidR="00526996" w:rsidRPr="00F322CF" w:rsidRDefault="00526996" w:rsidP="005D4FA3">
            <w:pPr>
              <w:rPr>
                <w:rFonts w:ascii="Times New Roman" w:hAnsi="Times New Roman"/>
                <w:lang w:val="en-AU" w:eastAsia="en-AU" w:bidi="he-IL"/>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4E15C679" w14:textId="77777777" w:rsidR="00526996" w:rsidRPr="00F322CF" w:rsidRDefault="00526996" w:rsidP="005D4FA3">
            <w:pPr>
              <w:rPr>
                <w:rFonts w:cs="Arial"/>
                <w:sz w:val="16"/>
                <w:szCs w:val="16"/>
              </w:rPr>
            </w:pPr>
            <w:r w:rsidRPr="00F322CF">
              <w:rPr>
                <w:rFonts w:cs="Arial"/>
                <w:sz w:val="16"/>
                <w:szCs w:val="16"/>
              </w:rPr>
              <w:t>83</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346BEC0C" w14:textId="77777777" w:rsidR="00526996" w:rsidRPr="00F322CF" w:rsidRDefault="00526996" w:rsidP="005D4FA3">
            <w:pPr>
              <w:rPr>
                <w:rFonts w:cs="Arial"/>
                <w:sz w:val="16"/>
                <w:szCs w:val="16"/>
              </w:rPr>
            </w:pPr>
            <w:r w:rsidRPr="00F322CF">
              <w:rPr>
                <w:rFonts w:cs="Arial"/>
                <w:sz w:val="16"/>
                <w:szCs w:val="16"/>
              </w:rPr>
              <w:t>58</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B4B44E7" w14:textId="77777777" w:rsidR="00526996" w:rsidRPr="00F322CF" w:rsidRDefault="00526996" w:rsidP="005D4FA3">
            <w:pPr>
              <w:rPr>
                <w:rFonts w:cs="Arial"/>
                <w:sz w:val="16"/>
                <w:szCs w:val="16"/>
              </w:rPr>
            </w:pPr>
            <w:r w:rsidRPr="00F322CF">
              <w:rPr>
                <w:rFonts w:cs="Arial"/>
                <w:sz w:val="16"/>
                <w:szCs w:val="16"/>
              </w:rPr>
              <w:t>28</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019F22C5" w14:textId="77777777" w:rsidR="00526996" w:rsidRPr="00F322CF" w:rsidRDefault="00526996" w:rsidP="005D4FA3">
            <w:pPr>
              <w:rPr>
                <w:rFonts w:cs="Arial"/>
                <w:sz w:val="16"/>
                <w:szCs w:val="16"/>
              </w:rPr>
            </w:pPr>
            <w:r w:rsidRPr="00F322CF">
              <w:rPr>
                <w:rFonts w:cs="Arial"/>
                <w:sz w:val="16"/>
                <w:szCs w:val="16"/>
              </w:rPr>
              <w:t>45</w:t>
            </w:r>
          </w:p>
        </w:tc>
      </w:tr>
      <w:tr w:rsidR="00180804" w:rsidRPr="00F322CF" w14:paraId="1974751A" w14:textId="77777777" w:rsidTr="00E8155E">
        <w:trPr>
          <w:trHeight w:val="285"/>
        </w:trPr>
        <w:tc>
          <w:tcPr>
            <w:tcW w:w="1284" w:type="pct"/>
            <w:tcBorders>
              <w:top w:val="single" w:sz="4" w:space="0" w:color="auto"/>
              <w:left w:val="single" w:sz="4" w:space="0" w:color="auto"/>
              <w:bottom w:val="single" w:sz="4" w:space="0" w:color="auto"/>
              <w:right w:val="single" w:sz="4" w:space="0" w:color="auto"/>
            </w:tcBorders>
            <w:noWrap/>
            <w:hideMark/>
          </w:tcPr>
          <w:p w14:paraId="5DD87F50" w14:textId="77777777" w:rsidR="00526996" w:rsidRPr="00F322CF" w:rsidRDefault="00526996" w:rsidP="005D4FA3">
            <w:pPr>
              <w:rPr>
                <w:rFonts w:cs="Arial"/>
                <w:sz w:val="16"/>
                <w:szCs w:val="16"/>
              </w:rPr>
            </w:pPr>
            <w:r w:rsidRPr="00F322CF">
              <w:rPr>
                <w:rFonts w:cs="Arial"/>
                <w:sz w:val="16"/>
                <w:szCs w:val="16"/>
              </w:rPr>
              <w:t> </w:t>
            </w:r>
          </w:p>
        </w:tc>
        <w:tc>
          <w:tcPr>
            <w:tcW w:w="1239" w:type="pct"/>
            <w:tcBorders>
              <w:top w:val="single" w:sz="4" w:space="0" w:color="auto"/>
              <w:left w:val="single" w:sz="4" w:space="0" w:color="auto"/>
              <w:bottom w:val="single" w:sz="4" w:space="0" w:color="auto"/>
              <w:right w:val="single" w:sz="4" w:space="0" w:color="auto"/>
            </w:tcBorders>
            <w:noWrap/>
            <w:hideMark/>
          </w:tcPr>
          <w:p w14:paraId="55991985" w14:textId="77777777" w:rsidR="00526996" w:rsidRPr="00F322CF" w:rsidRDefault="00526996" w:rsidP="005D4FA3">
            <w:pPr>
              <w:rPr>
                <w:rFonts w:cs="Arial"/>
                <w:i/>
                <w:iCs/>
                <w:sz w:val="16"/>
                <w:szCs w:val="16"/>
              </w:rPr>
            </w:pPr>
            <w:r w:rsidRPr="00F322CF">
              <w:rPr>
                <w:rFonts w:cs="Arial"/>
                <w:i/>
                <w:iCs/>
                <w:sz w:val="16"/>
                <w:szCs w:val="16"/>
              </w:rPr>
              <w:t>Prescribed Minimum:</w:t>
            </w:r>
          </w:p>
        </w:tc>
        <w:tc>
          <w:tcPr>
            <w:tcW w:w="465" w:type="pct"/>
            <w:tcBorders>
              <w:top w:val="single" w:sz="4" w:space="0" w:color="auto"/>
              <w:left w:val="single" w:sz="4" w:space="0" w:color="auto"/>
              <w:bottom w:val="single" w:sz="4" w:space="0" w:color="auto"/>
              <w:right w:val="single" w:sz="4" w:space="0" w:color="auto"/>
            </w:tcBorders>
            <w:hideMark/>
          </w:tcPr>
          <w:p w14:paraId="6D74EE03" w14:textId="77777777" w:rsidR="00526996" w:rsidRPr="00F322CF" w:rsidRDefault="00526996" w:rsidP="005D4FA3">
            <w:pPr>
              <w:rPr>
                <w:rFonts w:cs="Arial"/>
                <w:i/>
                <w:iCs/>
                <w:sz w:val="16"/>
                <w:szCs w:val="16"/>
              </w:rPr>
            </w:pPr>
          </w:p>
        </w:tc>
        <w:tc>
          <w:tcPr>
            <w:tcW w:w="476" w:type="pct"/>
            <w:tcBorders>
              <w:top w:val="single" w:sz="4" w:space="0" w:color="auto"/>
              <w:left w:val="single" w:sz="4" w:space="0" w:color="auto"/>
              <w:bottom w:val="single" w:sz="4" w:space="0" w:color="auto"/>
              <w:right w:val="single" w:sz="4" w:space="0" w:color="auto"/>
            </w:tcBorders>
            <w:hideMark/>
          </w:tcPr>
          <w:p w14:paraId="39DBDC1B" w14:textId="77777777" w:rsidR="00526996" w:rsidRPr="00F322CF" w:rsidRDefault="00526996" w:rsidP="005D4FA3">
            <w:pPr>
              <w:rPr>
                <w:rFonts w:ascii="Times New Roman" w:hAnsi="Times New Roman"/>
                <w:lang w:val="en-AU" w:eastAsia="en-AU" w:bidi="he-IL"/>
              </w:rPr>
            </w:pPr>
          </w:p>
        </w:tc>
        <w:tc>
          <w:tcPr>
            <w:tcW w:w="332" w:type="pct"/>
            <w:tcBorders>
              <w:top w:val="single" w:sz="4" w:space="0" w:color="auto"/>
              <w:left w:val="single" w:sz="4" w:space="0" w:color="auto"/>
              <w:bottom w:val="single" w:sz="4" w:space="0" w:color="auto"/>
              <w:right w:val="single" w:sz="4" w:space="0" w:color="auto"/>
            </w:tcBorders>
            <w:hideMark/>
          </w:tcPr>
          <w:p w14:paraId="4297CAC1" w14:textId="77777777" w:rsidR="00526996" w:rsidRPr="00F322CF" w:rsidRDefault="00526996" w:rsidP="005D4FA3">
            <w:pPr>
              <w:rPr>
                <w:rFonts w:ascii="Times New Roman" w:hAnsi="Times New Roman"/>
                <w:lang w:val="en-AU" w:eastAsia="en-AU" w:bidi="he-IL"/>
              </w:rPr>
            </w:pPr>
          </w:p>
        </w:tc>
        <w:tc>
          <w:tcPr>
            <w:tcW w:w="289" w:type="pct"/>
            <w:tcBorders>
              <w:top w:val="single" w:sz="4" w:space="0" w:color="auto"/>
              <w:left w:val="single" w:sz="4" w:space="0" w:color="auto"/>
              <w:bottom w:val="single" w:sz="4" w:space="0" w:color="auto"/>
              <w:right w:val="single" w:sz="4" w:space="0" w:color="auto"/>
            </w:tcBorders>
            <w:hideMark/>
          </w:tcPr>
          <w:p w14:paraId="544A2AE0" w14:textId="77777777" w:rsidR="00526996" w:rsidRPr="00F322CF" w:rsidRDefault="00526996" w:rsidP="005D4FA3">
            <w:pPr>
              <w:rPr>
                <w:rFonts w:ascii="Times New Roman" w:hAnsi="Times New Roman"/>
                <w:lang w:val="en-AU" w:eastAsia="en-AU" w:bidi="he-IL"/>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23533131" w14:textId="77777777" w:rsidR="00526996" w:rsidRPr="00F322CF" w:rsidRDefault="00526996" w:rsidP="005D4FA3">
            <w:pPr>
              <w:rPr>
                <w:rFonts w:cs="Arial"/>
                <w:i/>
                <w:iCs/>
                <w:sz w:val="16"/>
                <w:szCs w:val="16"/>
              </w:rPr>
            </w:pPr>
            <w:r w:rsidRPr="00F322CF">
              <w:rPr>
                <w:rFonts w:cs="Arial"/>
                <w:i/>
                <w:iCs/>
                <w:sz w:val="16"/>
                <w:szCs w:val="16"/>
              </w:rPr>
              <w:t>30</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4992DB46" w14:textId="77777777" w:rsidR="00526996" w:rsidRPr="00F322CF" w:rsidRDefault="00526996" w:rsidP="005D4FA3">
            <w:pPr>
              <w:rPr>
                <w:rFonts w:cs="Arial"/>
                <w:i/>
                <w:iCs/>
                <w:sz w:val="16"/>
                <w:szCs w:val="16"/>
              </w:rPr>
            </w:pPr>
            <w:r w:rsidRPr="00F322CF">
              <w:rPr>
                <w:rFonts w:cs="Arial"/>
                <w:i/>
                <w:iCs/>
                <w:sz w:val="16"/>
                <w:szCs w:val="16"/>
              </w:rPr>
              <w:t>25</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1F2E84B" w14:textId="77777777" w:rsidR="00526996" w:rsidRPr="00F322CF" w:rsidRDefault="00526996" w:rsidP="005D4FA3">
            <w:pPr>
              <w:rPr>
                <w:rFonts w:cs="Arial"/>
                <w:i/>
                <w:iCs/>
                <w:sz w:val="16"/>
                <w:szCs w:val="16"/>
              </w:rPr>
            </w:pPr>
            <w:r w:rsidRPr="00F322CF">
              <w:rPr>
                <w:rFonts w:cs="Arial"/>
                <w:i/>
                <w:iCs/>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7EC6533E" w14:textId="77777777" w:rsidR="00526996" w:rsidRPr="00F322CF" w:rsidRDefault="00526996" w:rsidP="005D4FA3">
            <w:pPr>
              <w:rPr>
                <w:rFonts w:cs="Arial"/>
                <w:i/>
                <w:iCs/>
                <w:sz w:val="16"/>
                <w:szCs w:val="16"/>
              </w:rPr>
            </w:pPr>
            <w:r w:rsidRPr="00F322CF">
              <w:rPr>
                <w:rFonts w:cs="Arial"/>
                <w:i/>
                <w:iCs/>
                <w:sz w:val="16"/>
                <w:szCs w:val="16"/>
              </w:rPr>
              <w:t>10</w:t>
            </w:r>
          </w:p>
        </w:tc>
      </w:tr>
      <w:tr w:rsidR="00180804" w:rsidRPr="00F322CF" w14:paraId="28FABC45" w14:textId="77777777" w:rsidTr="00E8155E">
        <w:trPr>
          <w:trHeight w:val="285"/>
        </w:trPr>
        <w:tc>
          <w:tcPr>
            <w:tcW w:w="1284" w:type="pct"/>
            <w:tcBorders>
              <w:top w:val="single" w:sz="4" w:space="0" w:color="auto"/>
              <w:left w:val="single" w:sz="4" w:space="0" w:color="auto"/>
              <w:bottom w:val="single" w:sz="4" w:space="0" w:color="auto"/>
              <w:right w:val="single" w:sz="4" w:space="0" w:color="auto"/>
            </w:tcBorders>
            <w:noWrap/>
            <w:hideMark/>
          </w:tcPr>
          <w:p w14:paraId="23BD186D" w14:textId="77777777" w:rsidR="00526996" w:rsidRPr="00F322CF" w:rsidRDefault="00526996" w:rsidP="005D4FA3">
            <w:pPr>
              <w:rPr>
                <w:rFonts w:cs="Arial"/>
                <w:sz w:val="16"/>
                <w:szCs w:val="16"/>
              </w:rPr>
            </w:pPr>
            <w:r w:rsidRPr="00F322CF">
              <w:rPr>
                <w:rFonts w:cs="Arial"/>
                <w:sz w:val="16"/>
                <w:szCs w:val="16"/>
              </w:rPr>
              <w:t> </w:t>
            </w:r>
          </w:p>
        </w:tc>
        <w:tc>
          <w:tcPr>
            <w:tcW w:w="1239" w:type="pct"/>
            <w:tcBorders>
              <w:top w:val="single" w:sz="4" w:space="0" w:color="auto"/>
              <w:left w:val="single" w:sz="4" w:space="0" w:color="auto"/>
              <w:bottom w:val="single" w:sz="4" w:space="0" w:color="auto"/>
              <w:right w:val="single" w:sz="4" w:space="0" w:color="auto"/>
            </w:tcBorders>
            <w:noWrap/>
            <w:hideMark/>
          </w:tcPr>
          <w:p w14:paraId="285EC6FF" w14:textId="77777777" w:rsidR="00526996" w:rsidRPr="00F322CF" w:rsidRDefault="00526996" w:rsidP="005D4FA3">
            <w:pPr>
              <w:rPr>
                <w:rFonts w:cs="Arial"/>
                <w:sz w:val="16"/>
                <w:szCs w:val="16"/>
              </w:rPr>
            </w:pPr>
            <w:r w:rsidRPr="00F322CF">
              <w:rPr>
                <w:rFonts w:cs="Arial"/>
                <w:sz w:val="16"/>
                <w:szCs w:val="16"/>
              </w:rPr>
              <w:t>% of Program Total:</w:t>
            </w:r>
          </w:p>
        </w:tc>
        <w:tc>
          <w:tcPr>
            <w:tcW w:w="465" w:type="pct"/>
            <w:tcBorders>
              <w:top w:val="single" w:sz="4" w:space="0" w:color="auto"/>
              <w:left w:val="single" w:sz="4" w:space="0" w:color="auto"/>
              <w:bottom w:val="single" w:sz="4" w:space="0" w:color="auto"/>
              <w:right w:val="single" w:sz="4" w:space="0" w:color="auto"/>
            </w:tcBorders>
            <w:hideMark/>
          </w:tcPr>
          <w:p w14:paraId="5704DD5B" w14:textId="77777777" w:rsidR="00526996" w:rsidRPr="00F322CF" w:rsidRDefault="00526996" w:rsidP="005D4FA3">
            <w:pPr>
              <w:rPr>
                <w:rFonts w:cs="Arial"/>
                <w:sz w:val="16"/>
                <w:szCs w:val="16"/>
              </w:rPr>
            </w:pPr>
            <w:r w:rsidRPr="00F322CF">
              <w:rPr>
                <w:rFonts w:cs="Arial"/>
                <w:sz w:val="16"/>
                <w:szCs w:val="16"/>
              </w:rPr>
              <w:t> </w:t>
            </w:r>
          </w:p>
        </w:tc>
        <w:tc>
          <w:tcPr>
            <w:tcW w:w="476" w:type="pct"/>
            <w:tcBorders>
              <w:top w:val="single" w:sz="4" w:space="0" w:color="auto"/>
              <w:left w:val="single" w:sz="4" w:space="0" w:color="auto"/>
              <w:bottom w:val="single" w:sz="4" w:space="0" w:color="auto"/>
              <w:right w:val="single" w:sz="4" w:space="0" w:color="auto"/>
            </w:tcBorders>
            <w:hideMark/>
          </w:tcPr>
          <w:p w14:paraId="70ACD927" w14:textId="77777777" w:rsidR="00526996" w:rsidRPr="00F322CF" w:rsidRDefault="00526996" w:rsidP="005D4FA3">
            <w:pPr>
              <w:rPr>
                <w:rFonts w:cs="Arial"/>
                <w:sz w:val="16"/>
                <w:szCs w:val="16"/>
              </w:rPr>
            </w:pPr>
            <w:r w:rsidRPr="00F322CF">
              <w:rPr>
                <w:rFonts w:cs="Arial"/>
                <w:sz w:val="16"/>
                <w:szCs w:val="16"/>
              </w:rPr>
              <w:t> </w:t>
            </w:r>
          </w:p>
        </w:tc>
        <w:tc>
          <w:tcPr>
            <w:tcW w:w="332" w:type="pct"/>
            <w:tcBorders>
              <w:top w:val="single" w:sz="4" w:space="0" w:color="auto"/>
              <w:left w:val="single" w:sz="4" w:space="0" w:color="auto"/>
              <w:bottom w:val="single" w:sz="4" w:space="0" w:color="auto"/>
              <w:right w:val="single" w:sz="4" w:space="0" w:color="auto"/>
            </w:tcBorders>
            <w:hideMark/>
          </w:tcPr>
          <w:p w14:paraId="321398FE" w14:textId="77777777" w:rsidR="00526996" w:rsidRPr="00F322CF" w:rsidRDefault="00526996" w:rsidP="005D4FA3">
            <w:pPr>
              <w:rPr>
                <w:rFonts w:cs="Arial"/>
                <w:sz w:val="16"/>
                <w:szCs w:val="16"/>
              </w:rPr>
            </w:pPr>
            <w:r w:rsidRPr="00F322CF">
              <w:rPr>
                <w:rFonts w:cs="Arial"/>
                <w:sz w:val="16"/>
                <w:szCs w:val="16"/>
              </w:rPr>
              <w:t> </w:t>
            </w:r>
          </w:p>
        </w:tc>
        <w:tc>
          <w:tcPr>
            <w:tcW w:w="289" w:type="pct"/>
            <w:tcBorders>
              <w:top w:val="single" w:sz="4" w:space="0" w:color="auto"/>
              <w:left w:val="single" w:sz="4" w:space="0" w:color="auto"/>
              <w:bottom w:val="single" w:sz="4" w:space="0" w:color="auto"/>
              <w:right w:val="single" w:sz="4" w:space="0" w:color="auto"/>
            </w:tcBorders>
            <w:hideMark/>
          </w:tcPr>
          <w:p w14:paraId="34E10A70" w14:textId="77777777" w:rsidR="00526996" w:rsidRPr="00F322CF" w:rsidRDefault="00526996" w:rsidP="005D4FA3">
            <w:pPr>
              <w:rPr>
                <w:rFonts w:cs="Arial"/>
                <w:sz w:val="16"/>
                <w:szCs w:val="16"/>
              </w:rPr>
            </w:pPr>
            <w:r w:rsidRPr="00F322CF">
              <w:rPr>
                <w:rFonts w:cs="Arial"/>
                <w:sz w:val="16"/>
                <w:szCs w:val="16"/>
              </w:rPr>
              <w:t> </w:t>
            </w:r>
          </w:p>
        </w:tc>
        <w:tc>
          <w:tcPr>
            <w:tcW w:w="227" w:type="pct"/>
            <w:gridSpan w:val="2"/>
            <w:tcBorders>
              <w:top w:val="single" w:sz="4" w:space="0" w:color="auto"/>
              <w:left w:val="single" w:sz="4" w:space="0" w:color="auto"/>
              <w:bottom w:val="single" w:sz="4" w:space="0" w:color="auto"/>
              <w:right w:val="single" w:sz="4" w:space="0" w:color="auto"/>
            </w:tcBorders>
            <w:shd w:val="clear" w:color="auto" w:fill="D9F2D0" w:themeFill="accent6" w:themeFillTint="33"/>
            <w:noWrap/>
            <w:hideMark/>
          </w:tcPr>
          <w:p w14:paraId="76800931" w14:textId="77777777" w:rsidR="00526996" w:rsidRPr="00F322CF" w:rsidRDefault="00526996" w:rsidP="005D4FA3">
            <w:pPr>
              <w:rPr>
                <w:rFonts w:cs="Arial"/>
                <w:sz w:val="16"/>
                <w:szCs w:val="16"/>
              </w:rPr>
            </w:pPr>
            <w:r w:rsidRPr="00F322CF">
              <w:rPr>
                <w:rFonts w:cs="Arial"/>
                <w:sz w:val="16"/>
                <w:szCs w:val="16"/>
              </w:rPr>
              <w:t>39</w:t>
            </w:r>
          </w:p>
        </w:tc>
        <w:tc>
          <w:tcPr>
            <w:tcW w:w="227"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hideMark/>
          </w:tcPr>
          <w:p w14:paraId="28ED8E18" w14:textId="77777777" w:rsidR="00526996" w:rsidRPr="00F322CF" w:rsidRDefault="00526996" w:rsidP="005D4FA3">
            <w:pPr>
              <w:rPr>
                <w:rFonts w:cs="Arial"/>
                <w:sz w:val="16"/>
                <w:szCs w:val="16"/>
              </w:rPr>
            </w:pPr>
            <w:r w:rsidRPr="00F322CF">
              <w:rPr>
                <w:rFonts w:cs="Arial"/>
                <w:sz w:val="16"/>
                <w:szCs w:val="16"/>
              </w:rPr>
              <w:t>27</w:t>
            </w:r>
          </w:p>
        </w:tc>
        <w:tc>
          <w:tcPr>
            <w:tcW w:w="23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3C70FAC6" w14:textId="77777777" w:rsidR="00526996" w:rsidRPr="00F322CF" w:rsidRDefault="00526996" w:rsidP="005D4FA3">
            <w:pPr>
              <w:rPr>
                <w:rFonts w:cs="Arial"/>
                <w:sz w:val="16"/>
                <w:szCs w:val="16"/>
              </w:rPr>
            </w:pPr>
            <w:r w:rsidRPr="00F322CF">
              <w:rPr>
                <w:rFonts w:cs="Arial"/>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AE2D5" w:themeFill="accent2" w:themeFillTint="33"/>
            <w:noWrap/>
            <w:hideMark/>
          </w:tcPr>
          <w:p w14:paraId="55513F6B" w14:textId="77777777" w:rsidR="00526996" w:rsidRPr="00F322CF" w:rsidRDefault="00526996" w:rsidP="005D4FA3">
            <w:pPr>
              <w:rPr>
                <w:rFonts w:cs="Arial"/>
                <w:sz w:val="16"/>
                <w:szCs w:val="16"/>
              </w:rPr>
            </w:pPr>
            <w:r w:rsidRPr="00F322CF">
              <w:rPr>
                <w:rFonts w:cs="Arial"/>
                <w:sz w:val="16"/>
                <w:szCs w:val="16"/>
              </w:rPr>
              <w:t>21</w:t>
            </w:r>
          </w:p>
        </w:tc>
      </w:tr>
    </w:tbl>
    <w:p w14:paraId="339C291A" w14:textId="77777777" w:rsidR="005D4FA3" w:rsidRPr="00F322CF" w:rsidRDefault="005D4FA3" w:rsidP="00D86051">
      <w:pPr>
        <w:ind w:left="1440"/>
      </w:pPr>
    </w:p>
    <w:p w14:paraId="090058ED" w14:textId="12AA1856" w:rsidR="00B017B1" w:rsidRPr="00F322CF" w:rsidRDefault="00B017B1" w:rsidP="00B017B1">
      <w:r w:rsidRPr="00F322CF">
        <w:rPr>
          <w:b/>
          <w:bCs/>
          <w:i/>
          <w:iCs/>
        </w:rPr>
        <w:t>Method II:</w:t>
      </w:r>
      <w:r w:rsidRPr="00F322CF">
        <w:t xml:space="preserve"> The only difference in the Program Summary presentation will be in the final column “4-C Distribution” (enlarged in illustration below). Instead of numbers 1-10, the descriptors Significant, Adequate, or Minimal will indicate the degree of emphasis. As in Method I, this approach should be supported by the objectives, assignments, and assessments of each course in the COS Program Worksheet.</w:t>
      </w:r>
    </w:p>
    <w:p w14:paraId="202773E4" w14:textId="77777777" w:rsidR="00B017B1" w:rsidRPr="00F322CF" w:rsidRDefault="00B017B1" w:rsidP="00B017B1"/>
    <w:tbl>
      <w:tblPr>
        <w:tblW w:w="5000" w:type="pct"/>
        <w:jc w:val="right"/>
        <w:tblBorders>
          <w:insideH w:val="nil"/>
          <w:insideV w:val="nil"/>
        </w:tblBorders>
        <w:tblLook w:val="0600" w:firstRow="0" w:lastRow="0" w:firstColumn="0" w:lastColumn="0" w:noHBand="1" w:noVBand="1"/>
      </w:tblPr>
      <w:tblGrid>
        <w:gridCol w:w="2328"/>
        <w:gridCol w:w="2326"/>
        <w:gridCol w:w="2326"/>
        <w:gridCol w:w="2327"/>
      </w:tblGrid>
      <w:tr w:rsidR="00B017B1" w:rsidRPr="00F322CF" w14:paraId="46A6FF07" w14:textId="77777777" w:rsidTr="00B017B1">
        <w:trPr>
          <w:trHeight w:val="45"/>
          <w:jc w:val="right"/>
        </w:trPr>
        <w:tc>
          <w:tcPr>
            <w:tcW w:w="847" w:type="pct"/>
            <w:tcBorders>
              <w:top w:val="single" w:sz="4" w:space="0" w:color="auto"/>
              <w:left w:val="single" w:sz="4" w:space="0" w:color="auto"/>
              <w:bottom w:val="single" w:sz="4" w:space="0" w:color="auto"/>
              <w:right w:val="single" w:sz="4" w:space="0" w:color="auto"/>
            </w:tcBorders>
            <w:shd w:val="clear" w:color="auto" w:fill="D9F2D0" w:themeFill="accent6" w:themeFillTint="33"/>
            <w:tcMar>
              <w:top w:w="100" w:type="dxa"/>
              <w:left w:w="100" w:type="dxa"/>
              <w:bottom w:w="100" w:type="dxa"/>
              <w:right w:w="100" w:type="dxa"/>
            </w:tcMar>
            <w:vAlign w:val="bottom"/>
            <w:hideMark/>
          </w:tcPr>
          <w:p w14:paraId="3C4B9894" w14:textId="77777777" w:rsidR="00B017B1" w:rsidRPr="00F322CF" w:rsidRDefault="00B017B1" w:rsidP="00B017B1">
            <w:pPr>
              <w:spacing w:line="276" w:lineRule="auto"/>
              <w:jc w:val="center"/>
              <w:rPr>
                <w:rFonts w:eastAsia="Arial" w:cs="Arial"/>
                <w:b/>
                <w:sz w:val="16"/>
                <w:szCs w:val="16"/>
              </w:rPr>
            </w:pPr>
            <w:r w:rsidRPr="00F322CF">
              <w:rPr>
                <w:rFonts w:eastAsia="Arial" w:cs="Arial"/>
                <w:b/>
                <w:sz w:val="16"/>
                <w:szCs w:val="16"/>
              </w:rPr>
              <w:t xml:space="preserve">Content </w:t>
            </w:r>
          </w:p>
        </w:tc>
        <w:tc>
          <w:tcPr>
            <w:tcW w:w="846" w:type="pct"/>
            <w:tcBorders>
              <w:top w:val="single" w:sz="4" w:space="0" w:color="auto"/>
              <w:left w:val="single" w:sz="4" w:space="0" w:color="auto"/>
              <w:bottom w:val="single" w:sz="4" w:space="0" w:color="auto"/>
              <w:right w:val="single" w:sz="4" w:space="0" w:color="auto"/>
            </w:tcBorders>
            <w:shd w:val="clear" w:color="auto" w:fill="C1E4F5" w:themeFill="accent1" w:themeFillTint="33"/>
            <w:tcMar>
              <w:top w:w="100" w:type="dxa"/>
              <w:left w:w="100" w:type="dxa"/>
              <w:bottom w:w="100" w:type="dxa"/>
              <w:right w:w="100" w:type="dxa"/>
            </w:tcMar>
            <w:vAlign w:val="bottom"/>
            <w:hideMark/>
          </w:tcPr>
          <w:p w14:paraId="3B294A78" w14:textId="77777777" w:rsidR="00B017B1" w:rsidRPr="00F322CF" w:rsidRDefault="00B017B1" w:rsidP="00B017B1">
            <w:pPr>
              <w:spacing w:line="276" w:lineRule="auto"/>
              <w:jc w:val="center"/>
              <w:rPr>
                <w:rFonts w:eastAsia="Arial" w:cs="Arial"/>
                <w:b/>
                <w:sz w:val="16"/>
                <w:szCs w:val="16"/>
              </w:rPr>
            </w:pPr>
            <w:r w:rsidRPr="00F322CF">
              <w:rPr>
                <w:rFonts w:eastAsia="Arial" w:cs="Arial"/>
                <w:b/>
                <w:sz w:val="16"/>
                <w:szCs w:val="16"/>
              </w:rPr>
              <w:t>Competence</w:t>
            </w:r>
          </w:p>
        </w:tc>
        <w:tc>
          <w:tcPr>
            <w:tcW w:w="846" w:type="pct"/>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00" w:type="dxa"/>
              <w:left w:w="100" w:type="dxa"/>
              <w:bottom w:w="100" w:type="dxa"/>
              <w:right w:w="100" w:type="dxa"/>
            </w:tcMar>
            <w:vAlign w:val="bottom"/>
            <w:hideMark/>
          </w:tcPr>
          <w:p w14:paraId="3A1ABC3B" w14:textId="77777777" w:rsidR="00B017B1" w:rsidRPr="00F322CF" w:rsidRDefault="00B017B1" w:rsidP="00B017B1">
            <w:pPr>
              <w:spacing w:line="276" w:lineRule="auto"/>
              <w:jc w:val="center"/>
              <w:rPr>
                <w:rFonts w:eastAsia="Arial" w:cs="Arial"/>
                <w:b/>
                <w:sz w:val="16"/>
                <w:szCs w:val="16"/>
              </w:rPr>
            </w:pPr>
            <w:r w:rsidRPr="00F322CF">
              <w:rPr>
                <w:rFonts w:eastAsia="Arial" w:cs="Arial"/>
                <w:b/>
                <w:sz w:val="16"/>
                <w:szCs w:val="16"/>
              </w:rPr>
              <w:t>Character</w:t>
            </w:r>
          </w:p>
        </w:tc>
        <w:tc>
          <w:tcPr>
            <w:tcW w:w="846" w:type="pct"/>
            <w:tcBorders>
              <w:top w:val="single" w:sz="4" w:space="0" w:color="auto"/>
              <w:left w:val="single" w:sz="4" w:space="0" w:color="auto"/>
              <w:bottom w:val="single" w:sz="4" w:space="0" w:color="auto"/>
              <w:right w:val="single" w:sz="4" w:space="0" w:color="auto"/>
            </w:tcBorders>
            <w:shd w:val="clear" w:color="auto" w:fill="FAE2D5" w:themeFill="accent2" w:themeFillTint="33"/>
            <w:tcMar>
              <w:top w:w="100" w:type="dxa"/>
              <w:left w:w="100" w:type="dxa"/>
              <w:bottom w:w="100" w:type="dxa"/>
              <w:right w:w="100" w:type="dxa"/>
            </w:tcMar>
            <w:vAlign w:val="bottom"/>
            <w:hideMark/>
          </w:tcPr>
          <w:p w14:paraId="2EB3E6B8" w14:textId="77777777" w:rsidR="00B017B1" w:rsidRPr="00F322CF" w:rsidRDefault="00B017B1" w:rsidP="00B017B1">
            <w:pPr>
              <w:spacing w:line="276" w:lineRule="auto"/>
              <w:jc w:val="center"/>
              <w:rPr>
                <w:rFonts w:eastAsia="Arial" w:cs="Arial"/>
                <w:b/>
                <w:sz w:val="16"/>
                <w:szCs w:val="16"/>
              </w:rPr>
            </w:pPr>
            <w:r w:rsidRPr="00F322CF">
              <w:rPr>
                <w:rFonts w:eastAsia="Arial" w:cs="Arial"/>
                <w:b/>
                <w:sz w:val="16"/>
                <w:szCs w:val="16"/>
              </w:rPr>
              <w:t>Context</w:t>
            </w:r>
          </w:p>
        </w:tc>
      </w:tr>
      <w:tr w:rsidR="00B017B1" w:rsidRPr="00F322CF" w14:paraId="516E3C4B" w14:textId="77777777" w:rsidTr="00B017B1">
        <w:trPr>
          <w:trHeight w:val="390"/>
          <w:jc w:val="right"/>
        </w:trPr>
        <w:tc>
          <w:tcPr>
            <w:tcW w:w="847" w:type="pct"/>
            <w:tcBorders>
              <w:top w:val="single" w:sz="4" w:space="0" w:color="auto"/>
              <w:left w:val="single" w:sz="4" w:space="0" w:color="auto"/>
              <w:bottom w:val="single" w:sz="4" w:space="0" w:color="auto"/>
              <w:right w:val="single" w:sz="4" w:space="0" w:color="auto"/>
            </w:tcBorders>
            <w:shd w:val="clear" w:color="auto" w:fill="D9F2D0" w:themeFill="accent6" w:themeFillTint="33"/>
            <w:tcMar>
              <w:top w:w="100" w:type="dxa"/>
              <w:left w:w="100" w:type="dxa"/>
              <w:bottom w:w="100" w:type="dxa"/>
              <w:right w:w="100" w:type="dxa"/>
            </w:tcMar>
            <w:hideMark/>
          </w:tcPr>
          <w:p w14:paraId="0F9295C0"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Significant</w:t>
            </w:r>
          </w:p>
          <w:p w14:paraId="058790F0"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emphasis</w:t>
            </w:r>
          </w:p>
        </w:tc>
        <w:tc>
          <w:tcPr>
            <w:tcW w:w="846" w:type="pct"/>
            <w:tcBorders>
              <w:top w:val="single" w:sz="4" w:space="0" w:color="auto"/>
              <w:left w:val="single" w:sz="4" w:space="0" w:color="auto"/>
              <w:bottom w:val="single" w:sz="4" w:space="0" w:color="auto"/>
              <w:right w:val="single" w:sz="4" w:space="0" w:color="auto"/>
            </w:tcBorders>
            <w:shd w:val="clear" w:color="auto" w:fill="C1E4F5" w:themeFill="accent1" w:themeFillTint="33"/>
            <w:tcMar>
              <w:top w:w="100" w:type="dxa"/>
              <w:left w:w="100" w:type="dxa"/>
              <w:bottom w:w="100" w:type="dxa"/>
              <w:right w:w="100" w:type="dxa"/>
            </w:tcMar>
            <w:hideMark/>
          </w:tcPr>
          <w:p w14:paraId="3CD004C7"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Adequate emphasis</w:t>
            </w:r>
          </w:p>
        </w:tc>
        <w:tc>
          <w:tcPr>
            <w:tcW w:w="846" w:type="pct"/>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00" w:type="dxa"/>
              <w:left w:w="100" w:type="dxa"/>
              <w:bottom w:w="100" w:type="dxa"/>
              <w:right w:w="100" w:type="dxa"/>
            </w:tcMar>
            <w:hideMark/>
          </w:tcPr>
          <w:p w14:paraId="13542BF9"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Adequate emphasis</w:t>
            </w:r>
          </w:p>
        </w:tc>
        <w:tc>
          <w:tcPr>
            <w:tcW w:w="846" w:type="pct"/>
            <w:tcBorders>
              <w:top w:val="single" w:sz="4" w:space="0" w:color="auto"/>
              <w:left w:val="single" w:sz="4" w:space="0" w:color="auto"/>
              <w:bottom w:val="single" w:sz="4" w:space="0" w:color="auto"/>
              <w:right w:val="single" w:sz="4" w:space="0" w:color="auto"/>
            </w:tcBorders>
            <w:shd w:val="clear" w:color="auto" w:fill="FAE2D5" w:themeFill="accent2" w:themeFillTint="33"/>
            <w:tcMar>
              <w:top w:w="100" w:type="dxa"/>
              <w:left w:w="100" w:type="dxa"/>
              <w:bottom w:w="100" w:type="dxa"/>
              <w:right w:w="100" w:type="dxa"/>
            </w:tcMar>
            <w:hideMark/>
          </w:tcPr>
          <w:p w14:paraId="1F27B598"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Minimal emphasis</w:t>
            </w:r>
          </w:p>
        </w:tc>
      </w:tr>
      <w:tr w:rsidR="00B017B1" w:rsidRPr="00F322CF" w14:paraId="3FE46864" w14:textId="77777777" w:rsidTr="00B017B1">
        <w:trPr>
          <w:trHeight w:val="345"/>
          <w:jc w:val="right"/>
        </w:trPr>
        <w:tc>
          <w:tcPr>
            <w:tcW w:w="847" w:type="pct"/>
            <w:tcBorders>
              <w:top w:val="single" w:sz="4" w:space="0" w:color="auto"/>
              <w:left w:val="single" w:sz="4" w:space="0" w:color="auto"/>
              <w:bottom w:val="single" w:sz="4" w:space="0" w:color="auto"/>
              <w:right w:val="single" w:sz="4" w:space="0" w:color="auto"/>
            </w:tcBorders>
            <w:shd w:val="clear" w:color="auto" w:fill="D9F2D0" w:themeFill="accent6" w:themeFillTint="33"/>
            <w:tcMar>
              <w:top w:w="100" w:type="dxa"/>
              <w:left w:w="100" w:type="dxa"/>
              <w:bottom w:w="100" w:type="dxa"/>
              <w:right w:w="100" w:type="dxa"/>
            </w:tcMar>
            <w:hideMark/>
          </w:tcPr>
          <w:p w14:paraId="0D0BEC4E"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Adequate emphasis</w:t>
            </w:r>
          </w:p>
        </w:tc>
        <w:tc>
          <w:tcPr>
            <w:tcW w:w="846" w:type="pct"/>
            <w:tcBorders>
              <w:top w:val="single" w:sz="4" w:space="0" w:color="auto"/>
              <w:left w:val="single" w:sz="4" w:space="0" w:color="auto"/>
              <w:bottom w:val="single" w:sz="4" w:space="0" w:color="auto"/>
              <w:right w:val="single" w:sz="4" w:space="0" w:color="auto"/>
            </w:tcBorders>
            <w:shd w:val="clear" w:color="auto" w:fill="C1E4F5" w:themeFill="accent1" w:themeFillTint="33"/>
            <w:tcMar>
              <w:top w:w="100" w:type="dxa"/>
              <w:left w:w="100" w:type="dxa"/>
              <w:bottom w:w="100" w:type="dxa"/>
              <w:right w:w="100" w:type="dxa"/>
            </w:tcMar>
            <w:hideMark/>
          </w:tcPr>
          <w:p w14:paraId="1D7524C2"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Significant</w:t>
            </w:r>
          </w:p>
          <w:p w14:paraId="320FF7B3"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emphasis</w:t>
            </w:r>
          </w:p>
        </w:tc>
        <w:tc>
          <w:tcPr>
            <w:tcW w:w="846" w:type="pct"/>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00" w:type="dxa"/>
              <w:left w:w="100" w:type="dxa"/>
              <w:bottom w:w="100" w:type="dxa"/>
              <w:right w:w="100" w:type="dxa"/>
            </w:tcMar>
            <w:hideMark/>
          </w:tcPr>
          <w:p w14:paraId="299E63F9"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Significant</w:t>
            </w:r>
          </w:p>
          <w:p w14:paraId="3C6E080C"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emphasis</w:t>
            </w:r>
          </w:p>
        </w:tc>
        <w:tc>
          <w:tcPr>
            <w:tcW w:w="846" w:type="pct"/>
            <w:tcBorders>
              <w:top w:val="single" w:sz="4" w:space="0" w:color="auto"/>
              <w:left w:val="single" w:sz="4" w:space="0" w:color="auto"/>
              <w:bottom w:val="single" w:sz="4" w:space="0" w:color="auto"/>
              <w:right w:val="single" w:sz="4" w:space="0" w:color="auto"/>
            </w:tcBorders>
            <w:shd w:val="clear" w:color="auto" w:fill="FAE2D5" w:themeFill="accent2" w:themeFillTint="33"/>
            <w:tcMar>
              <w:top w:w="100" w:type="dxa"/>
              <w:left w:w="100" w:type="dxa"/>
              <w:bottom w:w="100" w:type="dxa"/>
              <w:right w:w="100" w:type="dxa"/>
            </w:tcMar>
            <w:hideMark/>
          </w:tcPr>
          <w:p w14:paraId="64377DDD" w14:textId="77777777" w:rsidR="00B017B1" w:rsidRPr="00F322CF" w:rsidRDefault="00B017B1" w:rsidP="00B017B1">
            <w:pPr>
              <w:spacing w:line="276" w:lineRule="auto"/>
              <w:jc w:val="center"/>
              <w:rPr>
                <w:rFonts w:eastAsia="Arial" w:cs="Arial"/>
                <w:i/>
                <w:sz w:val="16"/>
                <w:szCs w:val="16"/>
              </w:rPr>
            </w:pPr>
            <w:r w:rsidRPr="00F322CF">
              <w:rPr>
                <w:rFonts w:eastAsia="Arial" w:cs="Arial"/>
                <w:i/>
                <w:sz w:val="16"/>
                <w:szCs w:val="16"/>
              </w:rPr>
              <w:t>Adequate emphasis</w:t>
            </w:r>
          </w:p>
        </w:tc>
      </w:tr>
    </w:tbl>
    <w:p w14:paraId="794364EB" w14:textId="77777777" w:rsidR="00FE26AA" w:rsidRPr="00F322CF" w:rsidRDefault="00FE26AA" w:rsidP="004C6474"/>
    <w:p w14:paraId="07EC6DCA" w14:textId="77777777" w:rsidR="005D22F1" w:rsidRPr="00F322CF" w:rsidRDefault="005D22F1" w:rsidP="008B2738">
      <w:pPr>
        <w:adjustRightInd w:val="0"/>
        <w:snapToGrid w:val="0"/>
        <w:jc w:val="both"/>
        <w:rPr>
          <w:rFonts w:cs="Arial"/>
          <w:color w:val="000000" w:themeColor="text1"/>
        </w:rPr>
      </w:pPr>
      <w:bookmarkStart w:id="34" w:name="OLE_LINK1"/>
      <w:bookmarkStart w:id="35" w:name="OLE_LINK2"/>
    </w:p>
    <w:p w14:paraId="143C9C5A" w14:textId="77777777" w:rsidR="005D22F1" w:rsidRPr="00F322CF" w:rsidRDefault="005D22F1" w:rsidP="008B2738">
      <w:pPr>
        <w:adjustRightInd w:val="0"/>
        <w:snapToGrid w:val="0"/>
        <w:rPr>
          <w:rFonts w:cs="Arial"/>
          <w:color w:val="000000" w:themeColor="text1"/>
        </w:rPr>
        <w:sectPr w:rsidR="005D22F1" w:rsidRPr="00F322CF" w:rsidSect="00B05978">
          <w:headerReference w:type="default" r:id="rId40"/>
          <w:pgSz w:w="11909" w:h="16834" w:code="9"/>
          <w:pgMar w:top="864" w:right="1296" w:bottom="1397" w:left="1296" w:header="720" w:footer="720" w:gutter="0"/>
          <w:pgNumType w:start="50"/>
          <w:cols w:space="720"/>
          <w:noEndnote/>
          <w:docGrid w:linePitch="326"/>
        </w:sectPr>
      </w:pPr>
    </w:p>
    <w:p w14:paraId="7FA35AD2" w14:textId="6B8B1357" w:rsidR="00E8155E" w:rsidRPr="00F322CF" w:rsidRDefault="00E8155E" w:rsidP="00181485">
      <w:pPr>
        <w:pStyle w:val="Heading1"/>
      </w:pPr>
      <w:bookmarkStart w:id="36" w:name="_Toc187311109"/>
      <w:bookmarkEnd w:id="34"/>
      <w:bookmarkEnd w:id="35"/>
      <w:r w:rsidRPr="00F322CF">
        <w:lastRenderedPageBreak/>
        <w:t>APPENDIX E</w:t>
      </w:r>
      <w:r w:rsidR="00181485">
        <w:t>:</w:t>
      </w:r>
      <w:r w:rsidR="00181485">
        <w:br/>
      </w:r>
      <w:r w:rsidRPr="00F322CF">
        <w:t>Reporting for Reaffirmation of a Validated Course of Study Program</w:t>
      </w:r>
      <w:bookmarkEnd w:id="36"/>
    </w:p>
    <w:p w14:paraId="38E02060" w14:textId="77777777" w:rsidR="00E8155E" w:rsidRPr="00F322CF" w:rsidRDefault="00E8155E" w:rsidP="00E8155E">
      <w:pPr>
        <w:rPr>
          <w:rFonts w:cs="Arial"/>
          <w:sz w:val="18"/>
          <w:szCs w:val="22"/>
        </w:rPr>
      </w:pPr>
    </w:p>
    <w:p w14:paraId="0946E6E8" w14:textId="77777777" w:rsidR="00E8155E" w:rsidRPr="00F322CF" w:rsidRDefault="00E8155E" w:rsidP="000302E5">
      <w:pPr>
        <w:pStyle w:val="ListParagraph"/>
        <w:numPr>
          <w:ilvl w:val="0"/>
          <w:numId w:val="80"/>
        </w:numPr>
        <w:rPr>
          <w:b/>
          <w:bCs/>
        </w:rPr>
      </w:pPr>
      <w:r w:rsidRPr="00F322CF">
        <w:rPr>
          <w:b/>
          <w:bCs/>
        </w:rPr>
        <w:t>Program Attributes and Quality Assurance</w:t>
      </w:r>
    </w:p>
    <w:p w14:paraId="00151891" w14:textId="77777777" w:rsidR="00E8155E" w:rsidRPr="00181485" w:rsidRDefault="00E8155E" w:rsidP="003651B9">
      <w:pPr>
        <w:rPr>
          <w:sz w:val="10"/>
          <w:szCs w:val="10"/>
        </w:rPr>
      </w:pPr>
    </w:p>
    <w:p w14:paraId="445C34B0" w14:textId="77777777" w:rsidR="00E8155E" w:rsidRPr="00F322CF" w:rsidRDefault="00E8155E" w:rsidP="00E86DE0">
      <w:pPr>
        <w:pStyle w:val="ListParagraph"/>
        <w:numPr>
          <w:ilvl w:val="0"/>
          <w:numId w:val="75"/>
        </w:numPr>
        <w:ind w:left="714" w:hanging="357"/>
        <w:outlineLvl w:val="3"/>
        <w:rPr>
          <w:rFonts w:cs="Arial"/>
          <w:i/>
          <w:iCs/>
          <w:noProof/>
          <w:sz w:val="20"/>
          <w:szCs w:val="20"/>
        </w:rPr>
      </w:pPr>
      <w:r w:rsidRPr="00F322CF">
        <w:rPr>
          <w:rFonts w:cs="Arial"/>
          <w:i/>
          <w:iCs/>
          <w:noProof/>
          <w:sz w:val="20"/>
          <w:szCs w:val="20"/>
        </w:rPr>
        <w:t>Program Attributes</w:t>
      </w:r>
    </w:p>
    <w:p w14:paraId="205E1EC1" w14:textId="77777777" w:rsidR="00E8155E" w:rsidRPr="00F322CF" w:rsidRDefault="00E8155E" w:rsidP="00603EAC">
      <w:pPr>
        <w:ind w:left="720"/>
        <w:rPr>
          <w:rFonts w:cs="Arial"/>
          <w:noProof/>
          <w:sz w:val="20"/>
          <w:szCs w:val="20"/>
        </w:rPr>
      </w:pPr>
      <w:r w:rsidRPr="00F322CF">
        <w:rPr>
          <w:rFonts w:cs="Arial"/>
          <w:noProof/>
          <w:sz w:val="20"/>
          <w:szCs w:val="20"/>
        </w:rPr>
        <w:t>Does this COS program meet or exceed regional sourcebook requirements, including meeting Student Learning Hour requirements and delivery of the program in a way that is sufficiently accessible to students? (Sourcebook 567.1, 567.3, 567.4, 567.5, 567.6)</w:t>
      </w:r>
    </w:p>
    <w:p w14:paraId="55CE98EB" w14:textId="77777777" w:rsidR="00E8155E" w:rsidRPr="00F322CF" w:rsidRDefault="00E8155E" w:rsidP="00E8155E">
      <w:pPr>
        <w:widowControl w:val="0"/>
        <w:autoSpaceDE w:val="0"/>
        <w:autoSpaceDN w:val="0"/>
        <w:adjustRightInd w:val="0"/>
        <w:outlineLvl w:val="5"/>
        <w:rPr>
          <w:rFonts w:cs="Arial"/>
          <w:sz w:val="20"/>
          <w:szCs w:val="20"/>
        </w:rPr>
      </w:pPr>
    </w:p>
    <w:p w14:paraId="71CD6229"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   No _____</w:t>
      </w:r>
    </w:p>
    <w:p w14:paraId="6F3BA339" w14:textId="77777777" w:rsidR="00E8155E" w:rsidRPr="00F322CF" w:rsidRDefault="00E8155E" w:rsidP="00E8155E">
      <w:pPr>
        <w:rPr>
          <w:rFonts w:ascii="Times New Roman" w:hAnsi="Times New Roman"/>
          <w:sz w:val="20"/>
          <w:szCs w:val="20"/>
        </w:rPr>
      </w:pPr>
    </w:p>
    <w:p w14:paraId="5DF1A3F0" w14:textId="78B22EF5" w:rsidR="00E8155E" w:rsidRPr="00F322CF" w:rsidRDefault="00E8155E" w:rsidP="00603EAC">
      <w:pPr>
        <w:pStyle w:val="ListParagraph"/>
        <w:numPr>
          <w:ilvl w:val="0"/>
          <w:numId w:val="75"/>
        </w:numPr>
        <w:rPr>
          <w:rFonts w:cs="Arial"/>
          <w:i/>
          <w:iCs/>
          <w:noProof/>
          <w:sz w:val="20"/>
          <w:szCs w:val="20"/>
        </w:rPr>
      </w:pPr>
      <w:r w:rsidRPr="00F322CF">
        <w:rPr>
          <w:i/>
          <w:iCs/>
          <w:sz w:val="20"/>
          <w:szCs w:val="20"/>
        </w:rPr>
        <w:t>Quality Assurance</w:t>
      </w:r>
      <w:r w:rsidRPr="00F322CF">
        <w:rPr>
          <w:rFonts w:cs="Arial"/>
          <w:i/>
          <w:iCs/>
          <w:noProof/>
          <w:sz w:val="20"/>
          <w:szCs w:val="20"/>
        </w:rPr>
        <w:br/>
      </w:r>
      <w:r w:rsidRPr="00F322CF">
        <w:rPr>
          <w:sz w:val="20"/>
          <w:szCs w:val="20"/>
        </w:rPr>
        <w:t xml:space="preserve">Has the quality assurance plan upon which validation was granted been faithfully implemented from </w:t>
      </w:r>
      <w:r w:rsidR="00233B25" w:rsidRPr="00F322CF">
        <w:rPr>
          <w:sz w:val="20"/>
          <w:szCs w:val="20"/>
        </w:rPr>
        <w:t>inception</w:t>
      </w:r>
      <w:r w:rsidRPr="00F322CF">
        <w:rPr>
          <w:sz w:val="20"/>
          <w:szCs w:val="20"/>
        </w:rPr>
        <w:t xml:space="preserve"> to the present?</w:t>
      </w:r>
    </w:p>
    <w:p w14:paraId="1A2B0D20" w14:textId="77777777" w:rsidR="00E8155E" w:rsidRPr="00F322CF" w:rsidRDefault="00E8155E" w:rsidP="00E8155E">
      <w:pPr>
        <w:widowControl w:val="0"/>
        <w:autoSpaceDE w:val="0"/>
        <w:autoSpaceDN w:val="0"/>
        <w:adjustRightInd w:val="0"/>
        <w:ind w:left="360"/>
        <w:outlineLvl w:val="0"/>
        <w:rPr>
          <w:rFonts w:cs="Arial"/>
          <w:noProof/>
          <w:sz w:val="20"/>
          <w:szCs w:val="20"/>
        </w:rPr>
      </w:pPr>
    </w:p>
    <w:p w14:paraId="00A33D6D"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bookmarkStart w:id="37" w:name="_Hlk174470949"/>
      <w:r w:rsidRPr="00F322CF">
        <w:rPr>
          <w:rFonts w:cs="Arial"/>
          <w:sz w:val="20"/>
          <w:szCs w:val="20"/>
        </w:rPr>
        <w:t>Yes  _____   No _____</w:t>
      </w:r>
    </w:p>
    <w:bookmarkEnd w:id="37"/>
    <w:p w14:paraId="117825F0" w14:textId="77777777" w:rsidR="00E8155E" w:rsidRPr="00F322CF" w:rsidRDefault="00E8155E" w:rsidP="00E8155E">
      <w:pPr>
        <w:widowControl w:val="0"/>
        <w:autoSpaceDE w:val="0"/>
        <w:autoSpaceDN w:val="0"/>
        <w:adjustRightInd w:val="0"/>
        <w:outlineLvl w:val="2"/>
        <w:rPr>
          <w:rFonts w:cs="Arial"/>
          <w:sz w:val="20"/>
          <w:szCs w:val="20"/>
        </w:rPr>
      </w:pPr>
    </w:p>
    <w:p w14:paraId="49542987" w14:textId="45A9A17F" w:rsidR="00E8155E" w:rsidRPr="00F322CF" w:rsidRDefault="00E8155E" w:rsidP="003E367F">
      <w:pPr>
        <w:ind w:left="720"/>
        <w:rPr>
          <w:sz w:val="20"/>
          <w:szCs w:val="20"/>
        </w:rPr>
      </w:pPr>
      <w:r w:rsidRPr="00F322CF">
        <w:rPr>
          <w:sz w:val="20"/>
          <w:szCs w:val="20"/>
        </w:rPr>
        <w:t xml:space="preserve">Provide a narrative noting any changes to any matters that have significance for the program attributes, impact the </w:t>
      </w:r>
      <w:r w:rsidR="00C05318" w:rsidRPr="00F322CF">
        <w:rPr>
          <w:sz w:val="20"/>
          <w:szCs w:val="20"/>
        </w:rPr>
        <w:t>education provider’s</w:t>
      </w:r>
      <w:r w:rsidRPr="00F322CF">
        <w:rPr>
          <w:sz w:val="20"/>
          <w:szCs w:val="20"/>
        </w:rPr>
        <w:t xml:space="preserve"> ability to meet stated standards, and to </w:t>
      </w:r>
      <w:r w:rsidR="00C05318" w:rsidRPr="00F322CF">
        <w:rPr>
          <w:sz w:val="20"/>
          <w:szCs w:val="20"/>
        </w:rPr>
        <w:t>sustain</w:t>
      </w:r>
      <w:r w:rsidRPr="00F322CF">
        <w:rPr>
          <w:sz w:val="20"/>
          <w:szCs w:val="20"/>
        </w:rPr>
        <w:t xml:space="preserve"> the quality assurance plan (can be a separate letter, see below)</w:t>
      </w:r>
    </w:p>
    <w:p w14:paraId="3CC9EE02" w14:textId="77777777" w:rsidR="00E8155E" w:rsidRPr="00F322CF" w:rsidRDefault="00E8155E" w:rsidP="00E8155E">
      <w:pPr>
        <w:rPr>
          <w:rFonts w:ascii="Times New Roman" w:hAnsi="Times New Roman"/>
          <w:sz w:val="20"/>
          <w:szCs w:val="20"/>
        </w:rPr>
      </w:pPr>
    </w:p>
    <w:p w14:paraId="29BC8950" w14:textId="03165914" w:rsidR="00E8155E" w:rsidRPr="00F322CF" w:rsidRDefault="00E8155E" w:rsidP="000302E5">
      <w:pPr>
        <w:pStyle w:val="ListParagraph"/>
        <w:numPr>
          <w:ilvl w:val="0"/>
          <w:numId w:val="80"/>
        </w:numPr>
        <w:rPr>
          <w:b/>
          <w:bCs/>
        </w:rPr>
      </w:pPr>
      <w:r w:rsidRPr="00F322CF">
        <w:rPr>
          <w:b/>
          <w:bCs/>
        </w:rPr>
        <w:t xml:space="preserve">Ability Statements and Assessment </w:t>
      </w:r>
    </w:p>
    <w:p w14:paraId="40EC7996" w14:textId="77777777" w:rsidR="00E8155E" w:rsidRPr="00181485" w:rsidRDefault="00E8155E" w:rsidP="00E8155E">
      <w:pPr>
        <w:widowControl w:val="0"/>
        <w:autoSpaceDE w:val="0"/>
        <w:autoSpaceDN w:val="0"/>
        <w:adjustRightInd w:val="0"/>
        <w:ind w:left="720"/>
        <w:outlineLvl w:val="1"/>
        <w:rPr>
          <w:rFonts w:cs="Arial"/>
          <w:sz w:val="10"/>
          <w:szCs w:val="10"/>
        </w:rPr>
      </w:pPr>
    </w:p>
    <w:p w14:paraId="4B0139D2" w14:textId="784B1B5E" w:rsidR="00E8155E" w:rsidRPr="00F322CF" w:rsidRDefault="00E8155E" w:rsidP="00181485">
      <w:pPr>
        <w:ind w:left="720"/>
        <w:rPr>
          <w:rFonts w:cs="Arial"/>
          <w:sz w:val="20"/>
          <w:szCs w:val="20"/>
        </w:rPr>
      </w:pPr>
      <w:r w:rsidRPr="00F322CF">
        <w:rPr>
          <w:rFonts w:cs="Arial"/>
          <w:sz w:val="20"/>
          <w:szCs w:val="20"/>
        </w:rPr>
        <w:t xml:space="preserve">Please note: A revised COSAC Worksheet may be required if the Education Provider cannot answer the following questions in the affirmative based on continuity with the original submission. </w:t>
      </w:r>
    </w:p>
    <w:p w14:paraId="09140E53" w14:textId="77777777" w:rsidR="00E8155E" w:rsidRPr="00F322CF" w:rsidRDefault="00E8155E" w:rsidP="00E8155E">
      <w:pPr>
        <w:rPr>
          <w:rFonts w:cs="Arial"/>
          <w:sz w:val="20"/>
          <w:szCs w:val="20"/>
        </w:rPr>
      </w:pPr>
    </w:p>
    <w:p w14:paraId="6176423E" w14:textId="77777777" w:rsidR="00E8155E" w:rsidRPr="00F322CF" w:rsidRDefault="00E8155E" w:rsidP="003F4ABD">
      <w:pPr>
        <w:pStyle w:val="ListParagraph"/>
        <w:numPr>
          <w:ilvl w:val="0"/>
          <w:numId w:val="75"/>
        </w:numPr>
        <w:rPr>
          <w:i/>
          <w:iCs/>
          <w:sz w:val="20"/>
          <w:szCs w:val="20"/>
        </w:rPr>
      </w:pPr>
      <w:r w:rsidRPr="00F322CF">
        <w:rPr>
          <w:i/>
          <w:iCs/>
          <w:sz w:val="20"/>
          <w:szCs w:val="20"/>
        </w:rPr>
        <w:t>Intended Outcomes or Ability Statements</w:t>
      </w:r>
    </w:p>
    <w:p w14:paraId="10D8384A" w14:textId="087F93A5" w:rsidR="00E8155E" w:rsidRPr="00F322CF" w:rsidRDefault="00E8155E" w:rsidP="00E86DE0">
      <w:pPr>
        <w:pStyle w:val="ListParagraph"/>
        <w:widowControl w:val="0"/>
        <w:autoSpaceDE w:val="0"/>
        <w:autoSpaceDN w:val="0"/>
        <w:adjustRightInd w:val="0"/>
        <w:rPr>
          <w:sz w:val="20"/>
          <w:szCs w:val="20"/>
        </w:rPr>
      </w:pPr>
      <w:r w:rsidRPr="00F322CF">
        <w:rPr>
          <w:sz w:val="20"/>
          <w:szCs w:val="20"/>
        </w:rPr>
        <w:t>Does each course unit syllabus included have outcomes stated for one or more</w:t>
      </w:r>
      <w:r w:rsidR="00C05318" w:rsidRPr="00F322CF">
        <w:rPr>
          <w:sz w:val="20"/>
          <w:szCs w:val="20"/>
        </w:rPr>
        <w:t xml:space="preserve"> of</w:t>
      </w:r>
      <w:r w:rsidRPr="00F322CF">
        <w:rPr>
          <w:sz w:val="20"/>
          <w:szCs w:val="20"/>
        </w:rPr>
        <w:t xml:space="preserve"> the 4 C’s? of Content, Competency, Character and Context (Sourcebook 567.4, 567.6)</w:t>
      </w:r>
    </w:p>
    <w:p w14:paraId="51F43AB6" w14:textId="77777777" w:rsidR="00E8155E" w:rsidRPr="00F322CF" w:rsidRDefault="00E8155E" w:rsidP="00E8155E">
      <w:pPr>
        <w:rPr>
          <w:rFonts w:ascii="Times New Roman" w:hAnsi="Times New Roman"/>
          <w:sz w:val="20"/>
          <w:szCs w:val="20"/>
        </w:rPr>
      </w:pPr>
    </w:p>
    <w:p w14:paraId="217D2B11"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   No _____</w:t>
      </w:r>
    </w:p>
    <w:p w14:paraId="59E9E193" w14:textId="77777777" w:rsidR="00E8155E" w:rsidRPr="00F322CF" w:rsidRDefault="00E8155E" w:rsidP="00E8155E">
      <w:pPr>
        <w:widowControl w:val="0"/>
        <w:autoSpaceDE w:val="0"/>
        <w:autoSpaceDN w:val="0"/>
        <w:adjustRightInd w:val="0"/>
        <w:ind w:left="720" w:hanging="360"/>
        <w:outlineLvl w:val="5"/>
        <w:rPr>
          <w:rFonts w:cs="Arial"/>
          <w:sz w:val="20"/>
          <w:szCs w:val="20"/>
        </w:rPr>
      </w:pPr>
    </w:p>
    <w:p w14:paraId="7C7F994B" w14:textId="77777777" w:rsidR="00E8155E" w:rsidRPr="00F322CF" w:rsidRDefault="00E8155E" w:rsidP="00E86DE0">
      <w:pPr>
        <w:numPr>
          <w:ilvl w:val="0"/>
          <w:numId w:val="74"/>
        </w:numPr>
        <w:ind w:left="714" w:hanging="357"/>
        <w:contextualSpacing/>
        <w:rPr>
          <w:rFonts w:cs="Arial"/>
          <w:i/>
          <w:iCs/>
          <w:sz w:val="20"/>
          <w:szCs w:val="20"/>
        </w:rPr>
      </w:pPr>
      <w:r w:rsidRPr="00F322CF">
        <w:rPr>
          <w:rFonts w:cs="Arial"/>
          <w:i/>
          <w:iCs/>
          <w:sz w:val="20"/>
          <w:szCs w:val="20"/>
        </w:rPr>
        <w:t>Outcome to Assignment to Assessment Links Documented</w:t>
      </w:r>
    </w:p>
    <w:p w14:paraId="4628CABB" w14:textId="77777777" w:rsidR="00E8155E" w:rsidRPr="00F322CF" w:rsidRDefault="00E8155E" w:rsidP="00E86DE0">
      <w:pPr>
        <w:ind w:left="720"/>
        <w:rPr>
          <w:rFonts w:cs="Arial"/>
          <w:sz w:val="20"/>
          <w:szCs w:val="20"/>
        </w:rPr>
      </w:pPr>
      <w:r w:rsidRPr="00F322CF">
        <w:rPr>
          <w:rFonts w:cs="Arial"/>
          <w:sz w:val="20"/>
          <w:szCs w:val="20"/>
        </w:rPr>
        <w:t>Does the RCOSAC have documentation that links assignments and assessments to outcome Statements in the same manner? (Sourcebook 567.6)</w:t>
      </w:r>
    </w:p>
    <w:p w14:paraId="25F644C6" w14:textId="77777777" w:rsidR="00E8155E" w:rsidRPr="00F322CF" w:rsidRDefault="00E8155E" w:rsidP="00E8155E">
      <w:pPr>
        <w:ind w:left="720"/>
        <w:rPr>
          <w:rFonts w:cs="Arial"/>
          <w:sz w:val="20"/>
          <w:szCs w:val="20"/>
        </w:rPr>
      </w:pPr>
    </w:p>
    <w:p w14:paraId="73B9156D"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   No _____</w:t>
      </w:r>
    </w:p>
    <w:p w14:paraId="1E77EAF7" w14:textId="77777777" w:rsidR="00E8155E" w:rsidRPr="00F322CF" w:rsidRDefault="00E8155E" w:rsidP="00E8155E">
      <w:pPr>
        <w:rPr>
          <w:rFonts w:ascii="Times New Roman" w:hAnsi="Times New Roman"/>
          <w:sz w:val="20"/>
          <w:szCs w:val="20"/>
        </w:rPr>
      </w:pPr>
    </w:p>
    <w:p w14:paraId="797DBCA6" w14:textId="1047C6A0" w:rsidR="00E8155E" w:rsidRPr="00F322CF" w:rsidRDefault="00E8155E" w:rsidP="000302E5">
      <w:pPr>
        <w:pStyle w:val="ListParagraph"/>
        <w:numPr>
          <w:ilvl w:val="0"/>
          <w:numId w:val="80"/>
        </w:numPr>
        <w:rPr>
          <w:b/>
          <w:bCs/>
        </w:rPr>
      </w:pPr>
      <w:r w:rsidRPr="00F322CF">
        <w:rPr>
          <w:b/>
          <w:bCs/>
        </w:rPr>
        <w:t>Program Balance</w:t>
      </w:r>
    </w:p>
    <w:p w14:paraId="67BB31FA" w14:textId="77777777" w:rsidR="00E8155E" w:rsidRPr="00181485" w:rsidRDefault="00E8155E" w:rsidP="00E8155E">
      <w:pPr>
        <w:widowControl w:val="0"/>
        <w:autoSpaceDE w:val="0"/>
        <w:autoSpaceDN w:val="0"/>
        <w:adjustRightInd w:val="0"/>
        <w:ind w:left="270" w:hanging="270"/>
        <w:outlineLvl w:val="1"/>
        <w:rPr>
          <w:rFonts w:cs="Arial"/>
          <w:sz w:val="10"/>
          <w:szCs w:val="10"/>
        </w:rPr>
      </w:pPr>
    </w:p>
    <w:p w14:paraId="13791F76" w14:textId="77777777" w:rsidR="00E8155E" w:rsidRPr="00F322CF" w:rsidRDefault="00E8155E" w:rsidP="00E8155E">
      <w:pPr>
        <w:widowControl w:val="0"/>
        <w:autoSpaceDE w:val="0"/>
        <w:autoSpaceDN w:val="0"/>
        <w:adjustRightInd w:val="0"/>
        <w:ind w:left="360"/>
        <w:outlineLvl w:val="2"/>
        <w:rPr>
          <w:rFonts w:cs="Arial"/>
          <w:sz w:val="20"/>
          <w:szCs w:val="20"/>
        </w:rPr>
      </w:pPr>
      <w:r w:rsidRPr="00F322CF">
        <w:rPr>
          <w:rFonts w:cs="Arial"/>
          <w:sz w:val="20"/>
          <w:szCs w:val="20"/>
        </w:rPr>
        <w:t>State the percentages assigned to each of the following areas originally and any change: (Sourcebook 567.4, 567.6)</w:t>
      </w:r>
    </w:p>
    <w:p w14:paraId="28B8AAF7" w14:textId="77777777" w:rsidR="00E8155E" w:rsidRPr="00F322CF" w:rsidRDefault="00E8155E" w:rsidP="003651B9">
      <w:pPr>
        <w:widowControl w:val="0"/>
        <w:numPr>
          <w:ilvl w:val="0"/>
          <w:numId w:val="73"/>
        </w:numPr>
        <w:autoSpaceDE w:val="0"/>
        <w:autoSpaceDN w:val="0"/>
        <w:adjustRightInd w:val="0"/>
        <w:spacing w:before="120"/>
        <w:ind w:left="907" w:hanging="187"/>
        <w:outlineLvl w:val="5"/>
        <w:rPr>
          <w:rFonts w:cs="Arial"/>
          <w:sz w:val="20"/>
          <w:szCs w:val="20"/>
        </w:rPr>
      </w:pPr>
      <w:r w:rsidRPr="00F322CF">
        <w:rPr>
          <w:rFonts w:cs="Arial"/>
          <w:sz w:val="20"/>
          <w:szCs w:val="20"/>
        </w:rPr>
        <w:t>Original Percentages</w:t>
      </w:r>
      <w:r w:rsidRPr="00F322CF">
        <w:rPr>
          <w:rFonts w:cs="Arial"/>
          <w:sz w:val="20"/>
          <w:szCs w:val="20"/>
        </w:rPr>
        <w:tab/>
      </w:r>
      <w:r w:rsidRPr="00F322CF">
        <w:rPr>
          <w:rFonts w:cs="Arial"/>
          <w:sz w:val="20"/>
          <w:szCs w:val="20"/>
        </w:rPr>
        <w:tab/>
      </w:r>
      <w:r w:rsidRPr="00F322CF">
        <w:rPr>
          <w:rFonts w:cs="Arial"/>
          <w:sz w:val="20"/>
          <w:szCs w:val="20"/>
        </w:rPr>
        <w:tab/>
        <w:t>Current Percentages</w:t>
      </w:r>
    </w:p>
    <w:p w14:paraId="4F8388F1" w14:textId="77777777" w:rsidR="00E8155E" w:rsidRPr="00F322CF" w:rsidRDefault="00E8155E" w:rsidP="003651B9">
      <w:pPr>
        <w:widowControl w:val="0"/>
        <w:numPr>
          <w:ilvl w:val="0"/>
          <w:numId w:val="73"/>
        </w:numPr>
        <w:autoSpaceDE w:val="0"/>
        <w:autoSpaceDN w:val="0"/>
        <w:adjustRightInd w:val="0"/>
        <w:spacing w:before="120"/>
        <w:ind w:left="907" w:hanging="187"/>
        <w:outlineLvl w:val="5"/>
        <w:rPr>
          <w:rFonts w:cs="Arial"/>
          <w:sz w:val="20"/>
          <w:szCs w:val="20"/>
        </w:rPr>
      </w:pPr>
      <w:r w:rsidRPr="00F322CF">
        <w:rPr>
          <w:rFonts w:cs="Arial"/>
          <w:sz w:val="20"/>
          <w:szCs w:val="20"/>
        </w:rPr>
        <w:t xml:space="preserve">Content </w:t>
      </w:r>
      <w:r w:rsidRPr="00F322CF">
        <w:rPr>
          <w:rFonts w:cs="Arial"/>
          <w:sz w:val="20"/>
          <w:szCs w:val="20"/>
        </w:rPr>
        <w:tab/>
      </w:r>
      <w:r w:rsidRPr="00F322CF">
        <w:rPr>
          <w:rFonts w:cs="Arial"/>
          <w:sz w:val="20"/>
          <w:szCs w:val="20"/>
        </w:rPr>
        <w:tab/>
        <w:t xml:space="preserve">________%. </w:t>
      </w:r>
      <w:r w:rsidRPr="00F322CF">
        <w:rPr>
          <w:rFonts w:cs="Arial"/>
          <w:sz w:val="20"/>
          <w:szCs w:val="20"/>
        </w:rPr>
        <w:tab/>
      </w:r>
      <w:r w:rsidRPr="00F322CF">
        <w:rPr>
          <w:rFonts w:cs="Arial"/>
          <w:sz w:val="20"/>
          <w:szCs w:val="20"/>
        </w:rPr>
        <w:tab/>
        <w:t xml:space="preserve">Content </w:t>
      </w:r>
      <w:r w:rsidRPr="00F322CF">
        <w:rPr>
          <w:rFonts w:cs="Arial"/>
          <w:sz w:val="20"/>
          <w:szCs w:val="20"/>
        </w:rPr>
        <w:tab/>
      </w:r>
      <w:r w:rsidRPr="00F322CF">
        <w:rPr>
          <w:rFonts w:cs="Arial"/>
          <w:sz w:val="20"/>
          <w:szCs w:val="20"/>
        </w:rPr>
        <w:tab/>
        <w:t xml:space="preserve">________%. </w:t>
      </w:r>
    </w:p>
    <w:p w14:paraId="04295CC5" w14:textId="77777777" w:rsidR="00E8155E" w:rsidRPr="00F322CF" w:rsidRDefault="00E8155E" w:rsidP="003651B9">
      <w:pPr>
        <w:widowControl w:val="0"/>
        <w:numPr>
          <w:ilvl w:val="0"/>
          <w:numId w:val="73"/>
        </w:numPr>
        <w:autoSpaceDE w:val="0"/>
        <w:autoSpaceDN w:val="0"/>
        <w:adjustRightInd w:val="0"/>
        <w:ind w:left="900" w:hanging="180"/>
        <w:outlineLvl w:val="5"/>
        <w:rPr>
          <w:rFonts w:cs="Arial"/>
          <w:sz w:val="20"/>
          <w:szCs w:val="20"/>
        </w:rPr>
      </w:pPr>
      <w:r w:rsidRPr="00F322CF">
        <w:rPr>
          <w:rFonts w:cs="Arial"/>
          <w:sz w:val="20"/>
          <w:szCs w:val="20"/>
        </w:rPr>
        <w:t xml:space="preserve">Context </w:t>
      </w:r>
      <w:r w:rsidRPr="00F322CF">
        <w:rPr>
          <w:rFonts w:cs="Arial"/>
          <w:sz w:val="20"/>
          <w:szCs w:val="20"/>
        </w:rPr>
        <w:tab/>
      </w:r>
      <w:r w:rsidRPr="00F322CF">
        <w:rPr>
          <w:rFonts w:cs="Arial"/>
          <w:sz w:val="20"/>
          <w:szCs w:val="20"/>
        </w:rPr>
        <w:tab/>
        <w:t>________%</w:t>
      </w:r>
      <w:r w:rsidRPr="00F322CF">
        <w:rPr>
          <w:rFonts w:cs="Arial"/>
          <w:sz w:val="20"/>
          <w:szCs w:val="20"/>
        </w:rPr>
        <w:tab/>
      </w:r>
      <w:r w:rsidRPr="00F322CF">
        <w:rPr>
          <w:rFonts w:cs="Arial"/>
          <w:sz w:val="20"/>
          <w:szCs w:val="20"/>
        </w:rPr>
        <w:tab/>
        <w:t xml:space="preserve">Context </w:t>
      </w:r>
      <w:r w:rsidRPr="00F322CF">
        <w:rPr>
          <w:rFonts w:cs="Arial"/>
          <w:sz w:val="20"/>
          <w:szCs w:val="20"/>
        </w:rPr>
        <w:tab/>
      </w:r>
      <w:r w:rsidRPr="00F322CF">
        <w:rPr>
          <w:rFonts w:cs="Arial"/>
          <w:sz w:val="20"/>
          <w:szCs w:val="20"/>
        </w:rPr>
        <w:tab/>
        <w:t>________%</w:t>
      </w:r>
    </w:p>
    <w:p w14:paraId="41D8B587" w14:textId="77777777" w:rsidR="00E8155E" w:rsidRPr="00F322CF" w:rsidRDefault="00E8155E" w:rsidP="003651B9">
      <w:pPr>
        <w:widowControl w:val="0"/>
        <w:numPr>
          <w:ilvl w:val="0"/>
          <w:numId w:val="73"/>
        </w:numPr>
        <w:autoSpaceDE w:val="0"/>
        <w:autoSpaceDN w:val="0"/>
        <w:adjustRightInd w:val="0"/>
        <w:ind w:left="900" w:hanging="180"/>
        <w:outlineLvl w:val="5"/>
        <w:rPr>
          <w:rFonts w:cs="Arial"/>
          <w:sz w:val="20"/>
          <w:szCs w:val="20"/>
        </w:rPr>
      </w:pPr>
      <w:r w:rsidRPr="00F322CF">
        <w:rPr>
          <w:rFonts w:cs="Arial"/>
          <w:sz w:val="20"/>
          <w:szCs w:val="20"/>
        </w:rPr>
        <w:t xml:space="preserve">Competency </w:t>
      </w:r>
      <w:r w:rsidRPr="00F322CF">
        <w:rPr>
          <w:rFonts w:cs="Arial"/>
          <w:sz w:val="20"/>
          <w:szCs w:val="20"/>
        </w:rPr>
        <w:tab/>
      </w:r>
      <w:r w:rsidRPr="00F322CF">
        <w:rPr>
          <w:rFonts w:cs="Arial"/>
          <w:sz w:val="20"/>
          <w:szCs w:val="20"/>
        </w:rPr>
        <w:tab/>
        <w:t>________%</w:t>
      </w:r>
      <w:r w:rsidRPr="00F322CF">
        <w:rPr>
          <w:rFonts w:cs="Arial"/>
          <w:sz w:val="20"/>
          <w:szCs w:val="20"/>
        </w:rPr>
        <w:tab/>
      </w:r>
      <w:r w:rsidRPr="00F322CF">
        <w:rPr>
          <w:rFonts w:cs="Arial"/>
          <w:sz w:val="20"/>
          <w:szCs w:val="20"/>
        </w:rPr>
        <w:tab/>
        <w:t xml:space="preserve">Competency </w:t>
      </w:r>
      <w:r w:rsidRPr="00F322CF">
        <w:rPr>
          <w:rFonts w:cs="Arial"/>
          <w:sz w:val="20"/>
          <w:szCs w:val="20"/>
        </w:rPr>
        <w:tab/>
      </w:r>
      <w:r w:rsidRPr="00F322CF">
        <w:rPr>
          <w:rFonts w:cs="Arial"/>
          <w:sz w:val="20"/>
          <w:szCs w:val="20"/>
        </w:rPr>
        <w:tab/>
        <w:t>________%</w:t>
      </w:r>
    </w:p>
    <w:p w14:paraId="31B8CC38" w14:textId="77777777" w:rsidR="00E8155E" w:rsidRPr="00F322CF" w:rsidRDefault="00E8155E" w:rsidP="003651B9">
      <w:pPr>
        <w:widowControl w:val="0"/>
        <w:numPr>
          <w:ilvl w:val="0"/>
          <w:numId w:val="73"/>
        </w:numPr>
        <w:autoSpaceDE w:val="0"/>
        <w:autoSpaceDN w:val="0"/>
        <w:adjustRightInd w:val="0"/>
        <w:ind w:left="900" w:hanging="180"/>
        <w:outlineLvl w:val="5"/>
        <w:rPr>
          <w:rFonts w:cs="Arial"/>
          <w:sz w:val="20"/>
          <w:szCs w:val="20"/>
        </w:rPr>
      </w:pPr>
      <w:r w:rsidRPr="00F322CF">
        <w:rPr>
          <w:rFonts w:cs="Arial"/>
          <w:sz w:val="20"/>
          <w:szCs w:val="20"/>
        </w:rPr>
        <w:t>Character</w:t>
      </w:r>
      <w:r w:rsidRPr="00F322CF">
        <w:rPr>
          <w:rFonts w:cs="Arial"/>
          <w:sz w:val="20"/>
          <w:szCs w:val="20"/>
        </w:rPr>
        <w:tab/>
      </w:r>
      <w:r w:rsidRPr="00F322CF">
        <w:rPr>
          <w:rFonts w:cs="Arial"/>
          <w:sz w:val="20"/>
          <w:szCs w:val="20"/>
        </w:rPr>
        <w:tab/>
        <w:t>________%</w:t>
      </w:r>
      <w:r w:rsidRPr="00F322CF">
        <w:rPr>
          <w:rFonts w:cs="Arial"/>
          <w:sz w:val="20"/>
          <w:szCs w:val="20"/>
        </w:rPr>
        <w:tab/>
      </w:r>
      <w:r w:rsidRPr="00F322CF">
        <w:rPr>
          <w:rFonts w:cs="Arial"/>
          <w:sz w:val="20"/>
          <w:szCs w:val="20"/>
        </w:rPr>
        <w:tab/>
        <w:t>Character</w:t>
      </w:r>
      <w:r w:rsidRPr="00F322CF">
        <w:rPr>
          <w:rFonts w:cs="Arial"/>
          <w:sz w:val="20"/>
          <w:szCs w:val="20"/>
        </w:rPr>
        <w:tab/>
      </w:r>
      <w:r w:rsidRPr="00F322CF">
        <w:rPr>
          <w:rFonts w:cs="Arial"/>
          <w:sz w:val="20"/>
          <w:szCs w:val="20"/>
        </w:rPr>
        <w:tab/>
        <w:t>________%</w:t>
      </w:r>
    </w:p>
    <w:p w14:paraId="197F4176" w14:textId="77777777" w:rsidR="00E8155E" w:rsidRPr="00F322CF" w:rsidRDefault="00E8155E" w:rsidP="00E8155E">
      <w:pPr>
        <w:rPr>
          <w:rFonts w:cs="Arial"/>
          <w:sz w:val="20"/>
          <w:szCs w:val="20"/>
        </w:rPr>
      </w:pPr>
    </w:p>
    <w:p w14:paraId="41FEF96C" w14:textId="77777777" w:rsidR="00E8155E" w:rsidRPr="00F322CF" w:rsidRDefault="00E8155E" w:rsidP="00181485">
      <w:pPr>
        <w:ind w:firstLine="360"/>
        <w:rPr>
          <w:rFonts w:cs="Arial"/>
          <w:sz w:val="20"/>
          <w:szCs w:val="20"/>
        </w:rPr>
      </w:pPr>
      <w:r w:rsidRPr="00F322CF">
        <w:rPr>
          <w:rFonts w:cs="Arial"/>
          <w:sz w:val="20"/>
          <w:szCs w:val="20"/>
        </w:rPr>
        <w:t>(Please attach an updated ICOSAC Program Summary)</w:t>
      </w:r>
    </w:p>
    <w:p w14:paraId="6DB38EDB" w14:textId="77777777" w:rsidR="00E8155E" w:rsidRPr="00F322CF" w:rsidRDefault="00E8155E" w:rsidP="00E8155E">
      <w:pPr>
        <w:ind w:left="360"/>
        <w:rPr>
          <w:rFonts w:ascii="Times New Roman" w:hAnsi="Times New Roman"/>
          <w:sz w:val="20"/>
          <w:szCs w:val="20"/>
        </w:rPr>
      </w:pPr>
      <w:r w:rsidRPr="00F322CF">
        <w:rPr>
          <w:rFonts w:cs="Arial"/>
          <w:sz w:val="20"/>
          <w:szCs w:val="20"/>
        </w:rPr>
        <w:lastRenderedPageBreak/>
        <w:t xml:space="preserve">Briefly explain any change in this Course of Study program since its most recent validation. Include changes to program balance percentages and other substantive changes in the curriculum as a whole, and/or changes in specific syllabi that change the original intent of the courses. Attach the explanation to this form. </w:t>
      </w:r>
    </w:p>
    <w:p w14:paraId="1C7C539C" w14:textId="77777777" w:rsidR="00E8155E" w:rsidRPr="00F322CF" w:rsidRDefault="00E8155E" w:rsidP="00E8155E">
      <w:pPr>
        <w:rPr>
          <w:rFonts w:cs="Arial"/>
          <w:sz w:val="20"/>
          <w:szCs w:val="20"/>
        </w:rPr>
      </w:pPr>
    </w:p>
    <w:p w14:paraId="68A03873" w14:textId="20D42ACD" w:rsidR="00E8155E" w:rsidRPr="00F322CF" w:rsidRDefault="00E8155E" w:rsidP="007A4813">
      <w:pPr>
        <w:pStyle w:val="ListParagraph"/>
        <w:numPr>
          <w:ilvl w:val="0"/>
          <w:numId w:val="80"/>
        </w:numPr>
        <w:rPr>
          <w:b/>
          <w:bCs/>
        </w:rPr>
      </w:pPr>
      <w:r w:rsidRPr="00F322CF">
        <w:rPr>
          <w:b/>
          <w:bCs/>
        </w:rPr>
        <w:t>Holistic Spiritual Formation</w:t>
      </w:r>
    </w:p>
    <w:p w14:paraId="65A27721" w14:textId="77777777" w:rsidR="00E8155E" w:rsidRPr="00F322CF" w:rsidRDefault="00E8155E" w:rsidP="00E86DE0">
      <w:pPr>
        <w:widowControl w:val="0"/>
        <w:numPr>
          <w:ilvl w:val="0"/>
          <w:numId w:val="77"/>
        </w:numPr>
        <w:autoSpaceDE w:val="0"/>
        <w:autoSpaceDN w:val="0"/>
        <w:adjustRightInd w:val="0"/>
        <w:ind w:left="714" w:hanging="357"/>
        <w:rPr>
          <w:rFonts w:cs="Arial"/>
          <w:sz w:val="20"/>
          <w:szCs w:val="20"/>
        </w:rPr>
      </w:pPr>
      <w:bookmarkStart w:id="38" w:name="_Hlk169982905"/>
      <w:r w:rsidRPr="00F322CF">
        <w:rPr>
          <w:rFonts w:cs="Arial"/>
          <w:i/>
          <w:iCs/>
          <w:sz w:val="20"/>
          <w:szCs w:val="20"/>
        </w:rPr>
        <w:t xml:space="preserve">Class Formation </w:t>
      </w:r>
      <w:r w:rsidRPr="00F322CF">
        <w:rPr>
          <w:rFonts w:cs="Arial"/>
          <w:i/>
          <w:iCs/>
          <w:sz w:val="20"/>
          <w:szCs w:val="20"/>
        </w:rPr>
        <w:br/>
      </w:r>
      <w:bookmarkEnd w:id="38"/>
      <w:r w:rsidRPr="00F322CF">
        <w:rPr>
          <w:rFonts w:cs="Arial"/>
          <w:sz w:val="20"/>
          <w:szCs w:val="20"/>
        </w:rPr>
        <w:t>Are you continuing provision for spiritual formation inside or outside the classroom experience?</w:t>
      </w:r>
      <w:r w:rsidRPr="00F322CF">
        <w:rPr>
          <w:rFonts w:ascii="Times New Roman" w:hAnsi="Times New Roman"/>
          <w:sz w:val="32"/>
          <w:szCs w:val="32"/>
        </w:rPr>
        <w:t xml:space="preserve"> </w:t>
      </w:r>
      <w:r w:rsidRPr="00F322CF">
        <w:rPr>
          <w:rFonts w:cs="Arial"/>
          <w:sz w:val="20"/>
          <w:szCs w:val="20"/>
        </w:rPr>
        <w:t xml:space="preserve">(Sourcebook 567.4) </w:t>
      </w:r>
    </w:p>
    <w:p w14:paraId="24C127A6" w14:textId="77777777" w:rsidR="00E8155E" w:rsidRPr="00F322CF" w:rsidRDefault="00E8155E" w:rsidP="00E8155E">
      <w:pPr>
        <w:rPr>
          <w:rFonts w:ascii="Times New Roman" w:hAnsi="Times New Roman"/>
          <w:sz w:val="20"/>
          <w:szCs w:val="20"/>
        </w:rPr>
      </w:pPr>
    </w:p>
    <w:p w14:paraId="211ACC0C"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_______    No ______</w:t>
      </w:r>
    </w:p>
    <w:p w14:paraId="1C129971" w14:textId="77777777" w:rsidR="00E8155E" w:rsidRPr="00F322CF" w:rsidRDefault="00E8155E" w:rsidP="00E8155E">
      <w:pPr>
        <w:rPr>
          <w:rFonts w:ascii="Times New Roman" w:hAnsi="Times New Roman"/>
          <w:sz w:val="20"/>
          <w:szCs w:val="20"/>
        </w:rPr>
      </w:pPr>
    </w:p>
    <w:p w14:paraId="1095368E" w14:textId="3498922C" w:rsidR="00E8155E" w:rsidRPr="00F322CF" w:rsidRDefault="00E8155E" w:rsidP="00E86DE0">
      <w:pPr>
        <w:widowControl w:val="0"/>
        <w:numPr>
          <w:ilvl w:val="0"/>
          <w:numId w:val="77"/>
        </w:numPr>
        <w:autoSpaceDE w:val="0"/>
        <w:autoSpaceDN w:val="0"/>
        <w:adjustRightInd w:val="0"/>
        <w:ind w:left="714" w:hanging="357"/>
        <w:rPr>
          <w:rFonts w:cs="Arial"/>
          <w:sz w:val="20"/>
          <w:szCs w:val="20"/>
        </w:rPr>
      </w:pPr>
      <w:bookmarkStart w:id="39" w:name="_Hlk169982958"/>
      <w:r w:rsidRPr="00F322CF">
        <w:rPr>
          <w:rFonts w:cs="Arial"/>
          <w:i/>
          <w:iCs/>
          <w:sz w:val="20"/>
          <w:szCs w:val="20"/>
        </w:rPr>
        <w:t>Experiential Formation</w:t>
      </w:r>
      <w:r w:rsidRPr="00F322CF">
        <w:rPr>
          <w:rFonts w:cs="Arial"/>
          <w:i/>
          <w:iCs/>
          <w:sz w:val="20"/>
          <w:szCs w:val="20"/>
        </w:rPr>
        <w:br/>
      </w:r>
      <w:bookmarkEnd w:id="39"/>
      <w:r w:rsidRPr="00F322CF">
        <w:rPr>
          <w:rFonts w:cs="Arial"/>
          <w:sz w:val="20"/>
          <w:szCs w:val="20"/>
        </w:rPr>
        <w:t xml:space="preserve">Are you continuing provision for </w:t>
      </w:r>
      <w:r w:rsidR="00233B25" w:rsidRPr="00F322CF">
        <w:rPr>
          <w:rFonts w:cs="Arial"/>
          <w:sz w:val="20"/>
          <w:szCs w:val="20"/>
        </w:rPr>
        <w:t>ministerial</w:t>
      </w:r>
      <w:r w:rsidRPr="00F322CF">
        <w:rPr>
          <w:rFonts w:cs="Arial"/>
          <w:sz w:val="20"/>
          <w:szCs w:val="20"/>
        </w:rPr>
        <w:t xml:space="preserve"> formation outside the classroom experience? (Sourcebook 567.4)</w:t>
      </w:r>
    </w:p>
    <w:p w14:paraId="475AA965" w14:textId="77777777" w:rsidR="00E8155E" w:rsidRPr="00F322CF" w:rsidRDefault="00E8155E" w:rsidP="00E8155E">
      <w:pPr>
        <w:rPr>
          <w:rFonts w:cs="Arial"/>
          <w:sz w:val="20"/>
          <w:szCs w:val="20"/>
        </w:rPr>
      </w:pPr>
    </w:p>
    <w:p w14:paraId="7C21704A"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_______    No ______</w:t>
      </w:r>
    </w:p>
    <w:p w14:paraId="29DDB69A" w14:textId="77777777" w:rsidR="00E8155E" w:rsidRPr="00F322CF" w:rsidRDefault="00E8155E" w:rsidP="00E8155E">
      <w:pPr>
        <w:rPr>
          <w:rFonts w:ascii="Times New Roman" w:hAnsi="Times New Roman"/>
          <w:sz w:val="20"/>
          <w:szCs w:val="20"/>
        </w:rPr>
      </w:pPr>
    </w:p>
    <w:p w14:paraId="39B30531" w14:textId="4A1790B9" w:rsidR="00E8155E" w:rsidRPr="00F322CF" w:rsidRDefault="00E8155E" w:rsidP="007A4813">
      <w:pPr>
        <w:pStyle w:val="ListParagraph"/>
        <w:numPr>
          <w:ilvl w:val="0"/>
          <w:numId w:val="80"/>
        </w:numPr>
        <w:rPr>
          <w:b/>
          <w:bCs/>
        </w:rPr>
      </w:pPr>
      <w:r w:rsidRPr="00F322CF">
        <w:rPr>
          <w:b/>
          <w:bCs/>
        </w:rPr>
        <w:t>Provider/Church Partnership</w:t>
      </w:r>
    </w:p>
    <w:p w14:paraId="23DAFB13" w14:textId="77777777" w:rsidR="00E8155E" w:rsidRPr="00F322CF" w:rsidRDefault="00E8155E" w:rsidP="00E86DE0">
      <w:pPr>
        <w:widowControl w:val="0"/>
        <w:numPr>
          <w:ilvl w:val="0"/>
          <w:numId w:val="77"/>
        </w:numPr>
        <w:autoSpaceDE w:val="0"/>
        <w:autoSpaceDN w:val="0"/>
        <w:adjustRightInd w:val="0"/>
        <w:ind w:left="714" w:hanging="357"/>
        <w:rPr>
          <w:rFonts w:cs="Arial"/>
          <w:i/>
          <w:iCs/>
          <w:sz w:val="20"/>
          <w:szCs w:val="20"/>
        </w:rPr>
      </w:pPr>
      <w:r w:rsidRPr="00F322CF">
        <w:rPr>
          <w:rFonts w:cs="Arial"/>
          <w:i/>
          <w:iCs/>
          <w:sz w:val="20"/>
          <w:szCs w:val="20"/>
        </w:rPr>
        <w:t>The Partnership Plan</w:t>
      </w:r>
    </w:p>
    <w:p w14:paraId="22DECC50" w14:textId="77777777" w:rsidR="00E8155E" w:rsidRPr="00F322CF" w:rsidRDefault="00E8155E" w:rsidP="00E8155E">
      <w:pPr>
        <w:widowControl w:val="0"/>
        <w:autoSpaceDE w:val="0"/>
        <w:autoSpaceDN w:val="0"/>
        <w:adjustRightInd w:val="0"/>
        <w:ind w:left="720"/>
        <w:outlineLvl w:val="2"/>
        <w:rPr>
          <w:rFonts w:cs="Arial"/>
          <w:sz w:val="20"/>
          <w:szCs w:val="20"/>
        </w:rPr>
      </w:pPr>
      <w:r w:rsidRPr="00F322CF">
        <w:rPr>
          <w:rFonts w:cs="Arial"/>
          <w:sz w:val="20"/>
          <w:szCs w:val="20"/>
        </w:rPr>
        <w:t>Have you maintained original documentation that shows how the districts and churches are involved as partners with the educational provider in the educational preparation of ministers in this submission? (Sourcebook 561.4, 563)</w:t>
      </w:r>
    </w:p>
    <w:p w14:paraId="5850ECAE" w14:textId="77777777" w:rsidR="00E8155E" w:rsidRPr="00F322CF" w:rsidRDefault="00E8155E" w:rsidP="00E8155E">
      <w:pPr>
        <w:widowControl w:val="0"/>
        <w:autoSpaceDE w:val="0"/>
        <w:autoSpaceDN w:val="0"/>
        <w:adjustRightInd w:val="0"/>
        <w:ind w:left="450"/>
        <w:outlineLvl w:val="1"/>
        <w:rPr>
          <w:rFonts w:cs="Arial"/>
          <w:i/>
          <w:iCs/>
          <w:sz w:val="20"/>
          <w:szCs w:val="20"/>
        </w:rPr>
      </w:pPr>
    </w:p>
    <w:p w14:paraId="58045253" w14:textId="77777777" w:rsidR="00181485" w:rsidRPr="00181485" w:rsidRDefault="00181485" w:rsidP="00181485">
      <w:pPr>
        <w:pStyle w:val="YN"/>
        <w:numPr>
          <w:ilvl w:val="0"/>
          <w:numId w:val="82"/>
        </w:numPr>
        <w:ind w:left="1440"/>
      </w:pPr>
      <w:r w:rsidRPr="00181485">
        <w:t>Yes _______    No ______</w:t>
      </w:r>
    </w:p>
    <w:p w14:paraId="38D724ED" w14:textId="77777777" w:rsidR="00181485" w:rsidRPr="00F322CF" w:rsidRDefault="00181485" w:rsidP="00181485">
      <w:pPr>
        <w:rPr>
          <w:rFonts w:ascii="Times New Roman" w:hAnsi="Times New Roman"/>
          <w:sz w:val="20"/>
          <w:szCs w:val="20"/>
        </w:rPr>
      </w:pPr>
    </w:p>
    <w:p w14:paraId="442D7148" w14:textId="77777777" w:rsidR="00E8155E" w:rsidRPr="00F322CF" w:rsidRDefault="00E8155E" w:rsidP="00521CAA">
      <w:pPr>
        <w:widowControl w:val="0"/>
        <w:numPr>
          <w:ilvl w:val="0"/>
          <w:numId w:val="77"/>
        </w:numPr>
        <w:autoSpaceDE w:val="0"/>
        <w:autoSpaceDN w:val="0"/>
        <w:adjustRightInd w:val="0"/>
        <w:ind w:left="714" w:hanging="357"/>
        <w:rPr>
          <w:rFonts w:cs="Arial"/>
          <w:i/>
          <w:iCs/>
          <w:sz w:val="20"/>
          <w:szCs w:val="20"/>
        </w:rPr>
      </w:pPr>
      <w:r w:rsidRPr="00F322CF">
        <w:rPr>
          <w:rFonts w:cs="Arial"/>
          <w:i/>
          <w:iCs/>
          <w:sz w:val="20"/>
          <w:szCs w:val="20"/>
        </w:rPr>
        <w:t>Partnership Implementation</w:t>
      </w:r>
    </w:p>
    <w:p w14:paraId="1E5FBABD" w14:textId="77777777" w:rsidR="00E8155E" w:rsidRPr="00F322CF" w:rsidRDefault="00E8155E" w:rsidP="00E8155E">
      <w:pPr>
        <w:widowControl w:val="0"/>
        <w:autoSpaceDE w:val="0"/>
        <w:autoSpaceDN w:val="0"/>
        <w:adjustRightInd w:val="0"/>
        <w:ind w:left="720"/>
        <w:outlineLvl w:val="2"/>
        <w:rPr>
          <w:rFonts w:cs="Arial"/>
          <w:sz w:val="20"/>
          <w:szCs w:val="20"/>
        </w:rPr>
      </w:pPr>
      <w:r w:rsidRPr="00F322CF">
        <w:rPr>
          <w:rFonts w:cs="Arial"/>
          <w:sz w:val="20"/>
          <w:szCs w:val="20"/>
        </w:rPr>
        <w:t>Have you maintained original documentation describing how the district/church and the provider will communicate with one another and with the student during partnership arrangements? (Sourcebook 561.4, 563)</w:t>
      </w:r>
    </w:p>
    <w:p w14:paraId="598BA77F" w14:textId="77777777" w:rsidR="00E8155E" w:rsidRPr="00F322CF" w:rsidRDefault="00E8155E" w:rsidP="00E8155E">
      <w:pPr>
        <w:rPr>
          <w:rFonts w:cs="Arial"/>
          <w:sz w:val="20"/>
          <w:szCs w:val="20"/>
        </w:rPr>
      </w:pPr>
    </w:p>
    <w:p w14:paraId="5DA58DE0" w14:textId="77777777" w:rsidR="00E8155E" w:rsidRPr="00F322CF" w:rsidRDefault="00E8155E" w:rsidP="003651B9">
      <w:pPr>
        <w:widowControl w:val="0"/>
        <w:numPr>
          <w:ilvl w:val="0"/>
          <w:numId w:val="73"/>
        </w:numPr>
        <w:autoSpaceDE w:val="0"/>
        <w:autoSpaceDN w:val="0"/>
        <w:adjustRightInd w:val="0"/>
        <w:ind w:left="1440"/>
        <w:outlineLvl w:val="5"/>
        <w:rPr>
          <w:rFonts w:cs="Arial"/>
          <w:sz w:val="20"/>
          <w:szCs w:val="20"/>
        </w:rPr>
      </w:pPr>
      <w:r w:rsidRPr="00F322CF">
        <w:rPr>
          <w:rFonts w:cs="Arial"/>
          <w:sz w:val="20"/>
          <w:szCs w:val="20"/>
        </w:rPr>
        <w:t>Yes _______    No ______</w:t>
      </w:r>
    </w:p>
    <w:p w14:paraId="51B7C5DA" w14:textId="77777777" w:rsidR="00E8155E" w:rsidRPr="00F322CF" w:rsidRDefault="00E8155E" w:rsidP="003046E3">
      <w:pPr>
        <w:widowControl w:val="0"/>
        <w:autoSpaceDE w:val="0"/>
        <w:autoSpaceDN w:val="0"/>
        <w:adjustRightInd w:val="0"/>
        <w:outlineLvl w:val="5"/>
        <w:rPr>
          <w:rFonts w:cs="Arial"/>
          <w:b/>
          <w:bCs/>
          <w:sz w:val="20"/>
          <w:szCs w:val="20"/>
        </w:rPr>
      </w:pPr>
    </w:p>
    <w:p w14:paraId="122E0EEB" w14:textId="77777777" w:rsidR="00E8155E" w:rsidRPr="00F322CF" w:rsidRDefault="00E8155E" w:rsidP="00E8155E">
      <w:pPr>
        <w:rPr>
          <w:rFonts w:cs="Arial"/>
          <w:sz w:val="20"/>
          <w:szCs w:val="20"/>
        </w:rPr>
      </w:pPr>
      <w:r w:rsidRPr="00F322CF">
        <w:rPr>
          <w:rFonts w:cs="Arial"/>
          <w:sz w:val="20"/>
          <w:szCs w:val="20"/>
        </w:rPr>
        <w:t xml:space="preserve">Briefly describe the ways program supervision and accountability changed from the original submission, or any anticipated changes before submitting for future revalidation (can be separate letter): </w:t>
      </w:r>
    </w:p>
    <w:p w14:paraId="0BFF153B" w14:textId="77777777" w:rsidR="00E8155E" w:rsidRPr="00F322CF" w:rsidRDefault="00E8155E" w:rsidP="00E8155E">
      <w:pPr>
        <w:spacing w:before="120"/>
        <w:rPr>
          <w:rFonts w:cs="Arial"/>
          <w:sz w:val="20"/>
          <w:szCs w:val="20"/>
        </w:rPr>
      </w:pPr>
      <w:r w:rsidRPr="00F322CF">
        <w:rPr>
          <w:rFonts w:cs="Arial"/>
          <w:sz w:val="20"/>
          <w:szCs w:val="20"/>
        </w:rPr>
        <w:t>___________________________________________________________________________</w:t>
      </w:r>
    </w:p>
    <w:p w14:paraId="53DE3354" w14:textId="77777777" w:rsidR="00E8155E" w:rsidRPr="00F322CF" w:rsidRDefault="00E8155E" w:rsidP="00E8155E">
      <w:pPr>
        <w:spacing w:before="120"/>
        <w:rPr>
          <w:rFonts w:cs="Arial"/>
          <w:sz w:val="20"/>
          <w:szCs w:val="20"/>
        </w:rPr>
      </w:pPr>
      <w:r w:rsidRPr="00F322CF">
        <w:rPr>
          <w:rFonts w:cs="Arial"/>
          <w:sz w:val="20"/>
          <w:szCs w:val="20"/>
        </w:rPr>
        <w:t>___________________________________________________________________________</w:t>
      </w:r>
    </w:p>
    <w:p w14:paraId="0E63EE84" w14:textId="77777777" w:rsidR="00E8155E" w:rsidRPr="00F322CF" w:rsidRDefault="00E8155E" w:rsidP="00E8155E">
      <w:pPr>
        <w:spacing w:before="120"/>
        <w:rPr>
          <w:rFonts w:cs="Arial"/>
          <w:sz w:val="20"/>
          <w:szCs w:val="20"/>
        </w:rPr>
      </w:pPr>
      <w:r w:rsidRPr="00F322CF">
        <w:rPr>
          <w:rFonts w:cs="Arial"/>
          <w:sz w:val="20"/>
          <w:szCs w:val="20"/>
        </w:rPr>
        <w:t>___________________________________________________________________________</w:t>
      </w:r>
    </w:p>
    <w:p w14:paraId="2AC1FEFE" w14:textId="77777777" w:rsidR="00E8155E" w:rsidRPr="00F322CF" w:rsidRDefault="00E8155E" w:rsidP="00E8155E">
      <w:pPr>
        <w:spacing w:before="120"/>
        <w:rPr>
          <w:rFonts w:cs="Arial"/>
          <w:sz w:val="20"/>
          <w:szCs w:val="20"/>
        </w:rPr>
      </w:pPr>
      <w:r w:rsidRPr="00F322CF">
        <w:rPr>
          <w:rFonts w:cs="Arial"/>
          <w:sz w:val="20"/>
          <w:szCs w:val="20"/>
        </w:rPr>
        <w:t>___________________________________________________________________________</w:t>
      </w:r>
    </w:p>
    <w:p w14:paraId="6F602339" w14:textId="77777777" w:rsidR="00E8155E" w:rsidRPr="00F322CF" w:rsidRDefault="00E8155E" w:rsidP="00E8155E">
      <w:pPr>
        <w:rPr>
          <w:rFonts w:cs="Arial"/>
          <w:sz w:val="20"/>
          <w:szCs w:val="20"/>
        </w:rPr>
      </w:pPr>
    </w:p>
    <w:p w14:paraId="56343073" w14:textId="77777777" w:rsidR="00E8155E" w:rsidRPr="00F322CF" w:rsidRDefault="00E8155E" w:rsidP="00E8155E">
      <w:pPr>
        <w:rPr>
          <w:rFonts w:cs="Arial"/>
          <w:sz w:val="20"/>
          <w:szCs w:val="20"/>
        </w:rPr>
      </w:pPr>
      <w:r w:rsidRPr="00F322CF">
        <w:rPr>
          <w:rFonts w:cs="Arial"/>
          <w:sz w:val="20"/>
          <w:szCs w:val="20"/>
        </w:rPr>
        <w:t xml:space="preserve">We hereby request reaffirmation of the above-named program. </w:t>
      </w:r>
    </w:p>
    <w:p w14:paraId="2B33979A" w14:textId="77777777" w:rsidR="00E8155E" w:rsidRPr="00F322CF" w:rsidRDefault="00E8155E" w:rsidP="00E8155E">
      <w:pPr>
        <w:rPr>
          <w:rFonts w:cs="Arial"/>
          <w:sz w:val="20"/>
          <w:szCs w:val="20"/>
        </w:rPr>
      </w:pPr>
    </w:p>
    <w:p w14:paraId="754BB107" w14:textId="77777777" w:rsidR="00E8155E" w:rsidRPr="00F322CF" w:rsidRDefault="00E8155E" w:rsidP="00E8155E">
      <w:pPr>
        <w:rPr>
          <w:rFonts w:cs="Arial"/>
          <w:sz w:val="20"/>
          <w:szCs w:val="20"/>
        </w:rPr>
      </w:pPr>
      <w:r w:rsidRPr="00F322CF">
        <w:rPr>
          <w:rFonts w:cs="Arial"/>
          <w:sz w:val="20"/>
          <w:szCs w:val="20"/>
        </w:rPr>
        <w:t>Respectfully submitted,</w:t>
      </w:r>
      <w:r w:rsidRPr="00F322CF">
        <w:rPr>
          <w:rFonts w:cs="Arial"/>
          <w:sz w:val="20"/>
          <w:szCs w:val="20"/>
        </w:rPr>
        <w:tab/>
      </w:r>
      <w:r w:rsidRPr="00F322CF">
        <w:rPr>
          <w:rFonts w:cs="Arial"/>
          <w:sz w:val="20"/>
          <w:szCs w:val="20"/>
        </w:rPr>
        <w:tab/>
      </w:r>
      <w:r w:rsidRPr="00F322CF">
        <w:rPr>
          <w:rFonts w:cs="Arial"/>
          <w:sz w:val="20"/>
          <w:szCs w:val="20"/>
        </w:rPr>
        <w:tab/>
      </w:r>
      <w:r w:rsidRPr="00F322CF">
        <w:rPr>
          <w:rFonts w:cs="Arial"/>
          <w:sz w:val="20"/>
          <w:szCs w:val="20"/>
        </w:rPr>
        <w:tab/>
      </w:r>
      <w:r w:rsidRPr="00F322CF">
        <w:rPr>
          <w:rFonts w:cs="Arial"/>
          <w:sz w:val="20"/>
          <w:szCs w:val="20"/>
        </w:rPr>
        <w:tab/>
        <w:t xml:space="preserve">RCOSAC Approval following review </w:t>
      </w:r>
    </w:p>
    <w:p w14:paraId="73D361AF" w14:textId="77777777" w:rsidR="00E8155E" w:rsidRPr="00F322CF" w:rsidRDefault="00E8155E" w:rsidP="00E8155E">
      <w:pPr>
        <w:rPr>
          <w:rFonts w:cs="Arial"/>
          <w:sz w:val="4"/>
          <w:szCs w:val="20"/>
        </w:rPr>
      </w:pPr>
    </w:p>
    <w:p w14:paraId="0F57786E" w14:textId="77777777" w:rsidR="00E8155E" w:rsidRPr="00F322CF" w:rsidRDefault="00E8155E" w:rsidP="00E8155E">
      <w:pPr>
        <w:tabs>
          <w:tab w:val="left" w:pos="5040"/>
        </w:tabs>
        <w:spacing w:before="120"/>
        <w:rPr>
          <w:rFonts w:cs="Arial"/>
          <w:sz w:val="20"/>
          <w:szCs w:val="20"/>
        </w:rPr>
      </w:pPr>
      <w:r w:rsidRPr="00F322CF">
        <w:rPr>
          <w:rFonts w:cs="Arial"/>
          <w:sz w:val="20"/>
          <w:szCs w:val="20"/>
        </w:rPr>
        <w:t>__________________________________</w:t>
      </w:r>
      <w:r w:rsidRPr="00F322CF">
        <w:rPr>
          <w:rFonts w:cs="Arial"/>
          <w:sz w:val="20"/>
          <w:szCs w:val="20"/>
        </w:rPr>
        <w:tab/>
        <w:t>__________________________________</w:t>
      </w:r>
    </w:p>
    <w:p w14:paraId="29B3BF32" w14:textId="77777777" w:rsidR="00E8155E" w:rsidRPr="00F322CF" w:rsidRDefault="00E8155E" w:rsidP="00E8155E">
      <w:pPr>
        <w:rPr>
          <w:rFonts w:cs="Arial"/>
          <w:sz w:val="16"/>
          <w:szCs w:val="16"/>
        </w:rPr>
      </w:pPr>
      <w:r w:rsidRPr="00F322CF">
        <w:rPr>
          <w:rFonts w:cs="Arial"/>
          <w:sz w:val="16"/>
          <w:szCs w:val="16"/>
        </w:rPr>
        <w:t>Applicant’s Name</w:t>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t>Reviewer Name(s)</w:t>
      </w:r>
    </w:p>
    <w:p w14:paraId="6FBAB395" w14:textId="77777777" w:rsidR="00E8155E" w:rsidRPr="00F322CF" w:rsidRDefault="00E8155E" w:rsidP="00E8155E">
      <w:pPr>
        <w:rPr>
          <w:rFonts w:cs="Arial"/>
          <w:sz w:val="20"/>
          <w:szCs w:val="20"/>
        </w:rPr>
      </w:pPr>
    </w:p>
    <w:p w14:paraId="688853D6" w14:textId="77777777" w:rsidR="00E8155E" w:rsidRPr="00F322CF" w:rsidRDefault="00E8155E" w:rsidP="00E8155E">
      <w:pPr>
        <w:rPr>
          <w:rFonts w:cs="Arial"/>
          <w:sz w:val="20"/>
          <w:szCs w:val="20"/>
        </w:rPr>
      </w:pPr>
      <w:r w:rsidRPr="00F322CF">
        <w:rPr>
          <w:rFonts w:cs="Arial"/>
          <w:sz w:val="20"/>
          <w:szCs w:val="20"/>
        </w:rPr>
        <w:t>__________________________________</w:t>
      </w:r>
      <w:r w:rsidRPr="00F322CF">
        <w:rPr>
          <w:rFonts w:cs="Arial"/>
          <w:sz w:val="20"/>
          <w:szCs w:val="20"/>
        </w:rPr>
        <w:tab/>
      </w:r>
      <w:r w:rsidRPr="00F322CF">
        <w:rPr>
          <w:rFonts w:cs="Arial"/>
          <w:sz w:val="20"/>
          <w:szCs w:val="20"/>
        </w:rPr>
        <w:tab/>
        <w:t>__________________________________</w:t>
      </w:r>
    </w:p>
    <w:p w14:paraId="51052A8F" w14:textId="77777777" w:rsidR="00E8155E" w:rsidRPr="00F322CF" w:rsidRDefault="00E8155E" w:rsidP="00E8155E">
      <w:pPr>
        <w:rPr>
          <w:rFonts w:cs="Arial"/>
          <w:sz w:val="16"/>
          <w:szCs w:val="16"/>
        </w:rPr>
      </w:pPr>
      <w:r w:rsidRPr="00F322CF">
        <w:rPr>
          <w:rFonts w:cs="Arial"/>
          <w:sz w:val="16"/>
          <w:szCs w:val="16"/>
        </w:rPr>
        <w:t xml:space="preserve">Education Provider Title </w:t>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t>Reviewer(s) Affiliation with RCOSAC</w:t>
      </w:r>
    </w:p>
    <w:p w14:paraId="4E3E866A" w14:textId="77777777" w:rsidR="00E8155E" w:rsidRPr="00F322CF" w:rsidRDefault="00E8155E" w:rsidP="00E8155E">
      <w:pPr>
        <w:rPr>
          <w:rFonts w:cs="Arial"/>
          <w:sz w:val="20"/>
          <w:szCs w:val="20"/>
        </w:rPr>
      </w:pPr>
    </w:p>
    <w:p w14:paraId="4FB781E0" w14:textId="77777777" w:rsidR="00E8155E" w:rsidRPr="00F322CF" w:rsidRDefault="00E8155E" w:rsidP="00E8155E">
      <w:pPr>
        <w:rPr>
          <w:rFonts w:cs="Arial"/>
          <w:sz w:val="20"/>
          <w:szCs w:val="20"/>
        </w:rPr>
      </w:pPr>
      <w:r w:rsidRPr="00F322CF">
        <w:rPr>
          <w:rFonts w:cs="Arial"/>
          <w:sz w:val="20"/>
          <w:szCs w:val="20"/>
        </w:rPr>
        <w:t>__________________________________</w:t>
      </w:r>
      <w:r w:rsidRPr="00F322CF">
        <w:rPr>
          <w:rFonts w:cs="Arial"/>
          <w:sz w:val="20"/>
          <w:szCs w:val="20"/>
        </w:rPr>
        <w:tab/>
      </w:r>
      <w:r w:rsidRPr="00F322CF">
        <w:rPr>
          <w:rFonts w:cs="Arial"/>
          <w:sz w:val="20"/>
          <w:szCs w:val="20"/>
        </w:rPr>
        <w:tab/>
        <w:t>__________________________________</w:t>
      </w:r>
    </w:p>
    <w:p w14:paraId="4DFE4165" w14:textId="77777777" w:rsidR="00E8155E" w:rsidRPr="00F322CF" w:rsidRDefault="00E8155E" w:rsidP="00E8155E">
      <w:pPr>
        <w:rPr>
          <w:rFonts w:cs="Arial"/>
          <w:sz w:val="16"/>
          <w:szCs w:val="16"/>
        </w:rPr>
      </w:pPr>
      <w:r w:rsidRPr="00F322CF">
        <w:rPr>
          <w:rFonts w:cs="Arial"/>
          <w:sz w:val="16"/>
          <w:szCs w:val="16"/>
        </w:rPr>
        <w:t>Institution</w:t>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t>REC Endorsement Signature</w:t>
      </w:r>
    </w:p>
    <w:p w14:paraId="0ECD3703" w14:textId="77777777" w:rsidR="00E8155E" w:rsidRPr="00F322CF" w:rsidRDefault="00E8155E" w:rsidP="00E8155E">
      <w:pPr>
        <w:rPr>
          <w:rFonts w:cs="Arial"/>
          <w:sz w:val="20"/>
          <w:szCs w:val="20"/>
        </w:rPr>
      </w:pPr>
    </w:p>
    <w:p w14:paraId="71C41A38" w14:textId="77777777" w:rsidR="00E8155E" w:rsidRPr="00F322CF" w:rsidRDefault="00E8155E" w:rsidP="00E8155E">
      <w:pPr>
        <w:rPr>
          <w:rFonts w:cs="Arial"/>
          <w:sz w:val="20"/>
          <w:szCs w:val="20"/>
        </w:rPr>
      </w:pPr>
      <w:r w:rsidRPr="00F322CF">
        <w:rPr>
          <w:rFonts w:cs="Arial"/>
          <w:sz w:val="20"/>
          <w:szCs w:val="20"/>
        </w:rPr>
        <w:t>__________________________________</w:t>
      </w:r>
      <w:r w:rsidRPr="00F322CF">
        <w:rPr>
          <w:rFonts w:cs="Arial"/>
          <w:sz w:val="20"/>
          <w:szCs w:val="20"/>
        </w:rPr>
        <w:tab/>
      </w:r>
      <w:r w:rsidRPr="00F322CF">
        <w:rPr>
          <w:rFonts w:cs="Arial"/>
          <w:sz w:val="20"/>
          <w:szCs w:val="20"/>
        </w:rPr>
        <w:tab/>
        <w:t>__________________________________</w:t>
      </w:r>
    </w:p>
    <w:p w14:paraId="0B2ED606" w14:textId="77777777" w:rsidR="00E8155E" w:rsidRPr="00F322CF" w:rsidRDefault="00E8155E" w:rsidP="00E8155E">
      <w:pPr>
        <w:rPr>
          <w:rFonts w:cs="Arial"/>
          <w:sz w:val="20"/>
          <w:szCs w:val="20"/>
        </w:rPr>
      </w:pPr>
      <w:r w:rsidRPr="00F322CF">
        <w:rPr>
          <w:rFonts w:cs="Arial"/>
          <w:sz w:val="16"/>
          <w:szCs w:val="16"/>
        </w:rPr>
        <w:t>Date Submitted</w:t>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r>
      <w:r w:rsidRPr="00F322CF">
        <w:rPr>
          <w:rFonts w:cs="Arial"/>
          <w:sz w:val="16"/>
          <w:szCs w:val="16"/>
        </w:rPr>
        <w:tab/>
        <w:t>Date Reviewed</w:t>
      </w:r>
      <w:r w:rsidRPr="00F322CF">
        <w:rPr>
          <w:rFonts w:cs="Arial"/>
          <w:sz w:val="20"/>
          <w:szCs w:val="20"/>
        </w:rPr>
        <w:br w:type="page"/>
      </w:r>
    </w:p>
    <w:p w14:paraId="7C87778F" w14:textId="0D123E56" w:rsidR="00E8155E" w:rsidRPr="00181485" w:rsidRDefault="00E8155E" w:rsidP="00181485">
      <w:pPr>
        <w:pStyle w:val="Heading1"/>
      </w:pPr>
      <w:bookmarkStart w:id="40" w:name="_Toc187311110"/>
      <w:r w:rsidRPr="00F322CF">
        <w:lastRenderedPageBreak/>
        <w:t>APPENDIX F</w:t>
      </w:r>
      <w:r w:rsidR="00181485">
        <w:t>:</w:t>
      </w:r>
      <w:r w:rsidR="00181485">
        <w:br/>
      </w:r>
      <w:r w:rsidRPr="00F322CF">
        <w:rPr>
          <w:snapToGrid w:val="0"/>
        </w:rPr>
        <w:t>Lifelong Learning Reporting and Administration</w:t>
      </w:r>
      <w:bookmarkEnd w:id="40"/>
    </w:p>
    <w:p w14:paraId="692BC498" w14:textId="77777777" w:rsidR="00E8155E" w:rsidRPr="00F322CF" w:rsidRDefault="00E8155E" w:rsidP="00181485">
      <w:pPr>
        <w:rPr>
          <w:rFonts w:cs="Arial"/>
          <w:sz w:val="20"/>
          <w:szCs w:val="20"/>
        </w:rPr>
      </w:pPr>
    </w:p>
    <w:p w14:paraId="4F21FA86" w14:textId="77777777" w:rsidR="00E8155E" w:rsidRPr="00F322CF" w:rsidRDefault="00E8155E" w:rsidP="00E8155E">
      <w:pPr>
        <w:jc w:val="center"/>
        <w:rPr>
          <w:rFonts w:cs="Arial"/>
          <w:b/>
          <w:color w:val="FF0000"/>
          <w:sz w:val="20"/>
          <w:szCs w:val="20"/>
        </w:rPr>
      </w:pPr>
      <w:r w:rsidRPr="00F322CF">
        <w:rPr>
          <w:rFonts w:cs="Arial"/>
          <w:b/>
          <w:color w:val="FF0000"/>
          <w:sz w:val="20"/>
          <w:szCs w:val="20"/>
        </w:rPr>
        <w:t>[Appendix in progress]</w:t>
      </w:r>
    </w:p>
    <w:p w14:paraId="6594BCEC" w14:textId="77777777" w:rsidR="00E8155E" w:rsidRPr="00F322CF" w:rsidRDefault="00E8155E" w:rsidP="00E8155E">
      <w:pPr>
        <w:rPr>
          <w:rFonts w:cs="Arial"/>
          <w:b/>
          <w:color w:val="FF0000"/>
          <w:sz w:val="20"/>
          <w:szCs w:val="20"/>
        </w:rPr>
        <w:sectPr w:rsidR="00E8155E" w:rsidRPr="00F322CF" w:rsidSect="00B05978">
          <w:pgSz w:w="12220" w:h="15840"/>
          <w:pgMar w:top="1440" w:right="1080" w:bottom="1440" w:left="1080" w:header="720" w:footer="720" w:gutter="0"/>
          <w:pgNumType w:start="56"/>
          <w:cols w:space="720"/>
          <w:docGrid w:linePitch="326"/>
        </w:sectPr>
      </w:pPr>
    </w:p>
    <w:tbl>
      <w:tblPr>
        <w:tblStyle w:val="TableGrid3"/>
        <w:tblpPr w:leftFromText="180" w:rightFromText="180" w:vertAnchor="page" w:horzAnchor="margin" w:tblpY="1696"/>
        <w:tblW w:w="106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257"/>
        <w:gridCol w:w="607"/>
        <w:gridCol w:w="257"/>
        <w:gridCol w:w="3888"/>
        <w:gridCol w:w="864"/>
        <w:gridCol w:w="31"/>
        <w:gridCol w:w="257"/>
      </w:tblGrid>
      <w:tr w:rsidR="00E8155E" w:rsidRPr="00F322CF" w14:paraId="60FADDF8" w14:textId="77777777" w:rsidTr="00E8155E">
        <w:trPr>
          <w:gridAfter w:val="2"/>
          <w:wAfter w:w="288" w:type="dxa"/>
          <w:trHeight w:val="1257"/>
        </w:trPr>
        <w:tc>
          <w:tcPr>
            <w:tcW w:w="10368" w:type="dxa"/>
            <w:gridSpan w:val="6"/>
          </w:tcPr>
          <w:p w14:paraId="53CCDC77" w14:textId="3BD67BC4" w:rsidR="00E8155E" w:rsidRPr="00181485" w:rsidRDefault="00E8155E" w:rsidP="00181485">
            <w:pPr>
              <w:pStyle w:val="Heading1"/>
            </w:pPr>
            <w:bookmarkStart w:id="41" w:name="_Toc187311111"/>
            <w:r w:rsidRPr="00F322CF">
              <w:lastRenderedPageBreak/>
              <w:t>APPENDIX G</w:t>
            </w:r>
            <w:r w:rsidR="00181485">
              <w:t>:</w:t>
            </w:r>
            <w:r w:rsidR="00181485">
              <w:br/>
            </w:r>
            <w:r w:rsidRPr="00F322CF">
              <w:t>Index of Referenced Manual Paragraphs</w:t>
            </w:r>
            <w:bookmarkEnd w:id="41"/>
          </w:p>
          <w:p w14:paraId="75329C91" w14:textId="77777777" w:rsidR="00E8155E" w:rsidRPr="00F322CF" w:rsidRDefault="00E8155E" w:rsidP="00E8155E">
            <w:pPr>
              <w:rPr>
                <w:rFonts w:ascii="Times New Roman" w:hAnsi="Times New Roman"/>
              </w:rPr>
            </w:pPr>
          </w:p>
          <w:p w14:paraId="31AD50A0" w14:textId="77777777" w:rsidR="00E8155E" w:rsidRPr="00F322CF" w:rsidRDefault="00E8155E" w:rsidP="00E8155E">
            <w:pPr>
              <w:rPr>
                <w:rFonts w:cs="Arial"/>
              </w:rPr>
            </w:pPr>
          </w:p>
        </w:tc>
      </w:tr>
      <w:tr w:rsidR="00E8155E" w:rsidRPr="00F322CF" w14:paraId="4EFD7ED4" w14:textId="77777777" w:rsidTr="00E8155E">
        <w:tc>
          <w:tcPr>
            <w:tcW w:w="4752" w:type="dxa"/>
            <w:gridSpan w:val="2"/>
            <w:hideMark/>
          </w:tcPr>
          <w:p w14:paraId="132256C0" w14:textId="77777777" w:rsidR="00E8155E" w:rsidRPr="00F322CF" w:rsidRDefault="00E8155E" w:rsidP="00E8155E">
            <w:pPr>
              <w:rPr>
                <w:rFonts w:cs="Arial"/>
              </w:rPr>
            </w:pPr>
            <w:r w:rsidRPr="00F322CF">
              <w:rPr>
                <w:rFonts w:cs="Arial"/>
              </w:rPr>
              <w:t xml:space="preserve">MANUAL 17: </w:t>
            </w:r>
            <w:r w:rsidRPr="00F322CF">
              <w:rPr>
                <w:rFonts w:cs="Arial"/>
                <w:i/>
              </w:rPr>
              <w:t>Sourcebook</w:t>
            </w:r>
            <w:r w:rsidRPr="00F322CF">
              <w:rPr>
                <w:rFonts w:cs="Arial"/>
              </w:rPr>
              <w:t xml:space="preserve"> 561.2</w:t>
            </w:r>
          </w:p>
        </w:tc>
        <w:tc>
          <w:tcPr>
            <w:tcW w:w="864" w:type="dxa"/>
            <w:gridSpan w:val="2"/>
          </w:tcPr>
          <w:p w14:paraId="2766CD8E" w14:textId="77777777" w:rsidR="00E8155E" w:rsidRPr="00F322CF" w:rsidRDefault="00E8155E" w:rsidP="00E8155E">
            <w:pPr>
              <w:rPr>
                <w:rFonts w:cs="Arial"/>
              </w:rPr>
            </w:pPr>
          </w:p>
        </w:tc>
        <w:tc>
          <w:tcPr>
            <w:tcW w:w="5040" w:type="dxa"/>
            <w:gridSpan w:val="4"/>
          </w:tcPr>
          <w:p w14:paraId="2DE89734" w14:textId="77777777" w:rsidR="00E8155E" w:rsidRPr="00F322CF" w:rsidRDefault="00E8155E" w:rsidP="00E8155E">
            <w:pPr>
              <w:rPr>
                <w:rFonts w:cs="Arial"/>
              </w:rPr>
            </w:pPr>
          </w:p>
        </w:tc>
      </w:tr>
      <w:tr w:rsidR="00E8155E" w:rsidRPr="00F322CF" w14:paraId="29069ACF" w14:textId="77777777" w:rsidTr="00E8155E">
        <w:tc>
          <w:tcPr>
            <w:tcW w:w="4752" w:type="dxa"/>
            <w:gridSpan w:val="2"/>
          </w:tcPr>
          <w:p w14:paraId="6DF77C28" w14:textId="77777777" w:rsidR="00E8155E" w:rsidRPr="00F322CF" w:rsidRDefault="00E8155E" w:rsidP="00E8155E">
            <w:pPr>
              <w:rPr>
                <w:rFonts w:cs="Arial"/>
              </w:rPr>
            </w:pPr>
          </w:p>
        </w:tc>
        <w:tc>
          <w:tcPr>
            <w:tcW w:w="864" w:type="dxa"/>
            <w:gridSpan w:val="2"/>
          </w:tcPr>
          <w:p w14:paraId="4A62EF03" w14:textId="77777777" w:rsidR="00E8155E" w:rsidRPr="00F322CF" w:rsidRDefault="00E8155E" w:rsidP="00E8155E">
            <w:pPr>
              <w:rPr>
                <w:rFonts w:cs="Arial"/>
              </w:rPr>
            </w:pPr>
          </w:p>
        </w:tc>
        <w:tc>
          <w:tcPr>
            <w:tcW w:w="5040" w:type="dxa"/>
            <w:gridSpan w:val="4"/>
          </w:tcPr>
          <w:p w14:paraId="50780FE5" w14:textId="77777777" w:rsidR="00E8155E" w:rsidRPr="00F322CF" w:rsidRDefault="00E8155E" w:rsidP="00E8155E">
            <w:pPr>
              <w:rPr>
                <w:rFonts w:cs="Arial"/>
              </w:rPr>
            </w:pPr>
          </w:p>
        </w:tc>
      </w:tr>
      <w:tr w:rsidR="00E8155E" w:rsidRPr="00F322CF" w14:paraId="78D6BFDA" w14:textId="77777777" w:rsidTr="00E8155E">
        <w:trPr>
          <w:gridAfter w:val="3"/>
          <w:wAfter w:w="1152" w:type="dxa"/>
          <w:trHeight w:val="432"/>
        </w:trPr>
        <w:tc>
          <w:tcPr>
            <w:tcW w:w="9504" w:type="dxa"/>
            <w:gridSpan w:val="5"/>
            <w:vAlign w:val="center"/>
            <w:hideMark/>
          </w:tcPr>
          <w:p w14:paraId="7D6DD023" w14:textId="77777777" w:rsidR="00E8155E" w:rsidRPr="00F322CF" w:rsidRDefault="00E8155E" w:rsidP="00E8155E">
            <w:pPr>
              <w:jc w:val="center"/>
              <w:rPr>
                <w:rFonts w:cs="Arial"/>
              </w:rPr>
            </w:pPr>
            <w:r w:rsidRPr="00F322CF">
              <w:rPr>
                <w:rFonts w:cs="Arial"/>
                <w:b/>
              </w:rPr>
              <w:t>200s</w:t>
            </w:r>
          </w:p>
        </w:tc>
      </w:tr>
      <w:tr w:rsidR="00E8155E" w:rsidRPr="00F322CF" w14:paraId="5069BAAE" w14:textId="77777777" w:rsidTr="00E8155E">
        <w:tc>
          <w:tcPr>
            <w:tcW w:w="4752" w:type="dxa"/>
            <w:gridSpan w:val="2"/>
            <w:hideMark/>
          </w:tcPr>
          <w:p w14:paraId="618B1930" w14:textId="77777777" w:rsidR="00E8155E" w:rsidRPr="00F322CF" w:rsidRDefault="00E8155E" w:rsidP="00E8155E">
            <w:pPr>
              <w:rPr>
                <w:rFonts w:cs="Arial"/>
              </w:rPr>
            </w:pPr>
            <w:r w:rsidRPr="00F322CF">
              <w:rPr>
                <w:rFonts w:cs="Arial"/>
              </w:rPr>
              <w:t xml:space="preserve">MANUAL 205.18: </w:t>
            </w:r>
            <w:r w:rsidRPr="00F322CF">
              <w:rPr>
                <w:rFonts w:cs="Arial"/>
                <w:i/>
              </w:rPr>
              <w:t>Sourcebook</w:t>
            </w:r>
            <w:r w:rsidRPr="00F322CF">
              <w:rPr>
                <w:rFonts w:cs="Arial"/>
              </w:rPr>
              <w:t xml:space="preserve"> 562.3, 565</w:t>
            </w:r>
          </w:p>
        </w:tc>
        <w:tc>
          <w:tcPr>
            <w:tcW w:w="864" w:type="dxa"/>
            <w:gridSpan w:val="2"/>
          </w:tcPr>
          <w:p w14:paraId="30521E2E" w14:textId="77777777" w:rsidR="00E8155E" w:rsidRPr="00F322CF" w:rsidRDefault="00E8155E" w:rsidP="00E8155E">
            <w:pPr>
              <w:rPr>
                <w:rFonts w:cs="Arial"/>
              </w:rPr>
            </w:pPr>
          </w:p>
        </w:tc>
        <w:tc>
          <w:tcPr>
            <w:tcW w:w="5040" w:type="dxa"/>
            <w:gridSpan w:val="4"/>
            <w:hideMark/>
          </w:tcPr>
          <w:p w14:paraId="595C9916" w14:textId="77777777" w:rsidR="00E8155E" w:rsidRPr="00F322CF" w:rsidRDefault="00E8155E" w:rsidP="00E8155E">
            <w:pPr>
              <w:rPr>
                <w:rFonts w:cs="Arial"/>
              </w:rPr>
            </w:pPr>
            <w:r w:rsidRPr="00F322CF">
              <w:rPr>
                <w:rFonts w:cs="Arial"/>
              </w:rPr>
              <w:t xml:space="preserve">MANUAL 234.1: </w:t>
            </w:r>
            <w:r w:rsidRPr="00F322CF">
              <w:rPr>
                <w:rFonts w:cs="Arial"/>
                <w:i/>
              </w:rPr>
              <w:t>Sourcebook</w:t>
            </w:r>
            <w:r w:rsidRPr="00F322CF">
              <w:rPr>
                <w:rFonts w:cs="Arial"/>
              </w:rPr>
              <w:t xml:space="preserve"> 563.8</w:t>
            </w:r>
          </w:p>
        </w:tc>
      </w:tr>
      <w:tr w:rsidR="00E8155E" w:rsidRPr="00F322CF" w14:paraId="00AFF1DD" w14:textId="77777777" w:rsidTr="00E8155E">
        <w:tc>
          <w:tcPr>
            <w:tcW w:w="4752" w:type="dxa"/>
            <w:gridSpan w:val="2"/>
          </w:tcPr>
          <w:p w14:paraId="032B8F50" w14:textId="77777777" w:rsidR="00E8155E" w:rsidRPr="00F322CF" w:rsidRDefault="00E8155E" w:rsidP="00E8155E">
            <w:pPr>
              <w:rPr>
                <w:rFonts w:cs="Arial"/>
              </w:rPr>
            </w:pPr>
          </w:p>
        </w:tc>
        <w:tc>
          <w:tcPr>
            <w:tcW w:w="864" w:type="dxa"/>
            <w:gridSpan w:val="2"/>
          </w:tcPr>
          <w:p w14:paraId="3925AB55" w14:textId="77777777" w:rsidR="00E8155E" w:rsidRPr="00F322CF" w:rsidRDefault="00E8155E" w:rsidP="00E8155E">
            <w:pPr>
              <w:rPr>
                <w:rFonts w:cs="Arial"/>
              </w:rPr>
            </w:pPr>
          </w:p>
        </w:tc>
        <w:tc>
          <w:tcPr>
            <w:tcW w:w="5040" w:type="dxa"/>
            <w:gridSpan w:val="4"/>
          </w:tcPr>
          <w:p w14:paraId="752AA95B" w14:textId="77777777" w:rsidR="00E8155E" w:rsidRPr="00F322CF" w:rsidRDefault="00E8155E" w:rsidP="00E8155E">
            <w:pPr>
              <w:rPr>
                <w:rFonts w:cs="Arial"/>
              </w:rPr>
            </w:pPr>
          </w:p>
        </w:tc>
      </w:tr>
      <w:tr w:rsidR="00E8155E" w:rsidRPr="00F322CF" w14:paraId="391D2327" w14:textId="77777777" w:rsidTr="00E8155E">
        <w:tc>
          <w:tcPr>
            <w:tcW w:w="4752" w:type="dxa"/>
            <w:gridSpan w:val="2"/>
            <w:hideMark/>
          </w:tcPr>
          <w:p w14:paraId="78DE4AAD" w14:textId="77777777" w:rsidR="00E8155E" w:rsidRPr="00F322CF" w:rsidRDefault="00E8155E" w:rsidP="00E8155E">
            <w:pPr>
              <w:rPr>
                <w:rFonts w:cs="Arial"/>
              </w:rPr>
            </w:pPr>
            <w:r w:rsidRPr="00F322CF">
              <w:rPr>
                <w:rFonts w:cs="Arial"/>
              </w:rPr>
              <w:t xml:space="preserve">MANUAL 229-234.1: </w:t>
            </w:r>
            <w:r w:rsidRPr="00F322CF">
              <w:rPr>
                <w:rFonts w:cs="Arial"/>
                <w:i/>
              </w:rPr>
              <w:t>Sourcebook</w:t>
            </w:r>
            <w:r w:rsidRPr="00F322CF">
              <w:rPr>
                <w:rFonts w:cs="Arial"/>
              </w:rPr>
              <w:t xml:space="preserve"> 565.5</w:t>
            </w:r>
          </w:p>
        </w:tc>
        <w:tc>
          <w:tcPr>
            <w:tcW w:w="864" w:type="dxa"/>
            <w:gridSpan w:val="2"/>
          </w:tcPr>
          <w:p w14:paraId="02E3D32D" w14:textId="77777777" w:rsidR="00E8155E" w:rsidRPr="00F322CF" w:rsidRDefault="00E8155E" w:rsidP="00E8155E">
            <w:pPr>
              <w:rPr>
                <w:rFonts w:cs="Arial"/>
              </w:rPr>
            </w:pPr>
          </w:p>
        </w:tc>
        <w:tc>
          <w:tcPr>
            <w:tcW w:w="5040" w:type="dxa"/>
            <w:gridSpan w:val="4"/>
          </w:tcPr>
          <w:p w14:paraId="79291BD1" w14:textId="77777777" w:rsidR="00E8155E" w:rsidRPr="00F322CF" w:rsidRDefault="00E8155E" w:rsidP="00E8155E">
            <w:pPr>
              <w:rPr>
                <w:rFonts w:cs="Arial"/>
              </w:rPr>
            </w:pPr>
          </w:p>
        </w:tc>
      </w:tr>
      <w:tr w:rsidR="00E8155E" w:rsidRPr="00F322CF" w14:paraId="70D7D70D" w14:textId="77777777" w:rsidTr="00E8155E">
        <w:tc>
          <w:tcPr>
            <w:tcW w:w="4752" w:type="dxa"/>
            <w:gridSpan w:val="2"/>
          </w:tcPr>
          <w:p w14:paraId="2DDA743F" w14:textId="77777777" w:rsidR="00E8155E" w:rsidRPr="00F322CF" w:rsidRDefault="00E8155E" w:rsidP="00E8155E">
            <w:pPr>
              <w:rPr>
                <w:rFonts w:cs="Arial"/>
              </w:rPr>
            </w:pPr>
          </w:p>
        </w:tc>
        <w:tc>
          <w:tcPr>
            <w:tcW w:w="864" w:type="dxa"/>
            <w:gridSpan w:val="2"/>
          </w:tcPr>
          <w:p w14:paraId="30AA7000" w14:textId="77777777" w:rsidR="00E8155E" w:rsidRPr="00F322CF" w:rsidRDefault="00E8155E" w:rsidP="00E8155E">
            <w:pPr>
              <w:rPr>
                <w:rFonts w:cs="Arial"/>
              </w:rPr>
            </w:pPr>
          </w:p>
        </w:tc>
        <w:tc>
          <w:tcPr>
            <w:tcW w:w="5040" w:type="dxa"/>
            <w:gridSpan w:val="4"/>
          </w:tcPr>
          <w:p w14:paraId="1597850C" w14:textId="77777777" w:rsidR="00E8155E" w:rsidRPr="00F322CF" w:rsidRDefault="00E8155E" w:rsidP="00E8155E">
            <w:pPr>
              <w:rPr>
                <w:rFonts w:cs="Arial"/>
              </w:rPr>
            </w:pPr>
          </w:p>
        </w:tc>
      </w:tr>
      <w:tr w:rsidR="00E8155E" w:rsidRPr="00F322CF" w14:paraId="02F3D7E7" w14:textId="77777777" w:rsidTr="00E8155E">
        <w:trPr>
          <w:gridAfter w:val="3"/>
          <w:wAfter w:w="1152" w:type="dxa"/>
          <w:trHeight w:val="432"/>
        </w:trPr>
        <w:tc>
          <w:tcPr>
            <w:tcW w:w="9504" w:type="dxa"/>
            <w:gridSpan w:val="5"/>
            <w:vAlign w:val="center"/>
            <w:hideMark/>
          </w:tcPr>
          <w:p w14:paraId="236208AF" w14:textId="77777777" w:rsidR="00E8155E" w:rsidRPr="00F322CF" w:rsidRDefault="00E8155E" w:rsidP="00E8155E">
            <w:pPr>
              <w:jc w:val="center"/>
              <w:rPr>
                <w:rFonts w:cs="Arial"/>
              </w:rPr>
            </w:pPr>
            <w:r w:rsidRPr="00F322CF">
              <w:rPr>
                <w:rFonts w:cs="Arial"/>
                <w:b/>
              </w:rPr>
              <w:t>300s</w:t>
            </w:r>
          </w:p>
        </w:tc>
      </w:tr>
      <w:tr w:rsidR="00E8155E" w:rsidRPr="00F322CF" w14:paraId="038FE9A2" w14:textId="77777777" w:rsidTr="00E8155E">
        <w:tc>
          <w:tcPr>
            <w:tcW w:w="4752" w:type="dxa"/>
            <w:gridSpan w:val="2"/>
            <w:hideMark/>
          </w:tcPr>
          <w:p w14:paraId="5FAE607A" w14:textId="77777777" w:rsidR="00E8155E" w:rsidRPr="00F322CF" w:rsidRDefault="00E8155E" w:rsidP="00E8155E">
            <w:pPr>
              <w:rPr>
                <w:rFonts w:cs="Arial"/>
              </w:rPr>
            </w:pPr>
            <w:r w:rsidRPr="00F322CF">
              <w:rPr>
                <w:rFonts w:cs="Arial"/>
              </w:rPr>
              <w:t xml:space="preserve">MANUAL 342: </w:t>
            </w:r>
            <w:r w:rsidRPr="00F322CF">
              <w:rPr>
                <w:rFonts w:cs="Arial"/>
                <w:i/>
              </w:rPr>
              <w:t>Sourcebook</w:t>
            </w:r>
            <w:r w:rsidRPr="00F322CF">
              <w:rPr>
                <w:rFonts w:cs="Arial"/>
              </w:rPr>
              <w:t xml:space="preserve"> 560.2</w:t>
            </w:r>
          </w:p>
        </w:tc>
        <w:tc>
          <w:tcPr>
            <w:tcW w:w="864" w:type="dxa"/>
            <w:gridSpan w:val="2"/>
          </w:tcPr>
          <w:p w14:paraId="3FB824EE" w14:textId="77777777" w:rsidR="00E8155E" w:rsidRPr="00F322CF" w:rsidRDefault="00E8155E" w:rsidP="00E8155E">
            <w:pPr>
              <w:rPr>
                <w:rFonts w:cs="Arial"/>
              </w:rPr>
            </w:pPr>
          </w:p>
        </w:tc>
        <w:tc>
          <w:tcPr>
            <w:tcW w:w="5040" w:type="dxa"/>
            <w:gridSpan w:val="4"/>
          </w:tcPr>
          <w:p w14:paraId="166D8B91" w14:textId="77777777" w:rsidR="00E8155E" w:rsidRPr="00F322CF" w:rsidRDefault="00E8155E" w:rsidP="00E8155E">
            <w:pPr>
              <w:rPr>
                <w:rFonts w:cs="Arial"/>
              </w:rPr>
            </w:pPr>
          </w:p>
        </w:tc>
      </w:tr>
      <w:tr w:rsidR="00E8155E" w:rsidRPr="00F322CF" w14:paraId="1A181233" w14:textId="77777777" w:rsidTr="00E8155E">
        <w:trPr>
          <w:trHeight w:val="108"/>
        </w:trPr>
        <w:tc>
          <w:tcPr>
            <w:tcW w:w="4752" w:type="dxa"/>
            <w:gridSpan w:val="2"/>
          </w:tcPr>
          <w:p w14:paraId="4302A8EB" w14:textId="77777777" w:rsidR="00E8155E" w:rsidRPr="00F322CF" w:rsidRDefault="00E8155E" w:rsidP="00E8155E">
            <w:pPr>
              <w:rPr>
                <w:rFonts w:cs="Arial"/>
              </w:rPr>
            </w:pPr>
          </w:p>
        </w:tc>
        <w:tc>
          <w:tcPr>
            <w:tcW w:w="864" w:type="dxa"/>
            <w:gridSpan w:val="2"/>
          </w:tcPr>
          <w:p w14:paraId="58171AA2" w14:textId="77777777" w:rsidR="00E8155E" w:rsidRPr="00F322CF" w:rsidRDefault="00E8155E" w:rsidP="00E8155E">
            <w:pPr>
              <w:rPr>
                <w:rFonts w:cs="Arial"/>
              </w:rPr>
            </w:pPr>
          </w:p>
        </w:tc>
        <w:tc>
          <w:tcPr>
            <w:tcW w:w="5040" w:type="dxa"/>
            <w:gridSpan w:val="4"/>
          </w:tcPr>
          <w:p w14:paraId="09659BD6" w14:textId="77777777" w:rsidR="00E8155E" w:rsidRPr="00F322CF" w:rsidRDefault="00E8155E" w:rsidP="00E8155E">
            <w:pPr>
              <w:rPr>
                <w:rFonts w:cs="Arial"/>
              </w:rPr>
            </w:pPr>
          </w:p>
        </w:tc>
      </w:tr>
      <w:tr w:rsidR="00E8155E" w:rsidRPr="00F322CF" w14:paraId="260499CC" w14:textId="77777777" w:rsidTr="00E8155E">
        <w:trPr>
          <w:gridAfter w:val="3"/>
          <w:wAfter w:w="1152" w:type="dxa"/>
          <w:trHeight w:val="432"/>
        </w:trPr>
        <w:tc>
          <w:tcPr>
            <w:tcW w:w="9504" w:type="dxa"/>
            <w:gridSpan w:val="5"/>
            <w:vAlign w:val="center"/>
            <w:hideMark/>
          </w:tcPr>
          <w:p w14:paraId="287EDD82" w14:textId="77777777" w:rsidR="00E8155E" w:rsidRPr="00F322CF" w:rsidRDefault="00E8155E" w:rsidP="00E8155E">
            <w:pPr>
              <w:jc w:val="center"/>
              <w:rPr>
                <w:rFonts w:cs="Arial"/>
              </w:rPr>
            </w:pPr>
            <w:r w:rsidRPr="00F322CF">
              <w:rPr>
                <w:rFonts w:cs="Arial"/>
                <w:b/>
              </w:rPr>
              <w:t>500s</w:t>
            </w:r>
          </w:p>
        </w:tc>
      </w:tr>
      <w:tr w:rsidR="00E8155E" w:rsidRPr="00F322CF" w14:paraId="6E823D8B" w14:textId="77777777" w:rsidTr="00E8155E">
        <w:tc>
          <w:tcPr>
            <w:tcW w:w="4752" w:type="dxa"/>
            <w:gridSpan w:val="2"/>
            <w:hideMark/>
          </w:tcPr>
          <w:p w14:paraId="198CEB39" w14:textId="77777777" w:rsidR="00E8155E" w:rsidRPr="00F322CF" w:rsidRDefault="00E8155E" w:rsidP="00E8155E">
            <w:pPr>
              <w:rPr>
                <w:rFonts w:cs="Arial"/>
              </w:rPr>
            </w:pPr>
            <w:r w:rsidRPr="00F322CF">
              <w:rPr>
                <w:rFonts w:cs="Arial"/>
              </w:rPr>
              <w:t xml:space="preserve">MANUAL 500: </w:t>
            </w:r>
            <w:r w:rsidRPr="00F322CF">
              <w:rPr>
                <w:rFonts w:cs="Arial"/>
                <w:i/>
              </w:rPr>
              <w:t>Sourcebook</w:t>
            </w:r>
            <w:r w:rsidRPr="00F322CF">
              <w:rPr>
                <w:rFonts w:cs="Arial"/>
              </w:rPr>
              <w:t xml:space="preserve"> 561.3</w:t>
            </w:r>
          </w:p>
        </w:tc>
        <w:tc>
          <w:tcPr>
            <w:tcW w:w="864" w:type="dxa"/>
            <w:gridSpan w:val="2"/>
          </w:tcPr>
          <w:p w14:paraId="4E28A174" w14:textId="77777777" w:rsidR="00E8155E" w:rsidRPr="00F322CF" w:rsidRDefault="00E8155E" w:rsidP="00E8155E">
            <w:pPr>
              <w:rPr>
                <w:rFonts w:cs="Arial"/>
              </w:rPr>
            </w:pPr>
          </w:p>
        </w:tc>
        <w:tc>
          <w:tcPr>
            <w:tcW w:w="5040" w:type="dxa"/>
            <w:gridSpan w:val="4"/>
            <w:hideMark/>
          </w:tcPr>
          <w:p w14:paraId="07C6BE61" w14:textId="77777777" w:rsidR="00E8155E" w:rsidRPr="00F322CF" w:rsidRDefault="00E8155E" w:rsidP="00E8155E">
            <w:pPr>
              <w:rPr>
                <w:rFonts w:cs="Arial"/>
              </w:rPr>
            </w:pPr>
            <w:r w:rsidRPr="00F322CF">
              <w:rPr>
                <w:rFonts w:cs="Arial"/>
              </w:rPr>
              <w:t xml:space="preserve">MANUAL 523-523.1: </w:t>
            </w:r>
            <w:r w:rsidRPr="00F322CF">
              <w:rPr>
                <w:rFonts w:cs="Arial"/>
                <w:i/>
              </w:rPr>
              <w:t>Sourcebook</w:t>
            </w:r>
            <w:r w:rsidRPr="00F322CF">
              <w:rPr>
                <w:rFonts w:cs="Arial"/>
              </w:rPr>
              <w:t xml:space="preserve"> 561.3, 564.1</w:t>
            </w:r>
          </w:p>
        </w:tc>
      </w:tr>
      <w:tr w:rsidR="00E8155E" w:rsidRPr="00F322CF" w14:paraId="40D0C488" w14:textId="77777777" w:rsidTr="00E8155E">
        <w:tc>
          <w:tcPr>
            <w:tcW w:w="4752" w:type="dxa"/>
            <w:gridSpan w:val="2"/>
          </w:tcPr>
          <w:p w14:paraId="157FE114" w14:textId="77777777" w:rsidR="00E8155E" w:rsidRPr="00F322CF" w:rsidRDefault="00E8155E" w:rsidP="00E8155E">
            <w:pPr>
              <w:rPr>
                <w:rFonts w:cs="Arial"/>
              </w:rPr>
            </w:pPr>
          </w:p>
        </w:tc>
        <w:tc>
          <w:tcPr>
            <w:tcW w:w="864" w:type="dxa"/>
            <w:gridSpan w:val="2"/>
          </w:tcPr>
          <w:p w14:paraId="65EA7F2D" w14:textId="77777777" w:rsidR="00E8155E" w:rsidRPr="00F322CF" w:rsidRDefault="00E8155E" w:rsidP="00E8155E">
            <w:pPr>
              <w:rPr>
                <w:rFonts w:cs="Arial"/>
              </w:rPr>
            </w:pPr>
          </w:p>
        </w:tc>
        <w:tc>
          <w:tcPr>
            <w:tcW w:w="5040" w:type="dxa"/>
            <w:gridSpan w:val="4"/>
          </w:tcPr>
          <w:p w14:paraId="701DC30D" w14:textId="77777777" w:rsidR="00E8155E" w:rsidRPr="00F322CF" w:rsidRDefault="00E8155E" w:rsidP="00E8155E">
            <w:pPr>
              <w:rPr>
                <w:rFonts w:cs="Arial"/>
              </w:rPr>
            </w:pPr>
          </w:p>
        </w:tc>
      </w:tr>
      <w:tr w:rsidR="00E8155E" w:rsidRPr="00F322CF" w14:paraId="1E3741D3" w14:textId="77777777" w:rsidTr="00E8155E">
        <w:tc>
          <w:tcPr>
            <w:tcW w:w="4752" w:type="dxa"/>
            <w:gridSpan w:val="2"/>
            <w:hideMark/>
          </w:tcPr>
          <w:p w14:paraId="24106428" w14:textId="77777777" w:rsidR="00E8155E" w:rsidRPr="00F322CF" w:rsidRDefault="00E8155E" w:rsidP="00E8155E">
            <w:pPr>
              <w:rPr>
                <w:rFonts w:cs="Arial"/>
              </w:rPr>
            </w:pPr>
            <w:r w:rsidRPr="00F322CF">
              <w:rPr>
                <w:rFonts w:cs="Arial"/>
              </w:rPr>
              <w:t xml:space="preserve">MANUAL 503: </w:t>
            </w:r>
            <w:r w:rsidRPr="00F322CF">
              <w:rPr>
                <w:rFonts w:cs="Arial"/>
                <w:i/>
              </w:rPr>
              <w:t>Sourcebook</w:t>
            </w:r>
            <w:r w:rsidRPr="00F322CF">
              <w:rPr>
                <w:rFonts w:cs="Arial"/>
              </w:rPr>
              <w:t xml:space="preserve"> 561.1, 561.2</w:t>
            </w:r>
          </w:p>
        </w:tc>
        <w:tc>
          <w:tcPr>
            <w:tcW w:w="864" w:type="dxa"/>
            <w:gridSpan w:val="2"/>
          </w:tcPr>
          <w:p w14:paraId="23DF28B3" w14:textId="77777777" w:rsidR="00E8155E" w:rsidRPr="00F322CF" w:rsidRDefault="00E8155E" w:rsidP="00E8155E">
            <w:pPr>
              <w:rPr>
                <w:rFonts w:cs="Arial"/>
              </w:rPr>
            </w:pPr>
          </w:p>
        </w:tc>
        <w:tc>
          <w:tcPr>
            <w:tcW w:w="5040" w:type="dxa"/>
            <w:gridSpan w:val="4"/>
            <w:hideMark/>
          </w:tcPr>
          <w:p w14:paraId="43293085" w14:textId="77777777" w:rsidR="00E8155E" w:rsidRPr="00F322CF" w:rsidRDefault="00E8155E" w:rsidP="00E8155E">
            <w:pPr>
              <w:rPr>
                <w:rFonts w:cs="Arial"/>
              </w:rPr>
            </w:pPr>
            <w:r w:rsidRPr="00F322CF">
              <w:rPr>
                <w:rFonts w:cs="Arial"/>
              </w:rPr>
              <w:t xml:space="preserve">MANUAL 523-523.7: </w:t>
            </w:r>
            <w:r w:rsidRPr="00F322CF">
              <w:rPr>
                <w:rFonts w:cs="Arial"/>
                <w:i/>
              </w:rPr>
              <w:t>Sourcebook</w:t>
            </w:r>
            <w:r w:rsidRPr="00F322CF">
              <w:rPr>
                <w:rFonts w:cs="Arial"/>
              </w:rPr>
              <w:t xml:space="preserve"> 564.2</w:t>
            </w:r>
          </w:p>
        </w:tc>
      </w:tr>
      <w:tr w:rsidR="00E8155E" w:rsidRPr="00F322CF" w14:paraId="330DC5F5" w14:textId="77777777" w:rsidTr="00E8155E">
        <w:tc>
          <w:tcPr>
            <w:tcW w:w="4752" w:type="dxa"/>
            <w:gridSpan w:val="2"/>
          </w:tcPr>
          <w:p w14:paraId="48E4F785" w14:textId="77777777" w:rsidR="00E8155E" w:rsidRPr="00F322CF" w:rsidRDefault="00E8155E" w:rsidP="00E8155E">
            <w:pPr>
              <w:rPr>
                <w:rFonts w:cs="Arial"/>
              </w:rPr>
            </w:pPr>
          </w:p>
        </w:tc>
        <w:tc>
          <w:tcPr>
            <w:tcW w:w="864" w:type="dxa"/>
            <w:gridSpan w:val="2"/>
          </w:tcPr>
          <w:p w14:paraId="12F8882E" w14:textId="77777777" w:rsidR="00E8155E" w:rsidRPr="00F322CF" w:rsidRDefault="00E8155E" w:rsidP="00E8155E">
            <w:pPr>
              <w:rPr>
                <w:rFonts w:cs="Arial"/>
              </w:rPr>
            </w:pPr>
          </w:p>
        </w:tc>
        <w:tc>
          <w:tcPr>
            <w:tcW w:w="5040" w:type="dxa"/>
            <w:gridSpan w:val="4"/>
          </w:tcPr>
          <w:p w14:paraId="638CFE89" w14:textId="77777777" w:rsidR="00E8155E" w:rsidRPr="00F322CF" w:rsidRDefault="00E8155E" w:rsidP="00E8155E">
            <w:pPr>
              <w:rPr>
                <w:rFonts w:cs="Arial"/>
              </w:rPr>
            </w:pPr>
          </w:p>
        </w:tc>
      </w:tr>
      <w:tr w:rsidR="00E8155E" w:rsidRPr="00F322CF" w14:paraId="2ADEA181" w14:textId="77777777" w:rsidTr="00E8155E">
        <w:tc>
          <w:tcPr>
            <w:tcW w:w="4752" w:type="dxa"/>
            <w:gridSpan w:val="2"/>
            <w:hideMark/>
          </w:tcPr>
          <w:p w14:paraId="327008F8" w14:textId="77777777" w:rsidR="00E8155E" w:rsidRPr="00F322CF" w:rsidRDefault="00E8155E" w:rsidP="00E8155E">
            <w:pPr>
              <w:rPr>
                <w:rFonts w:cs="Arial"/>
              </w:rPr>
            </w:pPr>
            <w:r w:rsidRPr="00F322CF">
              <w:rPr>
                <w:rFonts w:cs="Arial"/>
              </w:rPr>
              <w:t xml:space="preserve">MANUAL 503 1-6: </w:t>
            </w:r>
            <w:r w:rsidRPr="00F322CF">
              <w:rPr>
                <w:rFonts w:cs="Arial"/>
                <w:i/>
              </w:rPr>
              <w:t>Sourcebook</w:t>
            </w:r>
            <w:r w:rsidRPr="00F322CF">
              <w:rPr>
                <w:rFonts w:cs="Arial"/>
              </w:rPr>
              <w:t xml:space="preserve"> 561.2</w:t>
            </w:r>
          </w:p>
        </w:tc>
        <w:tc>
          <w:tcPr>
            <w:tcW w:w="864" w:type="dxa"/>
            <w:gridSpan w:val="2"/>
          </w:tcPr>
          <w:p w14:paraId="0F14D815" w14:textId="77777777" w:rsidR="00E8155E" w:rsidRPr="00F322CF" w:rsidRDefault="00E8155E" w:rsidP="00E8155E">
            <w:pPr>
              <w:rPr>
                <w:rFonts w:cs="Arial"/>
              </w:rPr>
            </w:pPr>
          </w:p>
        </w:tc>
        <w:tc>
          <w:tcPr>
            <w:tcW w:w="5040" w:type="dxa"/>
            <w:gridSpan w:val="4"/>
            <w:hideMark/>
          </w:tcPr>
          <w:p w14:paraId="2DB243C5" w14:textId="77777777" w:rsidR="00E8155E" w:rsidRPr="00F322CF" w:rsidRDefault="00E8155E" w:rsidP="00E8155E">
            <w:pPr>
              <w:rPr>
                <w:rFonts w:cs="Arial"/>
              </w:rPr>
            </w:pPr>
            <w:r w:rsidRPr="00F322CF">
              <w:rPr>
                <w:rFonts w:cs="Arial"/>
              </w:rPr>
              <w:t xml:space="preserve">MANUAL 523-527.2: </w:t>
            </w:r>
            <w:r w:rsidRPr="00F322CF">
              <w:rPr>
                <w:rFonts w:cs="Arial"/>
                <w:i/>
              </w:rPr>
              <w:t>Sourcebook</w:t>
            </w:r>
            <w:r w:rsidRPr="00F322CF">
              <w:rPr>
                <w:rFonts w:cs="Arial"/>
              </w:rPr>
              <w:t xml:space="preserve"> 564.7</w:t>
            </w:r>
          </w:p>
        </w:tc>
      </w:tr>
      <w:tr w:rsidR="00E8155E" w:rsidRPr="00F322CF" w14:paraId="434059A8" w14:textId="77777777" w:rsidTr="00E8155E">
        <w:tc>
          <w:tcPr>
            <w:tcW w:w="4752" w:type="dxa"/>
            <w:gridSpan w:val="2"/>
          </w:tcPr>
          <w:p w14:paraId="39E68989" w14:textId="77777777" w:rsidR="00E8155E" w:rsidRPr="00F322CF" w:rsidRDefault="00E8155E" w:rsidP="00E8155E">
            <w:pPr>
              <w:rPr>
                <w:rFonts w:cs="Arial"/>
              </w:rPr>
            </w:pPr>
          </w:p>
        </w:tc>
        <w:tc>
          <w:tcPr>
            <w:tcW w:w="864" w:type="dxa"/>
            <w:gridSpan w:val="2"/>
          </w:tcPr>
          <w:p w14:paraId="5C372509" w14:textId="77777777" w:rsidR="00E8155E" w:rsidRPr="00F322CF" w:rsidRDefault="00E8155E" w:rsidP="00E8155E">
            <w:pPr>
              <w:rPr>
                <w:rFonts w:cs="Arial"/>
              </w:rPr>
            </w:pPr>
          </w:p>
        </w:tc>
        <w:tc>
          <w:tcPr>
            <w:tcW w:w="5040" w:type="dxa"/>
            <w:gridSpan w:val="4"/>
          </w:tcPr>
          <w:p w14:paraId="4A94A30F" w14:textId="77777777" w:rsidR="00E8155E" w:rsidRPr="00F322CF" w:rsidRDefault="00E8155E" w:rsidP="00E8155E">
            <w:pPr>
              <w:rPr>
                <w:rFonts w:cs="Arial"/>
              </w:rPr>
            </w:pPr>
          </w:p>
        </w:tc>
      </w:tr>
      <w:tr w:rsidR="00E8155E" w:rsidRPr="00F322CF" w14:paraId="42ECCA3D" w14:textId="77777777" w:rsidTr="00E8155E">
        <w:tc>
          <w:tcPr>
            <w:tcW w:w="4752" w:type="dxa"/>
            <w:gridSpan w:val="2"/>
            <w:hideMark/>
          </w:tcPr>
          <w:p w14:paraId="16BC4864" w14:textId="77777777" w:rsidR="00E8155E" w:rsidRPr="00F322CF" w:rsidRDefault="00E8155E" w:rsidP="00E8155E">
            <w:pPr>
              <w:rPr>
                <w:rFonts w:cs="Arial"/>
              </w:rPr>
            </w:pPr>
            <w:r w:rsidRPr="00F322CF">
              <w:rPr>
                <w:rFonts w:cs="Arial"/>
              </w:rPr>
              <w:t xml:space="preserve">MANUAL 504.3: </w:t>
            </w:r>
            <w:r w:rsidRPr="00F322CF">
              <w:rPr>
                <w:rFonts w:cs="Arial"/>
                <w:i/>
              </w:rPr>
              <w:t>Sourcebook</w:t>
            </w:r>
            <w:r w:rsidRPr="00F322CF">
              <w:rPr>
                <w:rFonts w:cs="Arial"/>
              </w:rPr>
              <w:t xml:space="preserve"> 561.2</w:t>
            </w:r>
          </w:p>
        </w:tc>
        <w:tc>
          <w:tcPr>
            <w:tcW w:w="864" w:type="dxa"/>
            <w:gridSpan w:val="2"/>
          </w:tcPr>
          <w:p w14:paraId="5031ED4F" w14:textId="77777777" w:rsidR="00E8155E" w:rsidRPr="00F322CF" w:rsidRDefault="00E8155E" w:rsidP="00E8155E">
            <w:pPr>
              <w:rPr>
                <w:rFonts w:cs="Arial"/>
              </w:rPr>
            </w:pPr>
          </w:p>
        </w:tc>
        <w:tc>
          <w:tcPr>
            <w:tcW w:w="5040" w:type="dxa"/>
            <w:gridSpan w:val="4"/>
            <w:hideMark/>
          </w:tcPr>
          <w:p w14:paraId="2669C665" w14:textId="77777777" w:rsidR="00E8155E" w:rsidRPr="00F322CF" w:rsidRDefault="00E8155E" w:rsidP="00E8155E">
            <w:pPr>
              <w:rPr>
                <w:rFonts w:cs="Arial"/>
              </w:rPr>
            </w:pPr>
            <w:r w:rsidRPr="00F322CF">
              <w:rPr>
                <w:rFonts w:cs="Arial"/>
              </w:rPr>
              <w:t xml:space="preserve">MANUAL 524: </w:t>
            </w:r>
            <w:r w:rsidRPr="00F322CF">
              <w:rPr>
                <w:rFonts w:cs="Arial"/>
                <w:i/>
              </w:rPr>
              <w:t>Sourcebook</w:t>
            </w:r>
            <w:r w:rsidRPr="00F322CF">
              <w:rPr>
                <w:rFonts w:cs="Arial"/>
              </w:rPr>
              <w:t xml:space="preserve"> 564.3</w:t>
            </w:r>
          </w:p>
        </w:tc>
      </w:tr>
      <w:tr w:rsidR="00E8155E" w:rsidRPr="00F322CF" w14:paraId="4251E7B1" w14:textId="77777777" w:rsidTr="00E8155E">
        <w:tc>
          <w:tcPr>
            <w:tcW w:w="4752" w:type="dxa"/>
            <w:gridSpan w:val="2"/>
          </w:tcPr>
          <w:p w14:paraId="11174CD2" w14:textId="77777777" w:rsidR="00E8155E" w:rsidRPr="00F322CF" w:rsidRDefault="00E8155E" w:rsidP="00E8155E">
            <w:pPr>
              <w:rPr>
                <w:rFonts w:cs="Arial"/>
              </w:rPr>
            </w:pPr>
          </w:p>
        </w:tc>
        <w:tc>
          <w:tcPr>
            <w:tcW w:w="864" w:type="dxa"/>
            <w:gridSpan w:val="2"/>
          </w:tcPr>
          <w:p w14:paraId="45EAD2C7" w14:textId="77777777" w:rsidR="00E8155E" w:rsidRPr="00F322CF" w:rsidRDefault="00E8155E" w:rsidP="00E8155E">
            <w:pPr>
              <w:rPr>
                <w:rFonts w:cs="Arial"/>
              </w:rPr>
            </w:pPr>
          </w:p>
        </w:tc>
        <w:tc>
          <w:tcPr>
            <w:tcW w:w="5040" w:type="dxa"/>
            <w:gridSpan w:val="4"/>
          </w:tcPr>
          <w:p w14:paraId="5CA508DD" w14:textId="77777777" w:rsidR="00E8155E" w:rsidRPr="00F322CF" w:rsidRDefault="00E8155E" w:rsidP="00E8155E">
            <w:pPr>
              <w:rPr>
                <w:rFonts w:cs="Arial"/>
              </w:rPr>
            </w:pPr>
          </w:p>
        </w:tc>
      </w:tr>
      <w:tr w:rsidR="00E8155E" w:rsidRPr="00F322CF" w14:paraId="67CE2117" w14:textId="77777777" w:rsidTr="00E8155E">
        <w:tc>
          <w:tcPr>
            <w:tcW w:w="4752" w:type="dxa"/>
            <w:gridSpan w:val="2"/>
            <w:hideMark/>
          </w:tcPr>
          <w:p w14:paraId="5B32503C" w14:textId="77777777" w:rsidR="00E8155E" w:rsidRPr="00F322CF" w:rsidRDefault="00E8155E" w:rsidP="00E8155E">
            <w:pPr>
              <w:rPr>
                <w:rFonts w:cs="Arial"/>
              </w:rPr>
            </w:pPr>
            <w:r w:rsidRPr="00F322CF">
              <w:rPr>
                <w:rFonts w:cs="Arial"/>
              </w:rPr>
              <w:t xml:space="preserve">MANUAL 510-510.7: </w:t>
            </w:r>
            <w:r w:rsidRPr="00F322CF">
              <w:rPr>
                <w:rFonts w:cs="Arial"/>
                <w:i/>
              </w:rPr>
              <w:t>Sourcebook</w:t>
            </w:r>
            <w:r w:rsidRPr="00F322CF">
              <w:rPr>
                <w:rFonts w:cs="Arial"/>
              </w:rPr>
              <w:t xml:space="preserve"> 564.7</w:t>
            </w:r>
          </w:p>
        </w:tc>
        <w:tc>
          <w:tcPr>
            <w:tcW w:w="864" w:type="dxa"/>
            <w:gridSpan w:val="2"/>
          </w:tcPr>
          <w:p w14:paraId="343CECF5" w14:textId="77777777" w:rsidR="00E8155E" w:rsidRPr="00F322CF" w:rsidRDefault="00E8155E" w:rsidP="00E8155E">
            <w:pPr>
              <w:rPr>
                <w:rFonts w:cs="Arial"/>
              </w:rPr>
            </w:pPr>
          </w:p>
        </w:tc>
        <w:tc>
          <w:tcPr>
            <w:tcW w:w="5040" w:type="dxa"/>
            <w:gridSpan w:val="4"/>
            <w:hideMark/>
          </w:tcPr>
          <w:p w14:paraId="205B40B5" w14:textId="77777777" w:rsidR="00E8155E" w:rsidRPr="00F322CF" w:rsidRDefault="00E8155E" w:rsidP="00E8155E">
            <w:pPr>
              <w:rPr>
                <w:rFonts w:cs="Arial"/>
              </w:rPr>
            </w:pPr>
            <w:r w:rsidRPr="00F322CF">
              <w:rPr>
                <w:rFonts w:cs="Arial"/>
              </w:rPr>
              <w:t xml:space="preserve">MANUAL 524-524.4: </w:t>
            </w:r>
            <w:r w:rsidRPr="00F322CF">
              <w:rPr>
                <w:rFonts w:cs="Arial"/>
                <w:i/>
              </w:rPr>
              <w:t>Sourcebook</w:t>
            </w:r>
            <w:r w:rsidRPr="00F322CF">
              <w:rPr>
                <w:rFonts w:cs="Arial"/>
              </w:rPr>
              <w:t xml:space="preserve"> 563.4</w:t>
            </w:r>
          </w:p>
        </w:tc>
      </w:tr>
      <w:tr w:rsidR="00E8155E" w:rsidRPr="00F322CF" w14:paraId="206A6222" w14:textId="77777777" w:rsidTr="00E8155E">
        <w:tc>
          <w:tcPr>
            <w:tcW w:w="4752" w:type="dxa"/>
            <w:gridSpan w:val="2"/>
          </w:tcPr>
          <w:p w14:paraId="69D8582E" w14:textId="77777777" w:rsidR="00E8155E" w:rsidRPr="00F322CF" w:rsidRDefault="00E8155E" w:rsidP="00E8155E">
            <w:pPr>
              <w:rPr>
                <w:rFonts w:cs="Arial"/>
              </w:rPr>
            </w:pPr>
          </w:p>
        </w:tc>
        <w:tc>
          <w:tcPr>
            <w:tcW w:w="864" w:type="dxa"/>
            <w:gridSpan w:val="2"/>
          </w:tcPr>
          <w:p w14:paraId="2BBBBAF9" w14:textId="77777777" w:rsidR="00E8155E" w:rsidRPr="00F322CF" w:rsidRDefault="00E8155E" w:rsidP="00E8155E">
            <w:pPr>
              <w:rPr>
                <w:rFonts w:cs="Arial"/>
              </w:rPr>
            </w:pPr>
          </w:p>
        </w:tc>
        <w:tc>
          <w:tcPr>
            <w:tcW w:w="5040" w:type="dxa"/>
            <w:gridSpan w:val="4"/>
          </w:tcPr>
          <w:p w14:paraId="5C00A943" w14:textId="77777777" w:rsidR="00E8155E" w:rsidRPr="00F322CF" w:rsidRDefault="00E8155E" w:rsidP="00E8155E">
            <w:pPr>
              <w:rPr>
                <w:rFonts w:cs="Arial"/>
              </w:rPr>
            </w:pPr>
          </w:p>
        </w:tc>
      </w:tr>
      <w:tr w:rsidR="00E8155E" w:rsidRPr="00F322CF" w14:paraId="0683B522" w14:textId="77777777" w:rsidTr="00E8155E">
        <w:tc>
          <w:tcPr>
            <w:tcW w:w="4752" w:type="dxa"/>
            <w:gridSpan w:val="2"/>
            <w:hideMark/>
          </w:tcPr>
          <w:p w14:paraId="2C437052" w14:textId="77777777" w:rsidR="00E8155E" w:rsidRPr="00F322CF" w:rsidRDefault="00E8155E" w:rsidP="00E8155E">
            <w:pPr>
              <w:rPr>
                <w:rFonts w:cs="Arial"/>
              </w:rPr>
            </w:pPr>
            <w:r w:rsidRPr="00F322CF">
              <w:rPr>
                <w:rFonts w:cs="Arial"/>
              </w:rPr>
              <w:t xml:space="preserve">MANUAL 519-519.1: </w:t>
            </w:r>
            <w:r w:rsidRPr="00F322CF">
              <w:rPr>
                <w:rFonts w:cs="Arial"/>
                <w:i/>
              </w:rPr>
              <w:t>Sourcebook</w:t>
            </w:r>
            <w:r w:rsidRPr="00F322CF">
              <w:rPr>
                <w:rFonts w:cs="Arial"/>
              </w:rPr>
              <w:t xml:space="preserve"> 564.7</w:t>
            </w:r>
          </w:p>
        </w:tc>
        <w:tc>
          <w:tcPr>
            <w:tcW w:w="864" w:type="dxa"/>
            <w:gridSpan w:val="2"/>
          </w:tcPr>
          <w:p w14:paraId="3238B595" w14:textId="77777777" w:rsidR="00E8155E" w:rsidRPr="00F322CF" w:rsidRDefault="00E8155E" w:rsidP="00E8155E">
            <w:pPr>
              <w:rPr>
                <w:rFonts w:cs="Arial"/>
              </w:rPr>
            </w:pPr>
          </w:p>
        </w:tc>
        <w:tc>
          <w:tcPr>
            <w:tcW w:w="5040" w:type="dxa"/>
            <w:gridSpan w:val="4"/>
            <w:hideMark/>
          </w:tcPr>
          <w:p w14:paraId="449AED05" w14:textId="77777777" w:rsidR="00E8155E" w:rsidRPr="00F322CF" w:rsidRDefault="00E8155E" w:rsidP="00E8155E">
            <w:pPr>
              <w:rPr>
                <w:rFonts w:cs="Arial"/>
              </w:rPr>
            </w:pPr>
            <w:r w:rsidRPr="00F322CF">
              <w:rPr>
                <w:rFonts w:cs="Arial"/>
              </w:rPr>
              <w:t xml:space="preserve">MANUAL 524.1: </w:t>
            </w:r>
            <w:r w:rsidRPr="00F322CF">
              <w:rPr>
                <w:rFonts w:cs="Arial"/>
                <w:i/>
              </w:rPr>
              <w:t>Sourcebook</w:t>
            </w:r>
            <w:r w:rsidRPr="00F322CF">
              <w:rPr>
                <w:rFonts w:cs="Arial"/>
              </w:rPr>
              <w:t xml:space="preserve"> 563.3; 564.3, 5; 565.5</w:t>
            </w:r>
          </w:p>
        </w:tc>
      </w:tr>
      <w:tr w:rsidR="00E8155E" w:rsidRPr="00F322CF" w14:paraId="3276851B" w14:textId="77777777" w:rsidTr="00E8155E">
        <w:tc>
          <w:tcPr>
            <w:tcW w:w="4752" w:type="dxa"/>
            <w:gridSpan w:val="2"/>
          </w:tcPr>
          <w:p w14:paraId="05C88470" w14:textId="77777777" w:rsidR="00E8155E" w:rsidRPr="00F322CF" w:rsidRDefault="00E8155E" w:rsidP="00E8155E">
            <w:pPr>
              <w:rPr>
                <w:rFonts w:cs="Arial"/>
              </w:rPr>
            </w:pPr>
          </w:p>
        </w:tc>
        <w:tc>
          <w:tcPr>
            <w:tcW w:w="864" w:type="dxa"/>
            <w:gridSpan w:val="2"/>
          </w:tcPr>
          <w:p w14:paraId="788D812B" w14:textId="77777777" w:rsidR="00E8155E" w:rsidRPr="00F322CF" w:rsidRDefault="00E8155E" w:rsidP="00E8155E">
            <w:pPr>
              <w:rPr>
                <w:rFonts w:cs="Arial"/>
              </w:rPr>
            </w:pPr>
          </w:p>
        </w:tc>
        <w:tc>
          <w:tcPr>
            <w:tcW w:w="5040" w:type="dxa"/>
            <w:gridSpan w:val="4"/>
          </w:tcPr>
          <w:p w14:paraId="67A14F92" w14:textId="77777777" w:rsidR="00E8155E" w:rsidRPr="00F322CF" w:rsidRDefault="00E8155E" w:rsidP="00E8155E">
            <w:pPr>
              <w:rPr>
                <w:rFonts w:cs="Arial"/>
              </w:rPr>
            </w:pPr>
          </w:p>
        </w:tc>
      </w:tr>
      <w:tr w:rsidR="00E8155E" w:rsidRPr="00F322CF" w14:paraId="449E56C7" w14:textId="77777777" w:rsidTr="00E8155E">
        <w:tc>
          <w:tcPr>
            <w:tcW w:w="4752" w:type="dxa"/>
            <w:gridSpan w:val="2"/>
            <w:hideMark/>
          </w:tcPr>
          <w:p w14:paraId="07DD3A53" w14:textId="77777777" w:rsidR="00E8155E" w:rsidRPr="00F322CF" w:rsidRDefault="00E8155E" w:rsidP="00E8155E">
            <w:pPr>
              <w:rPr>
                <w:rFonts w:cs="Arial"/>
              </w:rPr>
            </w:pPr>
            <w:r w:rsidRPr="00F322CF">
              <w:rPr>
                <w:rFonts w:cs="Arial"/>
              </w:rPr>
              <w:t xml:space="preserve">MANUAL 521.1: </w:t>
            </w:r>
            <w:r w:rsidRPr="00F322CF">
              <w:rPr>
                <w:rFonts w:cs="Arial"/>
                <w:i/>
              </w:rPr>
              <w:t>Sourcebook</w:t>
            </w:r>
            <w:r w:rsidRPr="00F322CF">
              <w:rPr>
                <w:rFonts w:cs="Arial"/>
              </w:rPr>
              <w:t xml:space="preserve"> 560</w:t>
            </w:r>
          </w:p>
        </w:tc>
        <w:tc>
          <w:tcPr>
            <w:tcW w:w="864" w:type="dxa"/>
            <w:gridSpan w:val="2"/>
          </w:tcPr>
          <w:p w14:paraId="4D1329A4" w14:textId="77777777" w:rsidR="00E8155E" w:rsidRPr="00F322CF" w:rsidRDefault="00E8155E" w:rsidP="00E8155E">
            <w:pPr>
              <w:rPr>
                <w:rFonts w:cs="Arial"/>
              </w:rPr>
            </w:pPr>
          </w:p>
        </w:tc>
        <w:tc>
          <w:tcPr>
            <w:tcW w:w="5040" w:type="dxa"/>
            <w:gridSpan w:val="4"/>
            <w:hideMark/>
          </w:tcPr>
          <w:p w14:paraId="733147D9" w14:textId="77777777" w:rsidR="00E8155E" w:rsidRPr="00F322CF" w:rsidRDefault="00E8155E" w:rsidP="00E8155E">
            <w:pPr>
              <w:rPr>
                <w:rFonts w:cs="Arial"/>
              </w:rPr>
            </w:pPr>
            <w:r w:rsidRPr="00F322CF">
              <w:rPr>
                <w:rFonts w:cs="Arial"/>
              </w:rPr>
              <w:t xml:space="preserve">MANUAL 524.3: </w:t>
            </w:r>
            <w:r w:rsidRPr="00F322CF">
              <w:rPr>
                <w:rFonts w:cs="Arial"/>
                <w:i/>
              </w:rPr>
              <w:t>Sourcebook</w:t>
            </w:r>
            <w:r w:rsidRPr="00F322CF">
              <w:rPr>
                <w:rFonts w:cs="Arial"/>
              </w:rPr>
              <w:t xml:space="preserve"> 564.3, 564.4</w:t>
            </w:r>
          </w:p>
        </w:tc>
      </w:tr>
      <w:tr w:rsidR="00E8155E" w:rsidRPr="00F322CF" w14:paraId="0D3F4C76" w14:textId="77777777" w:rsidTr="00E8155E">
        <w:tc>
          <w:tcPr>
            <w:tcW w:w="4752" w:type="dxa"/>
            <w:gridSpan w:val="2"/>
          </w:tcPr>
          <w:p w14:paraId="0973EF61" w14:textId="77777777" w:rsidR="00E8155E" w:rsidRPr="00F322CF" w:rsidRDefault="00E8155E" w:rsidP="00E8155E">
            <w:pPr>
              <w:rPr>
                <w:rFonts w:cs="Arial"/>
              </w:rPr>
            </w:pPr>
          </w:p>
        </w:tc>
        <w:tc>
          <w:tcPr>
            <w:tcW w:w="864" w:type="dxa"/>
            <w:gridSpan w:val="2"/>
          </w:tcPr>
          <w:p w14:paraId="3FB322F9" w14:textId="77777777" w:rsidR="00E8155E" w:rsidRPr="00F322CF" w:rsidRDefault="00E8155E" w:rsidP="00E8155E">
            <w:pPr>
              <w:rPr>
                <w:rFonts w:cs="Arial"/>
              </w:rPr>
            </w:pPr>
          </w:p>
        </w:tc>
        <w:tc>
          <w:tcPr>
            <w:tcW w:w="5040" w:type="dxa"/>
            <w:gridSpan w:val="4"/>
          </w:tcPr>
          <w:p w14:paraId="56516FEA" w14:textId="77777777" w:rsidR="00E8155E" w:rsidRPr="00F322CF" w:rsidRDefault="00E8155E" w:rsidP="00E8155E">
            <w:pPr>
              <w:rPr>
                <w:rFonts w:cs="Arial"/>
              </w:rPr>
            </w:pPr>
          </w:p>
        </w:tc>
      </w:tr>
      <w:tr w:rsidR="00E8155E" w:rsidRPr="00F322CF" w14:paraId="6EFC28CF" w14:textId="77777777" w:rsidTr="00E8155E">
        <w:tc>
          <w:tcPr>
            <w:tcW w:w="4752" w:type="dxa"/>
            <w:gridSpan w:val="2"/>
            <w:hideMark/>
          </w:tcPr>
          <w:p w14:paraId="50650649" w14:textId="77777777" w:rsidR="00E8155E" w:rsidRPr="00F322CF" w:rsidRDefault="00E8155E" w:rsidP="00E8155E">
            <w:pPr>
              <w:rPr>
                <w:rFonts w:cs="Arial"/>
              </w:rPr>
            </w:pPr>
            <w:r w:rsidRPr="00F322CF">
              <w:rPr>
                <w:rFonts w:cs="Arial"/>
              </w:rPr>
              <w:t xml:space="preserve">MANUAL 521.2: </w:t>
            </w:r>
            <w:r w:rsidRPr="00F322CF">
              <w:rPr>
                <w:rFonts w:cs="Arial"/>
                <w:i/>
              </w:rPr>
              <w:t>Sourcebook</w:t>
            </w:r>
            <w:r w:rsidRPr="00F322CF">
              <w:rPr>
                <w:rFonts w:cs="Arial"/>
              </w:rPr>
              <w:t xml:space="preserve"> 564.4, 564.5, 565.4</w:t>
            </w:r>
          </w:p>
        </w:tc>
        <w:tc>
          <w:tcPr>
            <w:tcW w:w="864" w:type="dxa"/>
            <w:gridSpan w:val="2"/>
          </w:tcPr>
          <w:p w14:paraId="4EAEF9EE" w14:textId="77777777" w:rsidR="00E8155E" w:rsidRPr="00F322CF" w:rsidRDefault="00E8155E" w:rsidP="00E8155E">
            <w:pPr>
              <w:rPr>
                <w:rFonts w:cs="Arial"/>
              </w:rPr>
            </w:pPr>
          </w:p>
        </w:tc>
        <w:tc>
          <w:tcPr>
            <w:tcW w:w="5040" w:type="dxa"/>
            <w:gridSpan w:val="4"/>
            <w:hideMark/>
          </w:tcPr>
          <w:p w14:paraId="29B71061" w14:textId="77777777" w:rsidR="00E8155E" w:rsidRPr="00F322CF" w:rsidRDefault="00E8155E" w:rsidP="00E8155E">
            <w:pPr>
              <w:rPr>
                <w:rFonts w:cs="Arial"/>
              </w:rPr>
            </w:pPr>
            <w:r w:rsidRPr="00F322CF">
              <w:rPr>
                <w:rFonts w:cs="Arial"/>
              </w:rPr>
              <w:t xml:space="preserve">MANUAL 524.4: </w:t>
            </w:r>
            <w:r w:rsidRPr="00F322CF">
              <w:rPr>
                <w:rFonts w:cs="Arial"/>
                <w:i/>
              </w:rPr>
              <w:t>Sourcebook</w:t>
            </w:r>
            <w:r w:rsidRPr="00F322CF">
              <w:rPr>
                <w:rFonts w:cs="Arial"/>
              </w:rPr>
              <w:t xml:space="preserve"> 563.4</w:t>
            </w:r>
          </w:p>
        </w:tc>
      </w:tr>
      <w:tr w:rsidR="00E8155E" w:rsidRPr="00F322CF" w14:paraId="637A365D" w14:textId="77777777" w:rsidTr="00E8155E">
        <w:tc>
          <w:tcPr>
            <w:tcW w:w="4752" w:type="dxa"/>
            <w:gridSpan w:val="2"/>
          </w:tcPr>
          <w:p w14:paraId="5AB689A7" w14:textId="77777777" w:rsidR="00E8155E" w:rsidRPr="00F322CF" w:rsidRDefault="00E8155E" w:rsidP="00E8155E">
            <w:pPr>
              <w:rPr>
                <w:rFonts w:cs="Arial"/>
              </w:rPr>
            </w:pPr>
          </w:p>
        </w:tc>
        <w:tc>
          <w:tcPr>
            <w:tcW w:w="864" w:type="dxa"/>
            <w:gridSpan w:val="2"/>
          </w:tcPr>
          <w:p w14:paraId="27CBC0A2" w14:textId="77777777" w:rsidR="00E8155E" w:rsidRPr="00F322CF" w:rsidRDefault="00E8155E" w:rsidP="00E8155E">
            <w:pPr>
              <w:rPr>
                <w:rFonts w:cs="Arial"/>
              </w:rPr>
            </w:pPr>
          </w:p>
        </w:tc>
        <w:tc>
          <w:tcPr>
            <w:tcW w:w="5040" w:type="dxa"/>
            <w:gridSpan w:val="4"/>
          </w:tcPr>
          <w:p w14:paraId="4EA9CF15" w14:textId="77777777" w:rsidR="00E8155E" w:rsidRPr="00F322CF" w:rsidRDefault="00E8155E" w:rsidP="00E8155E">
            <w:pPr>
              <w:rPr>
                <w:rFonts w:cs="Arial"/>
              </w:rPr>
            </w:pPr>
          </w:p>
        </w:tc>
      </w:tr>
      <w:tr w:rsidR="00E8155E" w:rsidRPr="00F322CF" w14:paraId="251189DB" w14:textId="77777777" w:rsidTr="00E8155E">
        <w:tc>
          <w:tcPr>
            <w:tcW w:w="4752" w:type="dxa"/>
            <w:gridSpan w:val="2"/>
            <w:hideMark/>
          </w:tcPr>
          <w:p w14:paraId="6284708A" w14:textId="77777777" w:rsidR="00E8155E" w:rsidRPr="00F322CF" w:rsidRDefault="00E8155E" w:rsidP="00E8155E">
            <w:pPr>
              <w:rPr>
                <w:rFonts w:cs="Arial"/>
              </w:rPr>
            </w:pPr>
            <w:r w:rsidRPr="00F322CF">
              <w:rPr>
                <w:rFonts w:cs="Arial"/>
              </w:rPr>
              <w:t xml:space="preserve">MANUAL 521.3: </w:t>
            </w:r>
            <w:r w:rsidRPr="00F322CF">
              <w:rPr>
                <w:rFonts w:cs="Arial"/>
                <w:i/>
              </w:rPr>
              <w:t>Sourcebook</w:t>
            </w:r>
            <w:r w:rsidRPr="00F322CF">
              <w:rPr>
                <w:rFonts w:cs="Arial"/>
              </w:rPr>
              <w:t xml:space="preserve"> 563.2</w:t>
            </w:r>
          </w:p>
        </w:tc>
        <w:tc>
          <w:tcPr>
            <w:tcW w:w="864" w:type="dxa"/>
            <w:gridSpan w:val="2"/>
          </w:tcPr>
          <w:p w14:paraId="0DDE4769" w14:textId="77777777" w:rsidR="00E8155E" w:rsidRPr="00F322CF" w:rsidRDefault="00E8155E" w:rsidP="00E8155E">
            <w:pPr>
              <w:rPr>
                <w:rFonts w:cs="Arial"/>
              </w:rPr>
            </w:pPr>
          </w:p>
        </w:tc>
        <w:tc>
          <w:tcPr>
            <w:tcW w:w="5040" w:type="dxa"/>
            <w:gridSpan w:val="4"/>
            <w:hideMark/>
          </w:tcPr>
          <w:p w14:paraId="2366427D" w14:textId="77777777" w:rsidR="00E8155E" w:rsidRPr="00F322CF" w:rsidRDefault="00E8155E" w:rsidP="00E8155E">
            <w:pPr>
              <w:rPr>
                <w:rFonts w:cs="Arial"/>
              </w:rPr>
            </w:pPr>
            <w:r w:rsidRPr="00F322CF">
              <w:rPr>
                <w:rFonts w:cs="Arial"/>
              </w:rPr>
              <w:t xml:space="preserve">MANUAL 525.3: </w:t>
            </w:r>
            <w:r w:rsidRPr="00F322CF">
              <w:rPr>
                <w:rFonts w:cs="Arial"/>
                <w:i/>
              </w:rPr>
              <w:t>Sourcebook</w:t>
            </w:r>
            <w:r w:rsidRPr="00F322CF">
              <w:rPr>
                <w:rFonts w:cs="Arial"/>
              </w:rPr>
              <w:t xml:space="preserve"> 563.4, 564.5</w:t>
            </w:r>
          </w:p>
        </w:tc>
      </w:tr>
      <w:tr w:rsidR="00E8155E" w:rsidRPr="00F322CF" w14:paraId="1F106F62" w14:textId="77777777" w:rsidTr="00E8155E">
        <w:tc>
          <w:tcPr>
            <w:tcW w:w="4752" w:type="dxa"/>
            <w:gridSpan w:val="2"/>
          </w:tcPr>
          <w:p w14:paraId="2CE2653C" w14:textId="77777777" w:rsidR="00E8155E" w:rsidRPr="00F322CF" w:rsidRDefault="00E8155E" w:rsidP="00E8155E">
            <w:pPr>
              <w:rPr>
                <w:rFonts w:cs="Arial"/>
              </w:rPr>
            </w:pPr>
          </w:p>
        </w:tc>
        <w:tc>
          <w:tcPr>
            <w:tcW w:w="864" w:type="dxa"/>
            <w:gridSpan w:val="2"/>
          </w:tcPr>
          <w:p w14:paraId="04527E00" w14:textId="77777777" w:rsidR="00E8155E" w:rsidRPr="00F322CF" w:rsidRDefault="00E8155E" w:rsidP="00E8155E">
            <w:pPr>
              <w:rPr>
                <w:rFonts w:cs="Arial"/>
              </w:rPr>
            </w:pPr>
          </w:p>
        </w:tc>
        <w:tc>
          <w:tcPr>
            <w:tcW w:w="5040" w:type="dxa"/>
            <w:gridSpan w:val="4"/>
          </w:tcPr>
          <w:p w14:paraId="6BB87940" w14:textId="77777777" w:rsidR="00E8155E" w:rsidRPr="00F322CF" w:rsidRDefault="00E8155E" w:rsidP="00E8155E">
            <w:pPr>
              <w:rPr>
                <w:rFonts w:cs="Arial"/>
              </w:rPr>
            </w:pPr>
          </w:p>
        </w:tc>
      </w:tr>
      <w:tr w:rsidR="00E8155E" w:rsidRPr="00F322CF" w14:paraId="455F8A6F" w14:textId="77777777" w:rsidTr="00E8155E">
        <w:tc>
          <w:tcPr>
            <w:tcW w:w="4752" w:type="dxa"/>
            <w:gridSpan w:val="2"/>
            <w:hideMark/>
          </w:tcPr>
          <w:p w14:paraId="548DC211" w14:textId="77777777" w:rsidR="00E8155E" w:rsidRPr="00F322CF" w:rsidRDefault="00E8155E" w:rsidP="00E8155E">
            <w:pPr>
              <w:rPr>
                <w:rFonts w:cs="Arial"/>
              </w:rPr>
            </w:pPr>
            <w:r w:rsidRPr="00F322CF">
              <w:rPr>
                <w:rFonts w:cs="Arial"/>
              </w:rPr>
              <w:t xml:space="preserve">MANUAL 521.4: </w:t>
            </w:r>
            <w:r w:rsidRPr="00F322CF">
              <w:rPr>
                <w:rFonts w:cs="Arial"/>
                <w:i/>
              </w:rPr>
              <w:t>Sourcebook</w:t>
            </w:r>
            <w:r w:rsidRPr="00F322CF">
              <w:rPr>
                <w:rFonts w:cs="Arial"/>
              </w:rPr>
              <w:t xml:space="preserve"> 565.2</w:t>
            </w:r>
          </w:p>
        </w:tc>
        <w:tc>
          <w:tcPr>
            <w:tcW w:w="864" w:type="dxa"/>
            <w:gridSpan w:val="2"/>
          </w:tcPr>
          <w:p w14:paraId="5D5ADA3E" w14:textId="77777777" w:rsidR="00E8155E" w:rsidRPr="00F322CF" w:rsidRDefault="00E8155E" w:rsidP="00E8155E">
            <w:pPr>
              <w:rPr>
                <w:rFonts w:cs="Arial"/>
              </w:rPr>
            </w:pPr>
          </w:p>
        </w:tc>
        <w:tc>
          <w:tcPr>
            <w:tcW w:w="5040" w:type="dxa"/>
            <w:gridSpan w:val="4"/>
            <w:hideMark/>
          </w:tcPr>
          <w:p w14:paraId="01737516" w14:textId="77777777" w:rsidR="00E8155E" w:rsidRPr="00F322CF" w:rsidRDefault="00E8155E" w:rsidP="00E8155E">
            <w:pPr>
              <w:rPr>
                <w:rFonts w:cs="Arial"/>
              </w:rPr>
            </w:pPr>
            <w:r w:rsidRPr="00F322CF">
              <w:rPr>
                <w:rFonts w:cs="Arial"/>
              </w:rPr>
              <w:t xml:space="preserve">MANUAL 526.3: </w:t>
            </w:r>
            <w:r w:rsidRPr="00F322CF">
              <w:rPr>
                <w:rFonts w:cs="Arial"/>
                <w:i/>
              </w:rPr>
              <w:t>Sourcebook</w:t>
            </w:r>
            <w:r w:rsidRPr="00F322CF">
              <w:rPr>
                <w:rFonts w:cs="Arial"/>
              </w:rPr>
              <w:t xml:space="preserve"> 563.4, 564.5</w:t>
            </w:r>
          </w:p>
        </w:tc>
      </w:tr>
      <w:tr w:rsidR="00E8155E" w:rsidRPr="00F322CF" w14:paraId="14A485E3" w14:textId="77777777" w:rsidTr="00E8155E">
        <w:trPr>
          <w:trHeight w:val="80"/>
        </w:trPr>
        <w:tc>
          <w:tcPr>
            <w:tcW w:w="4752" w:type="dxa"/>
            <w:gridSpan w:val="2"/>
          </w:tcPr>
          <w:p w14:paraId="7D4E9C10" w14:textId="77777777" w:rsidR="00E8155E" w:rsidRPr="00F322CF" w:rsidRDefault="00E8155E" w:rsidP="00E8155E">
            <w:pPr>
              <w:rPr>
                <w:rFonts w:cs="Arial"/>
              </w:rPr>
            </w:pPr>
          </w:p>
        </w:tc>
        <w:tc>
          <w:tcPr>
            <w:tcW w:w="864" w:type="dxa"/>
            <w:gridSpan w:val="2"/>
          </w:tcPr>
          <w:p w14:paraId="4BC61204" w14:textId="77777777" w:rsidR="00E8155E" w:rsidRPr="00F322CF" w:rsidRDefault="00E8155E" w:rsidP="00E8155E">
            <w:pPr>
              <w:rPr>
                <w:rFonts w:cs="Arial"/>
              </w:rPr>
            </w:pPr>
          </w:p>
        </w:tc>
        <w:tc>
          <w:tcPr>
            <w:tcW w:w="5040" w:type="dxa"/>
            <w:gridSpan w:val="4"/>
          </w:tcPr>
          <w:p w14:paraId="08ADF534" w14:textId="77777777" w:rsidR="00E8155E" w:rsidRPr="00F322CF" w:rsidRDefault="00E8155E" w:rsidP="00E8155E">
            <w:pPr>
              <w:rPr>
                <w:rFonts w:cs="Arial"/>
              </w:rPr>
            </w:pPr>
          </w:p>
        </w:tc>
      </w:tr>
      <w:tr w:rsidR="00E8155E" w:rsidRPr="00F322CF" w14:paraId="55484D8B" w14:textId="77777777" w:rsidTr="00E8155E">
        <w:trPr>
          <w:trHeight w:val="123"/>
        </w:trPr>
        <w:tc>
          <w:tcPr>
            <w:tcW w:w="4752" w:type="dxa"/>
            <w:gridSpan w:val="2"/>
            <w:hideMark/>
          </w:tcPr>
          <w:p w14:paraId="06B11F93" w14:textId="77777777" w:rsidR="00E8155E" w:rsidRPr="00F322CF" w:rsidRDefault="00E8155E" w:rsidP="00E8155E">
            <w:pPr>
              <w:rPr>
                <w:rFonts w:cs="Arial"/>
              </w:rPr>
            </w:pPr>
            <w:r w:rsidRPr="00F322CF">
              <w:rPr>
                <w:rFonts w:cs="Arial"/>
              </w:rPr>
              <w:t xml:space="preserve">MANUAL 521.5: </w:t>
            </w:r>
            <w:r w:rsidRPr="00F322CF">
              <w:rPr>
                <w:rFonts w:cs="Arial"/>
                <w:i/>
              </w:rPr>
              <w:t>Sourcebook</w:t>
            </w:r>
            <w:r w:rsidRPr="00F322CF">
              <w:rPr>
                <w:rFonts w:cs="Arial"/>
              </w:rPr>
              <w:t xml:space="preserve"> 560.1, 563.8, 566.2</w:t>
            </w:r>
          </w:p>
        </w:tc>
        <w:tc>
          <w:tcPr>
            <w:tcW w:w="864" w:type="dxa"/>
            <w:gridSpan w:val="2"/>
          </w:tcPr>
          <w:p w14:paraId="5414F02A" w14:textId="77777777" w:rsidR="00E8155E" w:rsidRPr="00F322CF" w:rsidRDefault="00E8155E" w:rsidP="00E8155E">
            <w:pPr>
              <w:rPr>
                <w:rFonts w:cs="Arial"/>
              </w:rPr>
            </w:pPr>
          </w:p>
        </w:tc>
        <w:tc>
          <w:tcPr>
            <w:tcW w:w="5040" w:type="dxa"/>
            <w:gridSpan w:val="4"/>
            <w:hideMark/>
          </w:tcPr>
          <w:p w14:paraId="424E6A14" w14:textId="77777777" w:rsidR="00E8155E" w:rsidRPr="00F322CF" w:rsidRDefault="00E8155E" w:rsidP="00E8155E">
            <w:pPr>
              <w:rPr>
                <w:rFonts w:cs="Arial"/>
              </w:rPr>
            </w:pPr>
            <w:r w:rsidRPr="00F322CF">
              <w:rPr>
                <w:rFonts w:cs="Arial"/>
              </w:rPr>
              <w:t xml:space="preserve">MANUAL 229-234.1: </w:t>
            </w:r>
            <w:r w:rsidRPr="00F322CF">
              <w:rPr>
                <w:rFonts w:cs="Arial"/>
                <w:i/>
              </w:rPr>
              <w:t>Sourcebook</w:t>
            </w:r>
            <w:r w:rsidRPr="00F322CF">
              <w:rPr>
                <w:rFonts w:cs="Arial"/>
              </w:rPr>
              <w:t xml:space="preserve"> 565</w:t>
            </w:r>
          </w:p>
        </w:tc>
      </w:tr>
      <w:tr w:rsidR="00E8155E" w:rsidRPr="00F322CF" w14:paraId="263646F4" w14:textId="77777777" w:rsidTr="00E8155E">
        <w:tc>
          <w:tcPr>
            <w:tcW w:w="4752" w:type="dxa"/>
            <w:gridSpan w:val="2"/>
          </w:tcPr>
          <w:p w14:paraId="51D3A3E3" w14:textId="77777777" w:rsidR="00E8155E" w:rsidRPr="00F322CF" w:rsidRDefault="00E8155E" w:rsidP="00E8155E">
            <w:pPr>
              <w:rPr>
                <w:rFonts w:cs="Arial"/>
              </w:rPr>
            </w:pPr>
          </w:p>
        </w:tc>
        <w:tc>
          <w:tcPr>
            <w:tcW w:w="864" w:type="dxa"/>
            <w:gridSpan w:val="2"/>
          </w:tcPr>
          <w:p w14:paraId="3F4325DD" w14:textId="77777777" w:rsidR="00E8155E" w:rsidRPr="00F322CF" w:rsidRDefault="00E8155E" w:rsidP="00E8155E">
            <w:pPr>
              <w:rPr>
                <w:rFonts w:cs="Arial"/>
              </w:rPr>
            </w:pPr>
          </w:p>
        </w:tc>
        <w:tc>
          <w:tcPr>
            <w:tcW w:w="5040" w:type="dxa"/>
            <w:gridSpan w:val="4"/>
          </w:tcPr>
          <w:p w14:paraId="0E10666E" w14:textId="77777777" w:rsidR="00E8155E" w:rsidRPr="00F322CF" w:rsidRDefault="00E8155E" w:rsidP="00E8155E">
            <w:pPr>
              <w:rPr>
                <w:rFonts w:cs="Arial"/>
              </w:rPr>
            </w:pPr>
          </w:p>
        </w:tc>
      </w:tr>
      <w:tr w:rsidR="00E8155E" w:rsidRPr="00F322CF" w14:paraId="551F5EFF" w14:textId="77777777" w:rsidTr="00E8155E">
        <w:tc>
          <w:tcPr>
            <w:tcW w:w="4752" w:type="dxa"/>
            <w:gridSpan w:val="2"/>
            <w:hideMark/>
          </w:tcPr>
          <w:p w14:paraId="0B4CD2F0" w14:textId="77777777" w:rsidR="00E8155E" w:rsidRPr="00F322CF" w:rsidRDefault="00E8155E" w:rsidP="00E8155E">
            <w:pPr>
              <w:rPr>
                <w:rFonts w:cs="Arial"/>
              </w:rPr>
            </w:pPr>
            <w:r w:rsidRPr="00F322CF">
              <w:rPr>
                <w:rFonts w:cs="Arial"/>
              </w:rPr>
              <w:t xml:space="preserve">MANUAL 521.6: </w:t>
            </w:r>
            <w:r w:rsidRPr="00F322CF">
              <w:rPr>
                <w:rFonts w:cs="Arial"/>
                <w:i/>
              </w:rPr>
              <w:t>Sourcebook</w:t>
            </w:r>
            <w:r w:rsidRPr="00F322CF">
              <w:rPr>
                <w:rFonts w:cs="Arial"/>
              </w:rPr>
              <w:t xml:space="preserve"> 562.2, 563.4</w:t>
            </w:r>
          </w:p>
        </w:tc>
        <w:tc>
          <w:tcPr>
            <w:tcW w:w="864" w:type="dxa"/>
            <w:gridSpan w:val="2"/>
          </w:tcPr>
          <w:p w14:paraId="1D4501EE" w14:textId="77777777" w:rsidR="00E8155E" w:rsidRPr="00F322CF" w:rsidRDefault="00E8155E" w:rsidP="00E8155E">
            <w:pPr>
              <w:rPr>
                <w:rFonts w:cs="Arial"/>
              </w:rPr>
            </w:pPr>
          </w:p>
        </w:tc>
        <w:tc>
          <w:tcPr>
            <w:tcW w:w="5040" w:type="dxa"/>
            <w:gridSpan w:val="4"/>
            <w:hideMark/>
          </w:tcPr>
          <w:p w14:paraId="7B67B889" w14:textId="77777777" w:rsidR="00E8155E" w:rsidRPr="00F322CF" w:rsidRDefault="00E8155E" w:rsidP="00E8155E">
            <w:pPr>
              <w:rPr>
                <w:rFonts w:cs="Arial"/>
              </w:rPr>
            </w:pPr>
            <w:r w:rsidRPr="00F322CF">
              <w:rPr>
                <w:rFonts w:cs="Arial"/>
              </w:rPr>
              <w:t xml:space="preserve">MANUAL 527: </w:t>
            </w:r>
            <w:r w:rsidRPr="00F322CF">
              <w:rPr>
                <w:rFonts w:cs="Arial"/>
                <w:i/>
              </w:rPr>
              <w:t>Sourcebook</w:t>
            </w:r>
            <w:r w:rsidRPr="00F322CF">
              <w:rPr>
                <w:rFonts w:cs="Arial"/>
              </w:rPr>
              <w:t xml:space="preserve"> 564.6</w:t>
            </w:r>
          </w:p>
        </w:tc>
      </w:tr>
      <w:tr w:rsidR="00E8155E" w:rsidRPr="00F322CF" w14:paraId="429C8897" w14:textId="77777777" w:rsidTr="00E8155E">
        <w:tc>
          <w:tcPr>
            <w:tcW w:w="4752" w:type="dxa"/>
            <w:gridSpan w:val="2"/>
          </w:tcPr>
          <w:p w14:paraId="2F8C46F6" w14:textId="77777777" w:rsidR="00E8155E" w:rsidRPr="00F322CF" w:rsidRDefault="00E8155E" w:rsidP="00E8155E">
            <w:pPr>
              <w:rPr>
                <w:rFonts w:cs="Arial"/>
              </w:rPr>
            </w:pPr>
          </w:p>
        </w:tc>
        <w:tc>
          <w:tcPr>
            <w:tcW w:w="864" w:type="dxa"/>
            <w:gridSpan w:val="2"/>
          </w:tcPr>
          <w:p w14:paraId="338B1B8B" w14:textId="77777777" w:rsidR="00E8155E" w:rsidRPr="00F322CF" w:rsidRDefault="00E8155E" w:rsidP="00E8155E">
            <w:pPr>
              <w:rPr>
                <w:rFonts w:cs="Arial"/>
              </w:rPr>
            </w:pPr>
          </w:p>
        </w:tc>
        <w:tc>
          <w:tcPr>
            <w:tcW w:w="5040" w:type="dxa"/>
            <w:gridSpan w:val="4"/>
          </w:tcPr>
          <w:p w14:paraId="7AAC649B" w14:textId="77777777" w:rsidR="00E8155E" w:rsidRPr="00F322CF" w:rsidRDefault="00E8155E" w:rsidP="00E8155E">
            <w:pPr>
              <w:rPr>
                <w:rFonts w:cs="Arial"/>
              </w:rPr>
            </w:pPr>
          </w:p>
        </w:tc>
      </w:tr>
      <w:tr w:rsidR="00E8155E" w:rsidRPr="00F322CF" w14:paraId="4DB8E67F" w14:textId="77777777" w:rsidTr="00E8155E">
        <w:tc>
          <w:tcPr>
            <w:tcW w:w="4752" w:type="dxa"/>
            <w:gridSpan w:val="2"/>
            <w:hideMark/>
          </w:tcPr>
          <w:p w14:paraId="0A30F37B" w14:textId="77777777" w:rsidR="00E8155E" w:rsidRPr="00F322CF" w:rsidRDefault="00E8155E" w:rsidP="00E8155E">
            <w:pPr>
              <w:rPr>
                <w:rFonts w:cs="Arial"/>
              </w:rPr>
            </w:pPr>
            <w:r w:rsidRPr="00F322CF">
              <w:rPr>
                <w:rFonts w:cs="Arial"/>
              </w:rPr>
              <w:t xml:space="preserve">MANUAL 521.6-521.7: </w:t>
            </w:r>
            <w:r w:rsidRPr="00F322CF">
              <w:rPr>
                <w:rFonts w:cs="Arial"/>
                <w:i/>
              </w:rPr>
              <w:t>Sourcebook</w:t>
            </w:r>
            <w:r w:rsidRPr="00F322CF">
              <w:rPr>
                <w:rFonts w:cs="Arial"/>
              </w:rPr>
              <w:t xml:space="preserve"> 562.3 </w:t>
            </w:r>
          </w:p>
        </w:tc>
        <w:tc>
          <w:tcPr>
            <w:tcW w:w="864" w:type="dxa"/>
            <w:gridSpan w:val="2"/>
          </w:tcPr>
          <w:p w14:paraId="12F97B5F" w14:textId="77777777" w:rsidR="00E8155E" w:rsidRPr="00F322CF" w:rsidRDefault="00E8155E" w:rsidP="00E8155E">
            <w:pPr>
              <w:rPr>
                <w:rFonts w:cs="Arial"/>
              </w:rPr>
            </w:pPr>
          </w:p>
        </w:tc>
        <w:tc>
          <w:tcPr>
            <w:tcW w:w="5040" w:type="dxa"/>
            <w:gridSpan w:val="4"/>
            <w:hideMark/>
          </w:tcPr>
          <w:p w14:paraId="07FE9C25" w14:textId="77777777" w:rsidR="00E8155E" w:rsidRPr="00F322CF" w:rsidRDefault="00E8155E" w:rsidP="00E8155E">
            <w:pPr>
              <w:rPr>
                <w:rFonts w:cs="Arial"/>
              </w:rPr>
            </w:pPr>
            <w:r w:rsidRPr="00F322CF">
              <w:rPr>
                <w:rFonts w:cs="Arial"/>
              </w:rPr>
              <w:t xml:space="preserve">MANUAL 530: </w:t>
            </w:r>
            <w:r w:rsidRPr="00F322CF">
              <w:rPr>
                <w:rFonts w:cs="Arial"/>
                <w:i/>
              </w:rPr>
              <w:t>Sourcebook</w:t>
            </w:r>
            <w:r w:rsidRPr="00F322CF">
              <w:rPr>
                <w:rFonts w:cs="Arial"/>
              </w:rPr>
              <w:t xml:space="preserve"> 562.3</w:t>
            </w:r>
          </w:p>
        </w:tc>
      </w:tr>
      <w:tr w:rsidR="00E8155E" w:rsidRPr="00F322CF" w14:paraId="4E9F02C8" w14:textId="77777777" w:rsidTr="00E8155E">
        <w:tc>
          <w:tcPr>
            <w:tcW w:w="4752" w:type="dxa"/>
            <w:gridSpan w:val="2"/>
          </w:tcPr>
          <w:p w14:paraId="496F72AC" w14:textId="77777777" w:rsidR="00E8155E" w:rsidRPr="00F322CF" w:rsidRDefault="00E8155E" w:rsidP="00E8155E">
            <w:pPr>
              <w:rPr>
                <w:rFonts w:cs="Arial"/>
              </w:rPr>
            </w:pPr>
          </w:p>
        </w:tc>
        <w:tc>
          <w:tcPr>
            <w:tcW w:w="864" w:type="dxa"/>
            <w:gridSpan w:val="2"/>
          </w:tcPr>
          <w:p w14:paraId="538F16D6" w14:textId="77777777" w:rsidR="00E8155E" w:rsidRPr="00F322CF" w:rsidRDefault="00E8155E" w:rsidP="00E8155E">
            <w:pPr>
              <w:rPr>
                <w:rFonts w:cs="Arial"/>
              </w:rPr>
            </w:pPr>
          </w:p>
        </w:tc>
        <w:tc>
          <w:tcPr>
            <w:tcW w:w="5040" w:type="dxa"/>
            <w:gridSpan w:val="4"/>
          </w:tcPr>
          <w:p w14:paraId="336BEE3A" w14:textId="77777777" w:rsidR="00E8155E" w:rsidRPr="00F322CF" w:rsidRDefault="00E8155E" w:rsidP="00E8155E">
            <w:pPr>
              <w:rPr>
                <w:rFonts w:cs="Arial"/>
              </w:rPr>
            </w:pPr>
          </w:p>
        </w:tc>
      </w:tr>
      <w:tr w:rsidR="00E8155E" w:rsidRPr="00F322CF" w14:paraId="58D6D438" w14:textId="77777777" w:rsidTr="00E8155E">
        <w:tc>
          <w:tcPr>
            <w:tcW w:w="4752" w:type="dxa"/>
            <w:gridSpan w:val="2"/>
            <w:hideMark/>
          </w:tcPr>
          <w:p w14:paraId="453A9915" w14:textId="77777777" w:rsidR="00E8155E" w:rsidRPr="00F322CF" w:rsidRDefault="00E8155E" w:rsidP="00E8155E">
            <w:pPr>
              <w:rPr>
                <w:rFonts w:cs="Arial"/>
              </w:rPr>
            </w:pPr>
            <w:r w:rsidRPr="00F322CF">
              <w:rPr>
                <w:rFonts w:cs="Arial"/>
              </w:rPr>
              <w:t xml:space="preserve">MANUAL 522: </w:t>
            </w:r>
            <w:r w:rsidRPr="00F322CF">
              <w:rPr>
                <w:rFonts w:cs="Arial"/>
                <w:i/>
              </w:rPr>
              <w:t>Sourcebook</w:t>
            </w:r>
            <w:r w:rsidRPr="00F322CF">
              <w:rPr>
                <w:rFonts w:cs="Arial"/>
              </w:rPr>
              <w:t xml:space="preserve"> 563.6</w:t>
            </w:r>
          </w:p>
        </w:tc>
        <w:tc>
          <w:tcPr>
            <w:tcW w:w="864" w:type="dxa"/>
            <w:gridSpan w:val="2"/>
          </w:tcPr>
          <w:p w14:paraId="740FA014" w14:textId="77777777" w:rsidR="00E8155E" w:rsidRPr="00F322CF" w:rsidRDefault="00E8155E" w:rsidP="00E8155E">
            <w:pPr>
              <w:rPr>
                <w:rFonts w:cs="Arial"/>
              </w:rPr>
            </w:pPr>
          </w:p>
        </w:tc>
        <w:tc>
          <w:tcPr>
            <w:tcW w:w="5040" w:type="dxa"/>
            <w:gridSpan w:val="4"/>
            <w:hideMark/>
          </w:tcPr>
          <w:p w14:paraId="167D1D39" w14:textId="77777777" w:rsidR="00E8155E" w:rsidRPr="00F322CF" w:rsidRDefault="00E8155E" w:rsidP="00E8155E">
            <w:pPr>
              <w:rPr>
                <w:rFonts w:cs="Arial"/>
              </w:rPr>
            </w:pPr>
            <w:r w:rsidRPr="00F322CF">
              <w:rPr>
                <w:rFonts w:cs="Arial"/>
              </w:rPr>
              <w:t xml:space="preserve">MANUAL 530.19: </w:t>
            </w:r>
            <w:r w:rsidRPr="00F322CF">
              <w:rPr>
                <w:rFonts w:cs="Arial"/>
                <w:i/>
              </w:rPr>
              <w:t>Sourcebook</w:t>
            </w:r>
            <w:r w:rsidRPr="00F322CF">
              <w:rPr>
                <w:rFonts w:cs="Arial"/>
              </w:rPr>
              <w:t xml:space="preserve"> 564.5</w:t>
            </w:r>
          </w:p>
        </w:tc>
      </w:tr>
      <w:tr w:rsidR="00E8155E" w:rsidRPr="00F322CF" w14:paraId="78833745" w14:textId="77777777" w:rsidTr="00E8155E">
        <w:tc>
          <w:tcPr>
            <w:tcW w:w="4752" w:type="dxa"/>
            <w:gridSpan w:val="2"/>
          </w:tcPr>
          <w:p w14:paraId="4498513E" w14:textId="77777777" w:rsidR="00E8155E" w:rsidRPr="00F322CF" w:rsidRDefault="00E8155E" w:rsidP="00E8155E">
            <w:pPr>
              <w:rPr>
                <w:rFonts w:cs="Arial"/>
              </w:rPr>
            </w:pPr>
          </w:p>
        </w:tc>
        <w:tc>
          <w:tcPr>
            <w:tcW w:w="864" w:type="dxa"/>
            <w:gridSpan w:val="2"/>
          </w:tcPr>
          <w:p w14:paraId="22719CC1" w14:textId="77777777" w:rsidR="00E8155E" w:rsidRPr="00F322CF" w:rsidRDefault="00E8155E" w:rsidP="00E8155E">
            <w:pPr>
              <w:rPr>
                <w:rFonts w:cs="Arial"/>
              </w:rPr>
            </w:pPr>
          </w:p>
        </w:tc>
        <w:tc>
          <w:tcPr>
            <w:tcW w:w="5040" w:type="dxa"/>
            <w:gridSpan w:val="4"/>
          </w:tcPr>
          <w:p w14:paraId="7B975ACC" w14:textId="77777777" w:rsidR="00E8155E" w:rsidRPr="00F322CF" w:rsidRDefault="00E8155E" w:rsidP="00E8155E">
            <w:pPr>
              <w:rPr>
                <w:rFonts w:cs="Arial"/>
              </w:rPr>
            </w:pPr>
          </w:p>
        </w:tc>
      </w:tr>
      <w:tr w:rsidR="00E8155E" w:rsidRPr="00F322CF" w14:paraId="763B9BE5" w14:textId="77777777" w:rsidTr="00E8155E">
        <w:tc>
          <w:tcPr>
            <w:tcW w:w="4752" w:type="dxa"/>
            <w:gridSpan w:val="2"/>
            <w:hideMark/>
          </w:tcPr>
          <w:p w14:paraId="5CEC594F" w14:textId="77777777" w:rsidR="00E8155E" w:rsidRPr="00F322CF" w:rsidRDefault="00E8155E" w:rsidP="00E8155E">
            <w:pPr>
              <w:rPr>
                <w:rFonts w:cs="Arial"/>
              </w:rPr>
            </w:pPr>
            <w:r w:rsidRPr="00F322CF">
              <w:rPr>
                <w:rFonts w:cs="Arial"/>
              </w:rPr>
              <w:t xml:space="preserve">MANUAL 522.2: </w:t>
            </w:r>
            <w:r w:rsidRPr="00F322CF">
              <w:rPr>
                <w:rFonts w:cs="Arial"/>
                <w:i/>
              </w:rPr>
              <w:t>Sourcebook</w:t>
            </w:r>
            <w:r w:rsidRPr="00F322CF">
              <w:rPr>
                <w:rFonts w:cs="Arial"/>
              </w:rPr>
              <w:t xml:space="preserve"> 563.8</w:t>
            </w:r>
          </w:p>
        </w:tc>
        <w:tc>
          <w:tcPr>
            <w:tcW w:w="864" w:type="dxa"/>
            <w:gridSpan w:val="2"/>
          </w:tcPr>
          <w:p w14:paraId="722B26A7" w14:textId="77777777" w:rsidR="00E8155E" w:rsidRPr="00F322CF" w:rsidRDefault="00E8155E" w:rsidP="00E8155E">
            <w:pPr>
              <w:rPr>
                <w:rFonts w:cs="Arial"/>
              </w:rPr>
            </w:pPr>
          </w:p>
        </w:tc>
        <w:tc>
          <w:tcPr>
            <w:tcW w:w="5040" w:type="dxa"/>
            <w:gridSpan w:val="4"/>
          </w:tcPr>
          <w:p w14:paraId="7C76D7A4" w14:textId="77777777" w:rsidR="00E8155E" w:rsidRPr="00F322CF" w:rsidRDefault="00E8155E" w:rsidP="00E8155E">
            <w:pPr>
              <w:rPr>
                <w:rFonts w:cs="Arial"/>
              </w:rPr>
            </w:pPr>
          </w:p>
        </w:tc>
      </w:tr>
      <w:tr w:rsidR="00E8155E" w:rsidRPr="00F322CF" w14:paraId="129F313D" w14:textId="77777777" w:rsidTr="00E8155E">
        <w:trPr>
          <w:gridAfter w:val="1"/>
          <w:wAfter w:w="257" w:type="dxa"/>
        </w:trPr>
        <w:tc>
          <w:tcPr>
            <w:tcW w:w="4495" w:type="dxa"/>
          </w:tcPr>
          <w:p w14:paraId="67D8A0FE" w14:textId="77777777" w:rsidR="00E8155E" w:rsidRPr="00F322CF" w:rsidRDefault="00E8155E" w:rsidP="00E8155E">
            <w:pPr>
              <w:rPr>
                <w:rFonts w:cs="Arial"/>
              </w:rPr>
            </w:pPr>
          </w:p>
        </w:tc>
        <w:tc>
          <w:tcPr>
            <w:tcW w:w="864" w:type="dxa"/>
            <w:gridSpan w:val="2"/>
          </w:tcPr>
          <w:p w14:paraId="7CA51366" w14:textId="77777777" w:rsidR="00E8155E" w:rsidRPr="00F322CF" w:rsidRDefault="00E8155E" w:rsidP="00E8155E">
            <w:pPr>
              <w:rPr>
                <w:rFonts w:cs="Arial"/>
              </w:rPr>
            </w:pPr>
          </w:p>
        </w:tc>
        <w:tc>
          <w:tcPr>
            <w:tcW w:w="5040" w:type="dxa"/>
            <w:gridSpan w:val="4"/>
          </w:tcPr>
          <w:p w14:paraId="63E63C2B" w14:textId="77777777" w:rsidR="00E8155E" w:rsidRPr="00F322CF" w:rsidRDefault="00E8155E" w:rsidP="00E8155E">
            <w:pPr>
              <w:rPr>
                <w:rFonts w:cs="Arial"/>
              </w:rPr>
            </w:pPr>
          </w:p>
        </w:tc>
      </w:tr>
    </w:tbl>
    <w:p w14:paraId="0030AF0E" w14:textId="0FEE1634" w:rsidR="00E8155E" w:rsidRPr="00F322CF" w:rsidRDefault="00E8155E" w:rsidP="00E8155E">
      <w:pPr>
        <w:rPr>
          <w:rFonts w:cs="Arial"/>
          <w:sz w:val="20"/>
          <w:szCs w:val="20"/>
        </w:rPr>
      </w:pPr>
    </w:p>
    <w:p w14:paraId="6E0559FF" w14:textId="66B860E9" w:rsidR="005D22F1" w:rsidRPr="00F322CF" w:rsidRDefault="005D22F1" w:rsidP="00ED0F08">
      <w:pPr>
        <w:pStyle w:val="Heading1"/>
        <w:rPr>
          <w:rFonts w:cs="Arial"/>
        </w:rPr>
        <w:sectPr w:rsidR="005D22F1" w:rsidRPr="00F322CF" w:rsidSect="00C26670">
          <w:headerReference w:type="default" r:id="rId41"/>
          <w:pgSz w:w="11909" w:h="16834" w:code="9"/>
          <w:pgMar w:top="714" w:right="1296" w:bottom="864" w:left="1296" w:header="720" w:footer="720" w:gutter="0"/>
          <w:cols w:space="720"/>
          <w:noEndnote/>
          <w:docGrid w:linePitch="272"/>
        </w:sectPr>
      </w:pPr>
    </w:p>
    <w:p w14:paraId="3D977E28" w14:textId="2E56F4DB" w:rsidR="000D3CAF" w:rsidRPr="00181485" w:rsidRDefault="0074390E" w:rsidP="00181485">
      <w:pPr>
        <w:keepNext/>
        <w:widowControl w:val="0"/>
        <w:snapToGrid w:val="0"/>
        <w:jc w:val="center"/>
        <w:outlineLvl w:val="0"/>
        <w:rPr>
          <w:rFonts w:cs="Arial"/>
          <w:b/>
          <w:bCs/>
          <w:sz w:val="36"/>
          <w:szCs w:val="36"/>
        </w:rPr>
      </w:pPr>
      <w:bookmarkStart w:id="42" w:name="_Toc187311112"/>
      <w:r w:rsidRPr="00F322CF">
        <w:rPr>
          <w:rFonts w:cs="Arial"/>
          <w:b/>
          <w:bCs/>
          <w:sz w:val="36"/>
          <w:szCs w:val="36"/>
        </w:rPr>
        <w:lastRenderedPageBreak/>
        <w:t>APPENDIX H</w:t>
      </w:r>
      <w:r w:rsidR="00181485">
        <w:rPr>
          <w:rFonts w:cs="Arial"/>
          <w:b/>
          <w:bCs/>
          <w:sz w:val="36"/>
          <w:szCs w:val="36"/>
        </w:rPr>
        <w:t>:</w:t>
      </w:r>
      <w:r w:rsidR="00181485">
        <w:rPr>
          <w:rFonts w:cs="Arial"/>
          <w:b/>
          <w:bCs/>
          <w:sz w:val="36"/>
          <w:szCs w:val="36"/>
        </w:rPr>
        <w:br/>
      </w:r>
      <w:r w:rsidR="000D3CAF" w:rsidRPr="00181485">
        <w:rPr>
          <w:rStyle w:val="Heading1Char"/>
        </w:rPr>
        <w:t>Glossary of Terms</w:t>
      </w:r>
      <w:bookmarkEnd w:id="42"/>
    </w:p>
    <w:p w14:paraId="7E9E07A3" w14:textId="77777777" w:rsidR="000D3CAF" w:rsidRPr="00F322CF" w:rsidRDefault="000D3CAF" w:rsidP="0074390E">
      <w:pPr>
        <w:jc w:val="center"/>
        <w:rPr>
          <w:b/>
          <w:bCs/>
          <w:sz w:val="28"/>
          <w:szCs w:val="28"/>
        </w:rPr>
      </w:pPr>
    </w:p>
    <w:p w14:paraId="79C48CBF" w14:textId="77777777" w:rsidR="00FF6B2D" w:rsidRDefault="00FF6B2D" w:rsidP="00FF6B2D">
      <w:pPr>
        <w:pStyle w:val="Heading2"/>
      </w:pPr>
      <w:bookmarkStart w:id="43" w:name="_Toc170304982"/>
      <w:bookmarkStart w:id="44" w:name="_Toc187311113"/>
      <w:r>
        <w:t>EDUCATIONAL TERMS</w:t>
      </w:r>
      <w:bookmarkEnd w:id="43"/>
      <w:bookmarkEnd w:id="44"/>
    </w:p>
    <w:p w14:paraId="04586A0F" w14:textId="77777777" w:rsidR="00FF6B2D" w:rsidRPr="008B2738" w:rsidRDefault="00FF6B2D" w:rsidP="00FF6B2D">
      <w:pPr>
        <w:adjustRightInd w:val="0"/>
        <w:snapToGrid w:val="0"/>
        <w:rPr>
          <w:rFonts w:cs="Arial"/>
          <w:color w:val="000000" w:themeColor="text1"/>
        </w:rPr>
      </w:pPr>
    </w:p>
    <w:p w14:paraId="4EE97FDD" w14:textId="77777777" w:rsidR="00FF6B2D" w:rsidRPr="008B2738" w:rsidRDefault="00FF6B2D" w:rsidP="00FF6B2D">
      <w:r w:rsidRPr="008B2738">
        <w:rPr>
          <w:b/>
          <w:bCs/>
          <w:i/>
          <w:iCs/>
        </w:rPr>
        <w:t>Academic</w:t>
      </w:r>
      <w:r w:rsidRPr="008B2738">
        <w:rPr>
          <w:i/>
          <w:iCs/>
        </w:rPr>
        <w:t>:</w:t>
      </w:r>
      <w:r w:rsidRPr="008B2738">
        <w:t xml:space="preserve"> Pertaining to an institution, which provides training and/or education.</w:t>
      </w:r>
    </w:p>
    <w:p w14:paraId="6EDB26E3" w14:textId="77777777" w:rsidR="00FF6B2D" w:rsidRPr="008B2738" w:rsidRDefault="00FF6B2D" w:rsidP="00FF6B2D"/>
    <w:p w14:paraId="686FB7FE" w14:textId="77777777" w:rsidR="00FF6B2D" w:rsidRPr="008B2738" w:rsidRDefault="00FF6B2D" w:rsidP="00FF6B2D">
      <w:r w:rsidRPr="008B2738">
        <w:rPr>
          <w:b/>
          <w:bCs/>
          <w:i/>
          <w:iCs/>
        </w:rPr>
        <w:t>Accreditation</w:t>
      </w:r>
      <w:r w:rsidRPr="008B2738">
        <w:rPr>
          <w:i/>
          <w:iCs/>
        </w:rPr>
        <w:t>:</w:t>
      </w:r>
      <w:r w:rsidRPr="008B2738">
        <w:t xml:space="preserve"> The recognition of a program of study as meeting the requirements and standards of an external body, which has examined the program.</w:t>
      </w:r>
    </w:p>
    <w:p w14:paraId="20F269E9" w14:textId="77777777" w:rsidR="00FF6B2D" w:rsidRPr="008B2738" w:rsidRDefault="00FF6B2D" w:rsidP="00FF6B2D"/>
    <w:p w14:paraId="0ED5D2EF" w14:textId="77777777" w:rsidR="00FF6B2D" w:rsidRPr="008B2738" w:rsidRDefault="00FF6B2D" w:rsidP="00FF6B2D">
      <w:r w:rsidRPr="008B2738">
        <w:rPr>
          <w:b/>
          <w:bCs/>
          <w:i/>
          <w:iCs/>
        </w:rPr>
        <w:t>APRCOSAC</w:t>
      </w:r>
      <w:r w:rsidRPr="008B2738">
        <w:rPr>
          <w:i/>
          <w:iCs/>
        </w:rPr>
        <w:t>:</w:t>
      </w:r>
      <w:r w:rsidRPr="008B2738">
        <w:t xml:space="preserve"> Asia Pacific Region Course of Study Advisory Committee; a board representing pastors, district superintendents, educators, laymen, learners and other leaders nominated from the fields by the Field Strategy Coordinators and selected by the Regional Education Coordinator to broadly represent the geography and cultural diversity of Asia-Pacific to review the Asia-Pacific Region </w:t>
      </w:r>
      <w:r w:rsidRPr="008B2738">
        <w:rPr>
          <w:i/>
          <w:iCs/>
        </w:rPr>
        <w:t xml:space="preserve">Sourcebook for Ministerial Development </w:t>
      </w:r>
      <w:r w:rsidRPr="008B2738">
        <w:t>and evaluate courses of study intended to prepare ministers for ordination in Asia-Pacific.</w:t>
      </w:r>
    </w:p>
    <w:p w14:paraId="3C09D2A5" w14:textId="77777777" w:rsidR="00FF6B2D" w:rsidRPr="008B2738" w:rsidRDefault="00FF6B2D" w:rsidP="00FF6B2D"/>
    <w:p w14:paraId="5FE2EA24" w14:textId="77777777" w:rsidR="00FF6B2D" w:rsidRPr="008B2738" w:rsidRDefault="00FF6B2D" w:rsidP="00FF6B2D">
      <w:r w:rsidRPr="008B2738">
        <w:rPr>
          <w:b/>
          <w:bCs/>
          <w:i/>
          <w:iCs/>
        </w:rPr>
        <w:t>Articulation</w:t>
      </w:r>
      <w:r w:rsidRPr="008B2738">
        <w:rPr>
          <w:i/>
          <w:iCs/>
        </w:rPr>
        <w:t>:</w:t>
      </w:r>
      <w:r w:rsidRPr="008B2738">
        <w:t xml:space="preserve"> The plan for academic credit or equivalency established between two levels of instruction of the educational system or two educational institutions or systems, which defines how learners may transit from one to the other.</w:t>
      </w:r>
    </w:p>
    <w:p w14:paraId="1F3D5DFE" w14:textId="77777777" w:rsidR="00FF6B2D" w:rsidRPr="008B2738" w:rsidRDefault="00FF6B2D" w:rsidP="00FF6B2D"/>
    <w:p w14:paraId="104B96DE" w14:textId="77777777" w:rsidR="00FF6B2D" w:rsidRPr="008B2738" w:rsidRDefault="00FF6B2D" w:rsidP="00FF6B2D">
      <w:r w:rsidRPr="008B2738">
        <w:rPr>
          <w:b/>
          <w:bCs/>
          <w:i/>
          <w:iCs/>
        </w:rPr>
        <w:t>Asynchronous</w:t>
      </w:r>
      <w:r w:rsidRPr="008B2738">
        <w:t>: This term describes courses that have the teacher and student meeting at a different time typically through the internet. Students do learning outside of a classroom setting. Often, a learning management system is used.</w:t>
      </w:r>
    </w:p>
    <w:p w14:paraId="3EE781F7" w14:textId="77777777" w:rsidR="00FF6B2D" w:rsidRPr="008B2738" w:rsidRDefault="00FF6B2D" w:rsidP="00FF6B2D"/>
    <w:p w14:paraId="5271A6DD" w14:textId="77777777" w:rsidR="00FF6B2D" w:rsidRPr="008B2738" w:rsidRDefault="00FF6B2D" w:rsidP="00FF6B2D">
      <w:r w:rsidRPr="008B2738">
        <w:rPr>
          <w:b/>
          <w:bCs/>
          <w:i/>
          <w:iCs/>
        </w:rPr>
        <w:t>Bible College</w:t>
      </w:r>
      <w:r w:rsidRPr="008B2738">
        <w:t>: An institution for the preparation of ministers and Christian workers. Usually, a Bible College offers only certificate and diploma programs.</w:t>
      </w:r>
    </w:p>
    <w:p w14:paraId="6D1B46B9" w14:textId="77777777" w:rsidR="00FF6B2D" w:rsidRDefault="00FF6B2D" w:rsidP="00FF6B2D"/>
    <w:p w14:paraId="4A750A43" w14:textId="77777777" w:rsidR="00FF6B2D" w:rsidRDefault="00FF6B2D" w:rsidP="00FF6B2D">
      <w:r w:rsidRPr="00071FA4">
        <w:rPr>
          <w:b/>
          <w:bCs/>
          <w:i/>
          <w:iCs/>
        </w:rPr>
        <w:t>Borderless Education</w:t>
      </w:r>
      <w:r w:rsidRPr="00071FA4">
        <w:rPr>
          <w:b/>
          <w:bCs/>
        </w:rPr>
        <w:t>:</w:t>
      </w:r>
      <w:r w:rsidRPr="00071FA4">
        <w:t xml:space="preserve"> Borderless clergy education describes the commitment of the church to expand access to ministerial preparation by making validated Course of Study curricula from each region of the Church of the Nazarene available to all remaining regions within the guidelines established by the regional sourcebook. </w:t>
      </w:r>
      <w:r w:rsidRPr="00071FA4">
        <w:rPr>
          <w:i/>
          <w:iCs/>
        </w:rPr>
        <w:t>Sourcebook</w:t>
      </w:r>
      <w:r w:rsidRPr="00071FA4">
        <w:t xml:space="preserve"> 563.5</w:t>
      </w:r>
    </w:p>
    <w:p w14:paraId="07178B21" w14:textId="77777777" w:rsidR="00FF6B2D" w:rsidRPr="008B2738" w:rsidRDefault="00FF6B2D" w:rsidP="00FF6B2D"/>
    <w:p w14:paraId="2D411BD9" w14:textId="77777777" w:rsidR="00FF6B2D" w:rsidRPr="008B2738" w:rsidRDefault="00FF6B2D" w:rsidP="00FF6B2D">
      <w:r w:rsidRPr="008B2738">
        <w:rPr>
          <w:b/>
          <w:bCs/>
          <w:i/>
          <w:iCs/>
        </w:rPr>
        <w:t>Certificate</w:t>
      </w:r>
      <w:r w:rsidRPr="008B2738">
        <w:t xml:space="preserve">: The credential provided for the completion of a </w:t>
      </w:r>
      <w:r>
        <w:t>Course of Study</w:t>
      </w:r>
      <w:r w:rsidRPr="008B2738">
        <w:t xml:space="preserve"> program. </w:t>
      </w:r>
    </w:p>
    <w:p w14:paraId="35D629C7" w14:textId="77777777" w:rsidR="00FF6B2D" w:rsidRPr="008B2738" w:rsidRDefault="00FF6B2D" w:rsidP="00FF6B2D"/>
    <w:p w14:paraId="740D77E1" w14:textId="77777777" w:rsidR="00FF6B2D" w:rsidRPr="008B2738" w:rsidRDefault="00FF6B2D" w:rsidP="00FF6B2D">
      <w:r w:rsidRPr="008B2738">
        <w:rPr>
          <w:b/>
          <w:bCs/>
          <w:i/>
          <w:iCs/>
        </w:rPr>
        <w:t>Certificate of Ministry</w:t>
      </w:r>
      <w:r w:rsidRPr="008B2738">
        <w:t>: A program designed to provide training for ministry that does not necessarily lead to ordination as a minister in the Church of the Nazarene.</w:t>
      </w:r>
    </w:p>
    <w:p w14:paraId="43BCE29B" w14:textId="77777777" w:rsidR="00FF6B2D" w:rsidRPr="008B2738" w:rsidRDefault="00FF6B2D" w:rsidP="00FF6B2D"/>
    <w:p w14:paraId="404E357E" w14:textId="77777777" w:rsidR="00FF6B2D" w:rsidRPr="008B2738" w:rsidRDefault="00FF6B2D" w:rsidP="00FF6B2D">
      <w:r w:rsidRPr="008B2738">
        <w:rPr>
          <w:b/>
          <w:bCs/>
          <w:i/>
          <w:iCs/>
        </w:rPr>
        <w:t>Class</w:t>
      </w:r>
      <w:r w:rsidRPr="008B2738">
        <w:t>: A gathering of learners under the guidance of a teacher.</w:t>
      </w:r>
    </w:p>
    <w:p w14:paraId="1366ECCE" w14:textId="77777777" w:rsidR="00FF6B2D" w:rsidRPr="008B2738" w:rsidRDefault="00FF6B2D" w:rsidP="00FF6B2D"/>
    <w:p w14:paraId="6E975FFE" w14:textId="6D823BC0" w:rsidR="00FF6B2D" w:rsidRPr="008B2738" w:rsidRDefault="00FF6B2D" w:rsidP="00FF6B2D">
      <w:r w:rsidRPr="009E0B39">
        <w:rPr>
          <w:b/>
          <w:i/>
          <w:iCs/>
        </w:rPr>
        <w:t>Continuing Education</w:t>
      </w:r>
      <w:r w:rsidRPr="008B2738">
        <w:rPr>
          <w:b/>
        </w:rPr>
        <w:t>:</w:t>
      </w:r>
      <w:r w:rsidRPr="008B2738">
        <w:t xml:space="preserve"> Continuing education is education offered to adults beyond their first qualification (e.g., degree, diploma, or certificate). Education tak</w:t>
      </w:r>
      <w:r w:rsidR="00B05978">
        <w:t>e</w:t>
      </w:r>
      <w:r w:rsidRPr="008B2738">
        <w:t>s place throughout the lifetime of the individual.</w:t>
      </w:r>
    </w:p>
    <w:p w14:paraId="404A8637" w14:textId="77777777" w:rsidR="00FF6B2D" w:rsidRPr="008B2738" w:rsidRDefault="00FF6B2D" w:rsidP="00FF6B2D"/>
    <w:p w14:paraId="060BB7E3" w14:textId="77777777" w:rsidR="00FF6B2D" w:rsidRPr="008B2738" w:rsidRDefault="00FF6B2D" w:rsidP="00FF6B2D">
      <w:r w:rsidRPr="008B2738">
        <w:rPr>
          <w:b/>
          <w:bCs/>
          <w:i/>
          <w:iCs/>
        </w:rPr>
        <w:t>COSAC</w:t>
      </w:r>
      <w:r w:rsidRPr="008B2738">
        <w:rPr>
          <w:i/>
          <w:iCs/>
        </w:rPr>
        <w:t>:</w:t>
      </w:r>
      <w:r w:rsidRPr="008B2738">
        <w:t xml:space="preserve"> Course of Study Advisory Committees set up to review the </w:t>
      </w:r>
      <w:r w:rsidRPr="008B2738">
        <w:rPr>
          <w:i/>
          <w:iCs/>
        </w:rPr>
        <w:t xml:space="preserve">Sourcebook for Ministerial Development </w:t>
      </w:r>
      <w:r w:rsidRPr="008B2738">
        <w:t>and validate ministerial courses of study on that region.</w:t>
      </w:r>
    </w:p>
    <w:p w14:paraId="0A9A3305" w14:textId="77777777" w:rsidR="00FF6B2D" w:rsidRPr="008B2738" w:rsidRDefault="00FF6B2D" w:rsidP="00FF6B2D">
      <w:r w:rsidRPr="008B2738">
        <w:t xml:space="preserve"> </w:t>
      </w:r>
    </w:p>
    <w:p w14:paraId="58A3F918" w14:textId="77777777" w:rsidR="00FF6B2D" w:rsidRPr="008B2738" w:rsidRDefault="00FF6B2D" w:rsidP="00FF6B2D">
      <w:r w:rsidRPr="008B2738">
        <w:rPr>
          <w:b/>
          <w:bCs/>
          <w:i/>
          <w:iCs/>
        </w:rPr>
        <w:lastRenderedPageBreak/>
        <w:t>Course</w:t>
      </w:r>
      <w:r w:rsidRPr="008B2738">
        <w:rPr>
          <w:i/>
          <w:iCs/>
        </w:rPr>
        <w:t>:</w:t>
      </w:r>
      <w:r w:rsidRPr="008B2738">
        <w:t xml:space="preserve"> A unit of planned learning over a pre-determined amount of time in which the facilitator uses selected materials and varied methods to guide the learners toward intended learning outcomes. The subject matter and material presented together to form a study unit of a program. Individual courses may be offered through a wide variety of styles of teaching and through a variety of structures, which are usually called delivery systems.</w:t>
      </w:r>
    </w:p>
    <w:p w14:paraId="2597E2FD" w14:textId="77777777" w:rsidR="00FF6B2D" w:rsidRPr="008B2738" w:rsidRDefault="00FF6B2D" w:rsidP="00FF6B2D"/>
    <w:p w14:paraId="4EEBD282" w14:textId="77777777" w:rsidR="00FF6B2D" w:rsidRPr="008B2738" w:rsidRDefault="00FF6B2D" w:rsidP="00FF6B2D">
      <w:r w:rsidRPr="008B2738">
        <w:rPr>
          <w:b/>
          <w:bCs/>
          <w:i/>
          <w:iCs/>
        </w:rPr>
        <w:t>Course Delivery:</w:t>
      </w:r>
      <w:r w:rsidRPr="008B2738">
        <w:t xml:space="preserve"> The way in which the learners receive the course is called the delivery of the course. Variables of delivery include 1) how the hours of the course are organized, and 2) what means or media formats are used for exposing learners to the set of learning experiences and materials which constitute the course. Classes can be arranged intensively or long-term. Courses may be completed in a relatively short time. The structure for an intensive course typically meets from one to three weeks for several hours per day. A course can be taught over a longer period of time, such as a semester, with a course two or three days a week for several weeks. The time structure needs to be arranged to suit the learners and the teacher. The qualifications of the teacher in the class session will determine the level of instruction which can be provided. In addition to direct interaction, courses may also be delivered to individuals via the Internet, video, or correspondence as long as accountability, quality assurance, and mentoring also exist.</w:t>
      </w:r>
    </w:p>
    <w:p w14:paraId="47F7B3D2" w14:textId="77777777" w:rsidR="00FF6B2D" w:rsidRPr="008B2738" w:rsidRDefault="00FF6B2D" w:rsidP="00FF6B2D"/>
    <w:p w14:paraId="04BA5D07" w14:textId="77777777" w:rsidR="00FF6B2D" w:rsidRDefault="00FF6B2D" w:rsidP="00FF6B2D">
      <w:r w:rsidRPr="008B2738">
        <w:rPr>
          <w:b/>
          <w:bCs/>
          <w:i/>
          <w:iCs/>
        </w:rPr>
        <w:t>Course of Study:</w:t>
      </w:r>
      <w:r w:rsidRPr="008B2738">
        <w:t xml:space="preserve"> A program of ministerial preparations and other formative activities that leads to ordination. Or the collection of courses that together lead to the completion of a certificate, a diploma, or a degree program.</w:t>
      </w:r>
    </w:p>
    <w:p w14:paraId="7C8F91EF" w14:textId="77777777" w:rsidR="00FF6B2D" w:rsidRDefault="00FF6B2D" w:rsidP="00FF6B2D"/>
    <w:p w14:paraId="2ADE671A" w14:textId="77777777" w:rsidR="00FF6B2D" w:rsidRPr="00071FA4" w:rsidRDefault="00FF6B2D" w:rsidP="00FF6B2D">
      <w:r w:rsidRPr="00071FA4">
        <w:rPr>
          <w:b/>
          <w:bCs/>
          <w:i/>
          <w:iCs/>
        </w:rPr>
        <w:t>Credential</w:t>
      </w:r>
      <w:r w:rsidRPr="00071FA4">
        <w:rPr>
          <w:b/>
          <w:bCs/>
        </w:rPr>
        <w:t>:</w:t>
      </w:r>
      <w:r w:rsidRPr="00071FA4">
        <w:t xml:space="preserve"> (See also License) A term that summarizes the process of examining, verifying, and recording an applicant’s license through the local church or district. </w:t>
      </w:r>
      <w:r w:rsidRPr="00071FA4">
        <w:rPr>
          <w:i/>
          <w:iCs/>
        </w:rPr>
        <w:t xml:space="preserve">Sourcebook </w:t>
      </w:r>
      <w:r w:rsidRPr="00071FA4">
        <w:t>565.5</w:t>
      </w:r>
      <w:r>
        <w:t>.</w:t>
      </w:r>
    </w:p>
    <w:p w14:paraId="31260BDD" w14:textId="77777777" w:rsidR="00FF6B2D" w:rsidRPr="00071FA4" w:rsidRDefault="00FF6B2D" w:rsidP="00FF6B2D"/>
    <w:p w14:paraId="1BA1F8B3" w14:textId="77777777" w:rsidR="00FF6B2D" w:rsidRDefault="00FF6B2D" w:rsidP="00FF6B2D">
      <w:r w:rsidRPr="00071FA4">
        <w:rPr>
          <w:b/>
          <w:bCs/>
          <w:i/>
          <w:iCs/>
        </w:rPr>
        <w:t>Course of Study (COS):</w:t>
      </w:r>
      <w:r w:rsidRPr="00071FA4">
        <w:t xml:space="preserve"> The arrangement of studies and practicum that incorporate the four major categories of study (Content, Competency, Character, and Context) into an approved curriculum plan that meets denominational expectations and results in validation (see Curricular/Curriculum). </w:t>
      </w:r>
      <w:r w:rsidRPr="00071FA4">
        <w:rPr>
          <w:i/>
          <w:iCs/>
        </w:rPr>
        <w:t xml:space="preserve">Manual </w:t>
      </w:r>
      <w:r w:rsidRPr="00071FA4">
        <w:t xml:space="preserve">521-522; </w:t>
      </w:r>
      <w:r w:rsidRPr="00071FA4">
        <w:rPr>
          <w:i/>
          <w:iCs/>
        </w:rPr>
        <w:t>Sourcebook</w:t>
      </w:r>
      <w:r w:rsidRPr="00071FA4">
        <w:t xml:space="preserve"> 563.3, 567</w:t>
      </w:r>
      <w:r>
        <w:t>.</w:t>
      </w:r>
    </w:p>
    <w:p w14:paraId="2FCEB595" w14:textId="77777777" w:rsidR="00FF6B2D" w:rsidRDefault="00FF6B2D" w:rsidP="00FF6B2D"/>
    <w:p w14:paraId="2818E4B4" w14:textId="77777777" w:rsidR="00FF6B2D" w:rsidRPr="008B2738" w:rsidRDefault="00FF6B2D" w:rsidP="00FF6B2D">
      <w:r w:rsidRPr="00071FA4">
        <w:rPr>
          <w:b/>
          <w:bCs/>
          <w:i/>
          <w:iCs/>
        </w:rPr>
        <w:t>Course Unit</w:t>
      </w:r>
      <w:r w:rsidRPr="00071FA4">
        <w:rPr>
          <w:i/>
          <w:iCs/>
        </w:rPr>
        <w:t>:</w:t>
      </w:r>
      <w:r w:rsidRPr="00071FA4">
        <w:t xml:space="preserve"> A specific plan of instruction that serves as part of the program curriculum, often delivered through a series of classroom instruction or lectures, with accompanying assignments and assessments. class. Sourcebook 567.1</w:t>
      </w:r>
    </w:p>
    <w:p w14:paraId="5E0AA37B" w14:textId="77777777" w:rsidR="00FF6B2D" w:rsidRPr="008B2738" w:rsidRDefault="00FF6B2D" w:rsidP="00FF6B2D">
      <w:r w:rsidRPr="008B2738">
        <w:t xml:space="preserve"> </w:t>
      </w:r>
    </w:p>
    <w:p w14:paraId="592E9A92" w14:textId="77777777" w:rsidR="00FF6B2D" w:rsidRPr="008B2738" w:rsidRDefault="00FF6B2D" w:rsidP="00FF6B2D">
      <w:pPr>
        <w:rPr>
          <w:b/>
          <w:bCs/>
          <w:i/>
          <w:iCs/>
        </w:rPr>
      </w:pPr>
      <w:r w:rsidRPr="008B2738">
        <w:rPr>
          <w:b/>
          <w:bCs/>
          <w:i/>
          <w:iCs/>
        </w:rPr>
        <w:t>Credit</w:t>
      </w:r>
      <w:r w:rsidRPr="008B2738">
        <w:rPr>
          <w:b/>
          <w:bCs/>
        </w:rPr>
        <w:t>:</w:t>
      </w:r>
      <w:r w:rsidRPr="008B2738">
        <w:t xml:space="preserve"> The measure of </w:t>
      </w:r>
      <w:r w:rsidRPr="008B2738">
        <w:rPr>
          <w:i/>
          <w:iCs/>
        </w:rPr>
        <w:t>credit</w:t>
      </w:r>
      <w:r w:rsidRPr="008B2738">
        <w:t xml:space="preserve"> does not reconcile well with the philosophy of outcomes-based education (OBE), as OBE systems focus on building learner capacities instead of the number of hours present in the learning setting. However, </w:t>
      </w:r>
      <w:r w:rsidRPr="008B2738">
        <w:rPr>
          <w:i/>
          <w:iCs/>
        </w:rPr>
        <w:t>credit</w:t>
      </w:r>
      <w:r w:rsidRPr="008B2738">
        <w:t xml:space="preserve"> is still used as a unit to measure instructional input. Education providers track the progress of students through their programs by means of credits. Credits are awarded to students (full-time or part-time) who successfully achieve the intended learning outcomes through the educational components (such as modules, course units, placements, and any other component) of a </w:t>
      </w:r>
      <w:r>
        <w:t>Course of Study</w:t>
      </w:r>
      <w:r w:rsidRPr="008B2738">
        <w:t xml:space="preserve"> by attending as required and satisfying the criteria for assessment of meeting the intended learning outcomes. Credits are defined differently according to the level of each program of study and the country defining the units. </w:t>
      </w:r>
    </w:p>
    <w:p w14:paraId="6BECBAAA" w14:textId="77777777" w:rsidR="00FF6B2D" w:rsidRDefault="00FF6B2D" w:rsidP="00FF6B2D">
      <w:pPr>
        <w:rPr>
          <w:b/>
          <w:i/>
        </w:rPr>
      </w:pPr>
    </w:p>
    <w:p w14:paraId="73C1ED9C" w14:textId="77777777" w:rsidR="00FF6B2D" w:rsidRPr="008B2738" w:rsidRDefault="00FF6B2D" w:rsidP="00FF6B2D">
      <w:pPr>
        <w:ind w:left="720"/>
        <w:rPr>
          <w:b/>
          <w:i/>
        </w:rPr>
      </w:pPr>
      <w:r w:rsidRPr="008B2738">
        <w:rPr>
          <w:b/>
          <w:i/>
        </w:rPr>
        <w:t xml:space="preserve">Student Learning Hours: </w:t>
      </w:r>
      <w:r w:rsidRPr="008B2738">
        <w:t xml:space="preserve">A student’s workload is the amount of time students typically need to complete all learning activities (such as lectures, seminars, tutorials, assignments, presentations, private study, formative assessment and </w:t>
      </w:r>
      <w:r w:rsidRPr="008B2738">
        <w:lastRenderedPageBreak/>
        <w:t xml:space="preserve">examinations) required to achieve the expected learning outcomes in a formal context. </w:t>
      </w:r>
    </w:p>
    <w:p w14:paraId="71C5826A" w14:textId="77777777" w:rsidR="00FF6B2D" w:rsidRDefault="00FF6B2D" w:rsidP="00FF6B2D">
      <w:pPr>
        <w:rPr>
          <w:b/>
          <w:i/>
        </w:rPr>
      </w:pPr>
    </w:p>
    <w:p w14:paraId="41290961" w14:textId="77777777" w:rsidR="00FF6B2D" w:rsidRPr="008B2738" w:rsidRDefault="00FF6B2D" w:rsidP="00FF6B2D">
      <w:pPr>
        <w:ind w:left="720"/>
      </w:pPr>
      <w:r w:rsidRPr="008B2738">
        <w:rPr>
          <w:b/>
          <w:i/>
        </w:rPr>
        <w:t xml:space="preserve">Full-time equivalency: </w:t>
      </w:r>
      <w:r w:rsidRPr="008B2738">
        <w:t xml:space="preserve">The minimum standard for ordination in the Church of the Nazarene is a minimum of three-years full-time study or its equivalent. This is defined as a minimum of 1200 student learning hours per year or 3600 student learning hours for the full </w:t>
      </w:r>
      <w:r>
        <w:t>Course of Study</w:t>
      </w:r>
      <w:r w:rsidRPr="008B2738">
        <w:t>. Part-time students will have their student learning spread over a longer period.</w:t>
      </w:r>
    </w:p>
    <w:p w14:paraId="5E59A53A" w14:textId="77777777" w:rsidR="00FF6B2D" w:rsidRPr="008B2738" w:rsidRDefault="00FF6B2D" w:rsidP="00FF6B2D"/>
    <w:p w14:paraId="30249DDA" w14:textId="77777777" w:rsidR="00FF6B2D" w:rsidRPr="008B2738" w:rsidRDefault="00FF6B2D" w:rsidP="00FF6B2D"/>
    <w:p w14:paraId="07C890BC" w14:textId="77777777" w:rsidR="00FF6B2D" w:rsidRPr="008B2738" w:rsidRDefault="00FF6B2D" w:rsidP="00FF6B2D">
      <w:r w:rsidRPr="008B2738">
        <w:rPr>
          <w:b/>
          <w:bCs/>
          <w:i/>
          <w:iCs/>
        </w:rPr>
        <w:t>Curriculum</w:t>
      </w:r>
      <w:r w:rsidRPr="008B2738">
        <w:rPr>
          <w:b/>
          <w:bCs/>
        </w:rPr>
        <w:t xml:space="preserve">: </w:t>
      </w:r>
      <w:r w:rsidRPr="00071FA4">
        <w:t xml:space="preserve">An educational term that describes a prescribed plan for learning based on the overall scope of topical inquiry and sequencing of specific learning activities to obtain the overall goals and objectives of learning. The term may describe specific elements that guide the process of developing and teaching the plan, as well as its overall organization (see Course of Study). </w:t>
      </w:r>
      <w:r w:rsidRPr="00071FA4">
        <w:rPr>
          <w:i/>
          <w:iCs/>
        </w:rPr>
        <w:t>Sourcebook</w:t>
      </w:r>
      <w:r w:rsidRPr="00071FA4">
        <w:t xml:space="preserve"> 563.3, 567</w:t>
      </w:r>
    </w:p>
    <w:p w14:paraId="34653C49" w14:textId="77777777" w:rsidR="00FF6B2D" w:rsidRDefault="00FF6B2D" w:rsidP="00FF6B2D">
      <w:pPr>
        <w:rPr>
          <w:b/>
          <w:bCs/>
          <w:i/>
          <w:iCs/>
        </w:rPr>
      </w:pPr>
    </w:p>
    <w:p w14:paraId="2AC69B01" w14:textId="77777777" w:rsidR="00FF6B2D" w:rsidRPr="008B2738" w:rsidRDefault="00FF6B2D" w:rsidP="00FF6B2D">
      <w:r w:rsidRPr="008B2738">
        <w:rPr>
          <w:b/>
          <w:bCs/>
          <w:i/>
          <w:iCs/>
        </w:rPr>
        <w:t xml:space="preserve">Deacon: </w:t>
      </w:r>
      <w:r w:rsidRPr="008B2738">
        <w:t>An ordained deacon is a minister called of God to Christian ministry, whose gifts, graces, and usefulness have been demonstrated and enhanced by proper training and experience, who has been separated to the service of Christ by a vote of the district assembly and by the solemn act of ordination, and who has been invested to perform certain functions of Christian ministry (</w:t>
      </w:r>
      <w:r w:rsidRPr="008B2738">
        <w:rPr>
          <w:i/>
          <w:iCs/>
        </w:rPr>
        <w:t>Manual</w:t>
      </w:r>
      <w:r w:rsidRPr="008B2738">
        <w:t xml:space="preserve"> 533-533.4). </w:t>
      </w:r>
    </w:p>
    <w:p w14:paraId="20355114" w14:textId="77777777" w:rsidR="00FF6B2D" w:rsidRDefault="00FF6B2D" w:rsidP="00FF6B2D">
      <w:pPr>
        <w:rPr>
          <w:b/>
          <w:bCs/>
          <w:i/>
          <w:iCs/>
        </w:rPr>
      </w:pPr>
    </w:p>
    <w:p w14:paraId="38742C55" w14:textId="77777777" w:rsidR="00FF6B2D" w:rsidRPr="008B2738" w:rsidRDefault="00FF6B2D" w:rsidP="00FF6B2D">
      <w:r w:rsidRPr="008B2738">
        <w:rPr>
          <w:b/>
          <w:bCs/>
          <w:i/>
          <w:iCs/>
        </w:rPr>
        <w:t>Decentralized Education</w:t>
      </w:r>
      <w:r w:rsidRPr="008B2738">
        <w:rPr>
          <w:b/>
          <w:bCs/>
        </w:rPr>
        <w:t>:</w:t>
      </w:r>
      <w:r w:rsidRPr="008B2738">
        <w:t xml:space="preserve"> A system of education that operates with an office for record-keeping and with multiple locations for providing classes or other forms of education and training.</w:t>
      </w:r>
    </w:p>
    <w:p w14:paraId="5BD577F8" w14:textId="77777777" w:rsidR="00FF6B2D" w:rsidRDefault="00FF6B2D" w:rsidP="00FF6B2D">
      <w:pPr>
        <w:rPr>
          <w:b/>
          <w:bCs/>
          <w:i/>
          <w:iCs/>
        </w:rPr>
      </w:pPr>
    </w:p>
    <w:p w14:paraId="27683CB0" w14:textId="77777777" w:rsidR="00FF6B2D" w:rsidRPr="008B2738" w:rsidRDefault="00FF6B2D" w:rsidP="00FF6B2D">
      <w:r w:rsidRPr="008B2738">
        <w:rPr>
          <w:b/>
          <w:bCs/>
          <w:i/>
          <w:iCs/>
        </w:rPr>
        <w:t>Degree</w:t>
      </w:r>
      <w:r w:rsidRPr="008B2738">
        <w:rPr>
          <w:b/>
          <w:bCs/>
        </w:rPr>
        <w:t>:</w:t>
      </w:r>
      <w:r w:rsidRPr="008B2738">
        <w:t xml:space="preserve"> A degree is an award conferred by an institution of higher education with external recognition normally on the satisfactory completion of a </w:t>
      </w:r>
      <w:r>
        <w:t>Course of Study</w:t>
      </w:r>
      <w:r w:rsidRPr="008B2738">
        <w:t xml:space="preserve"> leading to the award.</w:t>
      </w:r>
    </w:p>
    <w:p w14:paraId="64ECEC60" w14:textId="77777777" w:rsidR="00FF6B2D" w:rsidRDefault="00FF6B2D" w:rsidP="00FF6B2D">
      <w:pPr>
        <w:rPr>
          <w:b/>
          <w:bCs/>
          <w:i/>
          <w:iCs/>
        </w:rPr>
      </w:pPr>
    </w:p>
    <w:p w14:paraId="703500CE" w14:textId="77777777" w:rsidR="00FF6B2D" w:rsidRPr="008B2738" w:rsidRDefault="00FF6B2D" w:rsidP="00FF6B2D">
      <w:r w:rsidRPr="008B2738">
        <w:rPr>
          <w:b/>
          <w:bCs/>
          <w:i/>
          <w:iCs/>
        </w:rPr>
        <w:t>Degree Program</w:t>
      </w:r>
      <w:r w:rsidRPr="008B2738">
        <w:rPr>
          <w:b/>
          <w:bCs/>
        </w:rPr>
        <w:t>:</w:t>
      </w:r>
      <w:r w:rsidRPr="008B2738">
        <w:t xml:space="preserve"> Tertiary level programs of study, which are offered at a variety of levels, each, building upon the lower level. Bachelor, masters and doctoral programs must each meet the external academic requirements for the issue of that degree. Such programs are usually delivered on campuses through various types of courses–lecture, seminar, discussion, research and reading, and writing but may also be delivered at Distance Education Centers at which duly qualified educators and adequate library facilities may be available. The Bachelor of Theology programs offered at all Nazarene institutions in Asia-Pacific are designed to meet the educational requirements for ordination as an elder, and all the theological education requirements for a deacon.</w:t>
      </w:r>
    </w:p>
    <w:p w14:paraId="3C6CC830" w14:textId="77777777" w:rsidR="00FF6B2D" w:rsidRDefault="00FF6B2D" w:rsidP="00FF6B2D">
      <w:pPr>
        <w:rPr>
          <w:b/>
          <w:bCs/>
          <w:i/>
          <w:iCs/>
        </w:rPr>
      </w:pPr>
    </w:p>
    <w:p w14:paraId="34489BC0" w14:textId="77777777" w:rsidR="00FF6B2D" w:rsidRDefault="00FF6B2D" w:rsidP="00FF6B2D">
      <w:r w:rsidRPr="008B2738">
        <w:rPr>
          <w:b/>
          <w:bCs/>
          <w:i/>
          <w:iCs/>
        </w:rPr>
        <w:t>Delivery System</w:t>
      </w:r>
      <w:r w:rsidRPr="008B2738">
        <w:rPr>
          <w:b/>
          <w:bCs/>
        </w:rPr>
        <w:t>:</w:t>
      </w:r>
      <w:r w:rsidRPr="008B2738">
        <w:t xml:space="preserve"> The system used to provide education opportunities to learners. The selection of a delivery system depends upon available resources and learners’ needs. Residential campus, day or night school, extension schools, intensives, correspondence, video classes, internet (online) studies, can all be incorporated into a system.</w:t>
      </w:r>
    </w:p>
    <w:p w14:paraId="608BE512" w14:textId="77777777" w:rsidR="00FF6B2D" w:rsidRDefault="00FF6B2D" w:rsidP="00FF6B2D"/>
    <w:p w14:paraId="71DFD8F3" w14:textId="77777777" w:rsidR="00FF6B2D" w:rsidRPr="008B2738" w:rsidRDefault="00FF6B2D" w:rsidP="00FF6B2D">
      <w:r w:rsidRPr="00071FA4">
        <w:rPr>
          <w:b/>
          <w:bCs/>
          <w:i/>
          <w:iCs/>
        </w:rPr>
        <w:t>Developmental Standards:</w:t>
      </w:r>
      <w:r w:rsidRPr="00071FA4">
        <w:t xml:space="preserve"> Standards that guide the development of curricular requirements. </w:t>
      </w:r>
      <w:r w:rsidRPr="00071FA4">
        <w:rPr>
          <w:i/>
          <w:iCs/>
        </w:rPr>
        <w:t xml:space="preserve">Manual </w:t>
      </w:r>
      <w:r w:rsidRPr="00071FA4">
        <w:t>521</w:t>
      </w:r>
    </w:p>
    <w:p w14:paraId="3392D452" w14:textId="77777777" w:rsidR="00FF6B2D" w:rsidRDefault="00FF6B2D" w:rsidP="00FF6B2D">
      <w:pPr>
        <w:rPr>
          <w:b/>
          <w:bCs/>
          <w:i/>
          <w:iCs/>
        </w:rPr>
      </w:pPr>
    </w:p>
    <w:p w14:paraId="22E812CD" w14:textId="77777777" w:rsidR="00FF6B2D" w:rsidRPr="008B2738" w:rsidRDefault="00FF6B2D" w:rsidP="00FF6B2D">
      <w:r w:rsidRPr="008B2738">
        <w:rPr>
          <w:b/>
          <w:bCs/>
          <w:i/>
          <w:iCs/>
        </w:rPr>
        <w:t>Diploma:</w:t>
      </w:r>
      <w:r w:rsidRPr="008B2738">
        <w:t xml:space="preserve"> The credential issued by an institution to signify completion of a program of study. The term may be used generically for all certificates, diplomas and degrees, but usually diploma indicates a level of study between that of certificate and degree.</w:t>
      </w:r>
    </w:p>
    <w:p w14:paraId="3C26011D" w14:textId="77777777" w:rsidR="00FF6B2D" w:rsidRDefault="00FF6B2D" w:rsidP="00FF6B2D">
      <w:pPr>
        <w:rPr>
          <w:b/>
          <w:bCs/>
          <w:i/>
          <w:iCs/>
        </w:rPr>
      </w:pPr>
    </w:p>
    <w:p w14:paraId="190589AF" w14:textId="77777777" w:rsidR="00FF6B2D" w:rsidRPr="008B2738" w:rsidRDefault="00FF6B2D" w:rsidP="00FF6B2D">
      <w:r w:rsidRPr="008B2738">
        <w:rPr>
          <w:b/>
          <w:bCs/>
          <w:i/>
          <w:iCs/>
        </w:rPr>
        <w:t>Diploma Program</w:t>
      </w:r>
      <w:r w:rsidRPr="008B2738">
        <w:rPr>
          <w:b/>
          <w:bCs/>
        </w:rPr>
        <w:t>:</w:t>
      </w:r>
      <w:r w:rsidRPr="008B2738">
        <w:t xml:space="preserve"> Diploma programs are normally not as rigid academically as degree programs. Diplomas are issued for work, which may begin at an education standard below the completion of secondary school but signify that the end result is equivalent to or superior to completion of secondary school. Quality work done in a diploma program may be transferable to a degree program. Various other diploma programs are offered which meet the need for other callings.</w:t>
      </w:r>
    </w:p>
    <w:p w14:paraId="047FB161" w14:textId="77777777" w:rsidR="00FF6B2D" w:rsidRDefault="00FF6B2D" w:rsidP="00FF6B2D">
      <w:pPr>
        <w:rPr>
          <w:b/>
          <w:bCs/>
          <w:i/>
          <w:iCs/>
        </w:rPr>
      </w:pPr>
    </w:p>
    <w:p w14:paraId="31C48F8F" w14:textId="77777777" w:rsidR="00FF6B2D" w:rsidRPr="008B2738" w:rsidRDefault="00FF6B2D" w:rsidP="00FF6B2D">
      <w:r w:rsidRPr="008B2738">
        <w:rPr>
          <w:b/>
          <w:bCs/>
          <w:i/>
          <w:iCs/>
        </w:rPr>
        <w:t>Directed Study</w:t>
      </w:r>
      <w:r w:rsidRPr="008B2738">
        <w:rPr>
          <w:b/>
          <w:bCs/>
        </w:rPr>
        <w:t>:</w:t>
      </w:r>
      <w:r w:rsidRPr="008B2738">
        <w:t xml:space="preserve"> Personalized guidance for a learner by a qualified tutor. The study results in a pre-determined examination over the material studied.</w:t>
      </w:r>
    </w:p>
    <w:p w14:paraId="5CC43910" w14:textId="77777777" w:rsidR="00FF6B2D" w:rsidRDefault="00FF6B2D" w:rsidP="00FF6B2D">
      <w:pPr>
        <w:rPr>
          <w:b/>
          <w:bCs/>
          <w:i/>
          <w:iCs/>
        </w:rPr>
      </w:pPr>
    </w:p>
    <w:p w14:paraId="6ECE0C07" w14:textId="77777777" w:rsidR="00FF6B2D" w:rsidRPr="008B2738" w:rsidRDefault="00FF6B2D" w:rsidP="00FF6B2D">
      <w:r w:rsidRPr="008B2738">
        <w:rPr>
          <w:b/>
          <w:bCs/>
          <w:i/>
          <w:iCs/>
        </w:rPr>
        <w:t>Discussion:</w:t>
      </w:r>
      <w:r w:rsidRPr="008B2738">
        <w:t xml:space="preserve"> A class to help learners understand a lecture or other material that has been presented. It provides opportunity for clarification and understanding of the information being discussed. The leader of the discussion must understand the issues being discussed. Discussion is best done in small groups.</w:t>
      </w:r>
    </w:p>
    <w:p w14:paraId="71B053FD" w14:textId="77777777" w:rsidR="00FF6B2D" w:rsidRDefault="00FF6B2D" w:rsidP="00FF6B2D">
      <w:pPr>
        <w:rPr>
          <w:b/>
          <w:bCs/>
          <w:i/>
          <w:iCs/>
        </w:rPr>
      </w:pPr>
    </w:p>
    <w:p w14:paraId="1492FCE3" w14:textId="77777777" w:rsidR="00FF6B2D" w:rsidRPr="008B2738" w:rsidRDefault="00FF6B2D" w:rsidP="00FF6B2D">
      <w:r w:rsidRPr="008B2738">
        <w:rPr>
          <w:b/>
          <w:bCs/>
          <w:i/>
          <w:iCs/>
        </w:rPr>
        <w:t>Distance Education:</w:t>
      </w:r>
      <w:r w:rsidRPr="008B2738">
        <w:t xml:space="preserve"> Classes taught by remote connection to the professor and the sponsoring institution online by satellite, or some other delivery system. While living at a distance from the institution the learners is able to participate in the courses offered by that institution. Courses may be offered at alternative locations by teaching staff of the institution.</w:t>
      </w:r>
    </w:p>
    <w:p w14:paraId="65FC3A33" w14:textId="77777777" w:rsidR="00FF6B2D" w:rsidRDefault="00FF6B2D" w:rsidP="00FF6B2D">
      <w:pPr>
        <w:rPr>
          <w:b/>
          <w:bCs/>
          <w:i/>
          <w:iCs/>
        </w:rPr>
      </w:pPr>
    </w:p>
    <w:p w14:paraId="1851970A" w14:textId="77777777" w:rsidR="00FF6B2D" w:rsidRPr="00071FA4" w:rsidRDefault="00FF6B2D" w:rsidP="00FF6B2D">
      <w:r w:rsidRPr="008B2738">
        <w:rPr>
          <w:b/>
          <w:bCs/>
          <w:i/>
          <w:iCs/>
        </w:rPr>
        <w:t xml:space="preserve">District Board of Ministry: </w:t>
      </w:r>
      <w:r w:rsidRPr="00071FA4">
        <w:t xml:space="preserve">A district board that oversees the progress of ministers preparing for ordination and that provides oversight regarding the status of the credential of each minister who is a member of the district. In matters related to the ordination process, the Board works in conjunction with the education provider, the minister, and the local church to evaluate the ministers’ progress, as well as to advise and guide the ministers through the process. </w:t>
      </w:r>
      <w:r w:rsidRPr="00071FA4">
        <w:rPr>
          <w:i/>
          <w:iCs/>
        </w:rPr>
        <w:t>Manual</w:t>
      </w:r>
      <w:r w:rsidRPr="00071FA4">
        <w:t xml:space="preserve"> 229-234.1, </w:t>
      </w:r>
      <w:r w:rsidRPr="00071FA4">
        <w:rPr>
          <w:i/>
          <w:iCs/>
        </w:rPr>
        <w:t xml:space="preserve">Sourcebook </w:t>
      </w:r>
      <w:r w:rsidRPr="00071FA4">
        <w:t>565</w:t>
      </w:r>
    </w:p>
    <w:p w14:paraId="0D1C0C50" w14:textId="77777777" w:rsidR="00FF6B2D" w:rsidRDefault="00FF6B2D" w:rsidP="00FF6B2D">
      <w:pPr>
        <w:rPr>
          <w:b/>
          <w:bCs/>
          <w:i/>
          <w:iCs/>
        </w:rPr>
      </w:pPr>
    </w:p>
    <w:p w14:paraId="08111CF4" w14:textId="77777777" w:rsidR="00FF6B2D" w:rsidRPr="008B2738" w:rsidRDefault="00FF6B2D" w:rsidP="00FF6B2D">
      <w:r w:rsidRPr="008B2738">
        <w:rPr>
          <w:b/>
          <w:bCs/>
          <w:i/>
          <w:iCs/>
        </w:rPr>
        <w:t xml:space="preserve">District-Licensed Minister: </w:t>
      </w:r>
      <w:r w:rsidRPr="008B2738">
        <w:rPr>
          <w:i/>
          <w:iCs/>
        </w:rPr>
        <w:t>O</w:t>
      </w:r>
      <w:r w:rsidRPr="008B2738">
        <w:t>ne whose ministerial calling and gifts have been formally recognized by the district assembly through the granting of a ministerial license, authorizing the minister for, and appointing him or her to, a larger sphere of service and to greater rights and responsibilities than those pertaining to a local minister, as a step toward ordination as an elder or a deacon (</w:t>
      </w:r>
      <w:r w:rsidRPr="008B2738">
        <w:rPr>
          <w:i/>
          <w:iCs/>
        </w:rPr>
        <w:t>Manual</w:t>
      </w:r>
      <w:r w:rsidRPr="008B2738">
        <w:t xml:space="preserve"> 532). </w:t>
      </w:r>
    </w:p>
    <w:p w14:paraId="13905F7C" w14:textId="77777777" w:rsidR="00FF6B2D" w:rsidRDefault="00FF6B2D" w:rsidP="00FF6B2D">
      <w:pPr>
        <w:rPr>
          <w:b/>
          <w:bCs/>
          <w:i/>
          <w:iCs/>
        </w:rPr>
      </w:pPr>
    </w:p>
    <w:p w14:paraId="24ABDD48" w14:textId="77777777" w:rsidR="00FF6B2D" w:rsidRPr="008B2738" w:rsidRDefault="00FF6B2D" w:rsidP="00FF6B2D">
      <w:r w:rsidRPr="008B2738">
        <w:rPr>
          <w:b/>
          <w:bCs/>
          <w:i/>
          <w:iCs/>
        </w:rPr>
        <w:t xml:space="preserve">District Ministerial Credentials Board (DMCB): </w:t>
      </w:r>
      <w:r w:rsidRPr="008B2738">
        <w:t xml:space="preserve">The DMCB consists of ordained ministers elected by the district assembly and in case of vacancies appointed by the district superintendent. It has the responsibility to examine and evaluate all persons who have been properly presented to the district assembly for election to the order of elder, the order of deacon, or for the recognized lay minister beyond the local church. This board is responsible to investigate the following: </w:t>
      </w:r>
    </w:p>
    <w:p w14:paraId="7054E6B3" w14:textId="77777777" w:rsidR="00FF6B2D" w:rsidRPr="00F11D3B" w:rsidRDefault="00FF6B2D" w:rsidP="00FF6B2D">
      <w:pPr>
        <w:pStyle w:val="ListParagraph"/>
        <w:numPr>
          <w:ilvl w:val="0"/>
          <w:numId w:val="81"/>
        </w:numPr>
        <w:rPr>
          <w:rFonts w:cs="Arial"/>
        </w:rPr>
      </w:pPr>
      <w:r w:rsidRPr="00F11D3B">
        <w:rPr>
          <w:rFonts w:cs="Arial"/>
        </w:rPr>
        <w:t xml:space="preserve">personal experience of salvation and sanctification </w:t>
      </w:r>
    </w:p>
    <w:p w14:paraId="04234F2D" w14:textId="77777777" w:rsidR="00FF6B2D" w:rsidRPr="00F11D3B" w:rsidRDefault="00FF6B2D" w:rsidP="00FF6B2D">
      <w:pPr>
        <w:pStyle w:val="ListParagraph"/>
        <w:numPr>
          <w:ilvl w:val="0"/>
          <w:numId w:val="81"/>
        </w:numPr>
        <w:rPr>
          <w:rFonts w:cs="Arial"/>
        </w:rPr>
      </w:pPr>
      <w:r w:rsidRPr="00F11D3B">
        <w:rPr>
          <w:rFonts w:cs="Arial"/>
        </w:rPr>
        <w:t xml:space="preserve">knowledge of the Bible and theology </w:t>
      </w:r>
    </w:p>
    <w:p w14:paraId="59A12546" w14:textId="77777777" w:rsidR="00FF6B2D" w:rsidRPr="00F11D3B" w:rsidRDefault="00FF6B2D" w:rsidP="00FF6B2D">
      <w:pPr>
        <w:pStyle w:val="ListParagraph"/>
        <w:numPr>
          <w:ilvl w:val="0"/>
          <w:numId w:val="81"/>
        </w:numPr>
        <w:rPr>
          <w:rFonts w:cs="Arial"/>
        </w:rPr>
      </w:pPr>
      <w:r w:rsidRPr="00F11D3B">
        <w:rPr>
          <w:rFonts w:cs="Arial"/>
        </w:rPr>
        <w:t xml:space="preserve">acceptance of the doctrines </w:t>
      </w:r>
    </w:p>
    <w:p w14:paraId="161FC38D" w14:textId="77777777" w:rsidR="00FF6B2D" w:rsidRPr="00F11D3B" w:rsidRDefault="00FF6B2D" w:rsidP="00FF6B2D">
      <w:pPr>
        <w:pStyle w:val="ListParagraph"/>
        <w:numPr>
          <w:ilvl w:val="0"/>
          <w:numId w:val="81"/>
        </w:numPr>
        <w:rPr>
          <w:rFonts w:cs="Arial"/>
        </w:rPr>
      </w:pPr>
      <w:r w:rsidRPr="00F11D3B">
        <w:rPr>
          <w:rFonts w:cs="Arial"/>
        </w:rPr>
        <w:t xml:space="preserve">general rules and the Covenant of Christian Conduct of the Church of the Nazarene </w:t>
      </w:r>
    </w:p>
    <w:p w14:paraId="5B9DB8E2" w14:textId="77777777" w:rsidR="00FF6B2D" w:rsidRPr="00F11D3B" w:rsidRDefault="00FF6B2D" w:rsidP="00FF6B2D">
      <w:pPr>
        <w:pStyle w:val="ListParagraph"/>
        <w:numPr>
          <w:ilvl w:val="0"/>
          <w:numId w:val="81"/>
        </w:numPr>
        <w:rPr>
          <w:rFonts w:cs="Arial"/>
        </w:rPr>
      </w:pPr>
      <w:r w:rsidRPr="00F11D3B">
        <w:rPr>
          <w:rFonts w:cs="Arial"/>
        </w:rPr>
        <w:t xml:space="preserve">polity of the Church of the Nazarene </w:t>
      </w:r>
    </w:p>
    <w:p w14:paraId="4CCAACF0" w14:textId="77777777" w:rsidR="00FF6B2D" w:rsidRPr="00F11D3B" w:rsidRDefault="00FF6B2D" w:rsidP="00FF6B2D">
      <w:pPr>
        <w:pStyle w:val="ListParagraph"/>
        <w:numPr>
          <w:ilvl w:val="0"/>
          <w:numId w:val="81"/>
        </w:numPr>
        <w:rPr>
          <w:rFonts w:cs="Arial"/>
        </w:rPr>
      </w:pPr>
      <w:r w:rsidRPr="00F11D3B">
        <w:rPr>
          <w:rFonts w:cs="Arial"/>
        </w:rPr>
        <w:t xml:space="preserve">gifts and graces </w:t>
      </w:r>
    </w:p>
    <w:p w14:paraId="1659502D" w14:textId="77777777" w:rsidR="00FF6B2D" w:rsidRPr="00F11D3B" w:rsidRDefault="00FF6B2D" w:rsidP="00FF6B2D">
      <w:pPr>
        <w:pStyle w:val="ListParagraph"/>
        <w:numPr>
          <w:ilvl w:val="0"/>
          <w:numId w:val="81"/>
        </w:numPr>
        <w:rPr>
          <w:rFonts w:cs="Arial"/>
        </w:rPr>
      </w:pPr>
      <w:r w:rsidRPr="00F11D3B">
        <w:rPr>
          <w:rFonts w:cs="Arial"/>
        </w:rPr>
        <w:t xml:space="preserve">intellectual, moral, and spiritual qualifications </w:t>
      </w:r>
    </w:p>
    <w:p w14:paraId="7B6591C8" w14:textId="77777777" w:rsidR="00FF6B2D" w:rsidRPr="00F11D3B" w:rsidRDefault="00FF6B2D" w:rsidP="00FF6B2D">
      <w:pPr>
        <w:pStyle w:val="ListParagraph"/>
        <w:numPr>
          <w:ilvl w:val="0"/>
          <w:numId w:val="81"/>
        </w:numPr>
        <w:rPr>
          <w:rFonts w:cs="Arial"/>
        </w:rPr>
      </w:pPr>
      <w:r w:rsidRPr="00F11D3B">
        <w:rPr>
          <w:rFonts w:cs="Arial"/>
        </w:rPr>
        <w:t>general fitness for ministry (</w:t>
      </w:r>
      <w:r w:rsidRPr="00F11D3B">
        <w:rPr>
          <w:rFonts w:cs="Arial"/>
          <w:i/>
        </w:rPr>
        <w:t>Manual</w:t>
      </w:r>
      <w:r w:rsidRPr="00F11D3B">
        <w:rPr>
          <w:rFonts w:cs="Arial"/>
        </w:rPr>
        <w:t xml:space="preserve"> 229-231.10). </w:t>
      </w:r>
    </w:p>
    <w:p w14:paraId="029691C8" w14:textId="77777777" w:rsidR="00FF6B2D" w:rsidRDefault="00FF6B2D" w:rsidP="00FF6B2D">
      <w:pPr>
        <w:rPr>
          <w:b/>
          <w:bCs/>
          <w:i/>
          <w:iCs/>
        </w:rPr>
      </w:pPr>
    </w:p>
    <w:p w14:paraId="65635D53" w14:textId="77777777" w:rsidR="00FF6B2D" w:rsidRPr="008B2738" w:rsidRDefault="00FF6B2D" w:rsidP="00FF6B2D">
      <w:r w:rsidRPr="008B2738">
        <w:rPr>
          <w:b/>
          <w:bCs/>
          <w:i/>
          <w:iCs/>
        </w:rPr>
        <w:lastRenderedPageBreak/>
        <w:t xml:space="preserve">District Ministerial Studies Board (DMSB): </w:t>
      </w:r>
      <w:r w:rsidRPr="008B2738">
        <w:t xml:space="preserve">The DMSB consists of ordained ministers elected by the district assembly and in case of vacancies appointed by the district superintendent. It is to assist the district by providing and supervising an educational program for the preparation of ministers and lifelong learning for those who have completed the </w:t>
      </w:r>
      <w:r>
        <w:t>Course of Study</w:t>
      </w:r>
      <w:r w:rsidRPr="008B2738">
        <w:t xml:space="preserve"> for their ordination. The board shall monitor the academic progress of persons preparing for ministry and in lifelong learning programs. The board shall keep performance records of all course work done and report to the DMCB (</w:t>
      </w:r>
      <w:r w:rsidRPr="008B2738">
        <w:rPr>
          <w:i/>
        </w:rPr>
        <w:t>Manual</w:t>
      </w:r>
      <w:r w:rsidRPr="008B2738">
        <w:t xml:space="preserve"> 232-234.4). </w:t>
      </w:r>
    </w:p>
    <w:p w14:paraId="300037C9" w14:textId="77777777" w:rsidR="00FF6B2D" w:rsidRDefault="00FF6B2D" w:rsidP="00FF6B2D">
      <w:pPr>
        <w:rPr>
          <w:b/>
          <w:bCs/>
          <w:i/>
          <w:iCs/>
        </w:rPr>
      </w:pPr>
    </w:p>
    <w:p w14:paraId="1368E374" w14:textId="77777777" w:rsidR="00FF6B2D" w:rsidRPr="008B2738" w:rsidRDefault="00FF6B2D" w:rsidP="00FF6B2D">
      <w:r w:rsidRPr="008B2738">
        <w:rPr>
          <w:b/>
          <w:bCs/>
          <w:i/>
          <w:iCs/>
        </w:rPr>
        <w:t>Education</w:t>
      </w:r>
      <w:r w:rsidRPr="008B2738">
        <w:rPr>
          <w:b/>
          <w:bCs/>
        </w:rPr>
        <w:t>:</w:t>
      </w:r>
      <w:r w:rsidRPr="008B2738">
        <w:t xml:space="preserve"> The process of instruction and training which brings about the development of an individual to the full potential of mind and ability.</w:t>
      </w:r>
    </w:p>
    <w:p w14:paraId="39EA8CEB" w14:textId="77777777" w:rsidR="00FF6B2D" w:rsidRDefault="00FF6B2D" w:rsidP="00FF6B2D">
      <w:pPr>
        <w:rPr>
          <w:b/>
          <w:bCs/>
          <w:i/>
          <w:iCs/>
        </w:rPr>
      </w:pPr>
    </w:p>
    <w:p w14:paraId="762CDA8D" w14:textId="77777777" w:rsidR="00FF6B2D" w:rsidRPr="00F11D3B" w:rsidRDefault="00FF6B2D" w:rsidP="00FF6B2D">
      <w:r w:rsidRPr="00071FA4">
        <w:rPr>
          <w:b/>
          <w:bCs/>
          <w:i/>
          <w:iCs/>
        </w:rPr>
        <w:t>Education Provider</w:t>
      </w:r>
      <w:r w:rsidRPr="00071FA4">
        <w:rPr>
          <w:b/>
          <w:bCs/>
        </w:rPr>
        <w:t>:</w:t>
      </w:r>
      <w:r w:rsidRPr="00071FA4">
        <w:t xml:space="preserve"> IBOE approved Nazarene institution of higher learning providing ministerial education. </w:t>
      </w:r>
      <w:r w:rsidRPr="00071FA4">
        <w:rPr>
          <w:i/>
          <w:iCs/>
        </w:rPr>
        <w:t>Manual</w:t>
      </w:r>
      <w:r w:rsidRPr="00071FA4">
        <w:t xml:space="preserve"> 400;</w:t>
      </w:r>
      <w:r w:rsidRPr="00071FA4">
        <w:rPr>
          <w:i/>
          <w:iCs/>
        </w:rPr>
        <w:t xml:space="preserve"> Sourcebook</w:t>
      </w:r>
      <w:r w:rsidRPr="00071FA4">
        <w:t>, 566.4</w:t>
      </w:r>
      <w:r>
        <w:t>.</w:t>
      </w:r>
    </w:p>
    <w:p w14:paraId="31C9427E" w14:textId="77777777" w:rsidR="00FF6B2D" w:rsidRDefault="00FF6B2D" w:rsidP="00FF6B2D">
      <w:pPr>
        <w:rPr>
          <w:b/>
          <w:bCs/>
          <w:i/>
          <w:iCs/>
        </w:rPr>
      </w:pPr>
    </w:p>
    <w:p w14:paraId="1108AB93" w14:textId="77777777" w:rsidR="00FF6B2D" w:rsidRPr="008B2738" w:rsidRDefault="00FF6B2D" w:rsidP="00FF6B2D">
      <w:r w:rsidRPr="008B2738">
        <w:rPr>
          <w:b/>
          <w:bCs/>
          <w:i/>
          <w:iCs/>
        </w:rPr>
        <w:t>Elder</w:t>
      </w:r>
      <w:r w:rsidRPr="008B2738">
        <w:rPr>
          <w:b/>
          <w:bCs/>
        </w:rPr>
        <w:t>:</w:t>
      </w:r>
      <w:r w:rsidRPr="008B2738">
        <w:t xml:space="preserve"> An elder is a minister who is called of God to preach, whose gifts and usefulness have been demonstrated and enhanced by proper training and experience, and who has been separated to the service of Christ through His church by the vote of a district assembly and by the solemn act of ordination, and thus has been fully invested to perform all functions of the Christian ministry (</w:t>
      </w:r>
      <w:r w:rsidRPr="008B2738">
        <w:rPr>
          <w:i/>
          <w:iCs/>
        </w:rPr>
        <w:t>Manual</w:t>
      </w:r>
      <w:r w:rsidRPr="008B2738">
        <w:t xml:space="preserve"> 534). </w:t>
      </w:r>
    </w:p>
    <w:p w14:paraId="14AAEB0A" w14:textId="77777777" w:rsidR="00FF6B2D" w:rsidRDefault="00FF6B2D" w:rsidP="00FF6B2D">
      <w:pPr>
        <w:rPr>
          <w:b/>
          <w:bCs/>
          <w:i/>
          <w:iCs/>
        </w:rPr>
      </w:pPr>
    </w:p>
    <w:p w14:paraId="7C07A0CB" w14:textId="77777777" w:rsidR="00FF6B2D" w:rsidRDefault="00FF6B2D" w:rsidP="00FF6B2D">
      <w:r w:rsidRPr="008B2738">
        <w:rPr>
          <w:b/>
          <w:bCs/>
          <w:i/>
          <w:iCs/>
        </w:rPr>
        <w:t>Electronic Media</w:t>
      </w:r>
      <w:r w:rsidRPr="008B2738">
        <w:rPr>
          <w:b/>
          <w:bCs/>
        </w:rPr>
        <w:t>:</w:t>
      </w:r>
      <w:r w:rsidRPr="008B2738">
        <w:t xml:space="preserve"> The tools of radio, television, video, computer and Internet, which can be utilized to provide instruction and stimulate learning among students.</w:t>
      </w:r>
    </w:p>
    <w:p w14:paraId="4BB0747F" w14:textId="77777777" w:rsidR="00FF6B2D" w:rsidRDefault="00FF6B2D" w:rsidP="00FF6B2D"/>
    <w:p w14:paraId="4B72036E" w14:textId="77777777" w:rsidR="00FF6B2D" w:rsidRPr="008B2738" w:rsidRDefault="00FF6B2D" w:rsidP="00FF6B2D">
      <w:r w:rsidRPr="00071FA4">
        <w:rPr>
          <w:b/>
          <w:bCs/>
          <w:i/>
          <w:iCs/>
        </w:rPr>
        <w:t>Essential Attributes:</w:t>
      </w:r>
      <w:r w:rsidRPr="00071FA4">
        <w:rPr>
          <w:b/>
          <w:bCs/>
        </w:rPr>
        <w:t xml:space="preserve"> </w:t>
      </w:r>
      <w:r w:rsidRPr="00071FA4">
        <w:t xml:space="preserve">Criteria that identifies the breadth, depth, and formational capacity of a validated program, as well as a quality assurance strategy for the program and any in-country statutory standards. </w:t>
      </w:r>
      <w:r w:rsidRPr="00071FA4">
        <w:rPr>
          <w:i/>
          <w:iCs/>
        </w:rPr>
        <w:t>Sourcebook</w:t>
      </w:r>
      <w:r w:rsidRPr="00071FA4">
        <w:t xml:space="preserve"> 567.4</w:t>
      </w:r>
      <w:r>
        <w:t>.</w:t>
      </w:r>
    </w:p>
    <w:p w14:paraId="6FFA5DE3" w14:textId="77777777" w:rsidR="00FF6B2D" w:rsidRDefault="00FF6B2D" w:rsidP="00FF6B2D">
      <w:pPr>
        <w:rPr>
          <w:b/>
          <w:bCs/>
          <w:i/>
          <w:iCs/>
        </w:rPr>
      </w:pPr>
    </w:p>
    <w:p w14:paraId="72F0BFE1" w14:textId="77777777" w:rsidR="00FF6B2D" w:rsidRPr="008B2738" w:rsidRDefault="00FF6B2D" w:rsidP="00FF6B2D">
      <w:r w:rsidRPr="008B2738">
        <w:rPr>
          <w:b/>
          <w:bCs/>
          <w:i/>
          <w:iCs/>
        </w:rPr>
        <w:t>Extension Education</w:t>
      </w:r>
      <w:r w:rsidRPr="008B2738">
        <w:rPr>
          <w:b/>
          <w:bCs/>
        </w:rPr>
        <w:t>:</w:t>
      </w:r>
      <w:r w:rsidRPr="008B2738">
        <w:t xml:space="preserve"> Full classes taught off-campus by a qualified instructor (certified Pastor/Teacher or Professor) under the auspices of an educational institution. Such a system may use local personnel on a part time basis to teach or to administrate programs. This is a type of program, which can provide on the job training for ministers, and enables the learner to continue in a job while in training.</w:t>
      </w:r>
    </w:p>
    <w:p w14:paraId="18FE02AB" w14:textId="77777777" w:rsidR="00FF6B2D" w:rsidRDefault="00FF6B2D" w:rsidP="00FF6B2D">
      <w:pPr>
        <w:rPr>
          <w:b/>
          <w:bCs/>
          <w:i/>
          <w:iCs/>
        </w:rPr>
      </w:pPr>
    </w:p>
    <w:p w14:paraId="63B90B33" w14:textId="77777777" w:rsidR="00FF6B2D" w:rsidRPr="008B2738" w:rsidRDefault="00FF6B2D" w:rsidP="00FF6B2D">
      <w:r w:rsidRPr="008B2738">
        <w:rPr>
          <w:b/>
          <w:bCs/>
          <w:i/>
          <w:iCs/>
        </w:rPr>
        <w:t>Facilitator</w:t>
      </w:r>
      <w:r w:rsidRPr="008B2738">
        <w:rPr>
          <w:b/>
          <w:bCs/>
        </w:rPr>
        <w:t xml:space="preserve">: </w:t>
      </w:r>
      <w:r w:rsidRPr="008B2738">
        <w:t>A person who has the skills necessary to help a learner find their way in a personal study program. TEE (Theological Education by Extension) uses a facilitator to help the learner with programmed materials. Learners involved in Internet or computer classes often need a facilitator to help them with the technical aspects of the medium through which they are being instructed.</w:t>
      </w:r>
    </w:p>
    <w:p w14:paraId="4CEF7C64" w14:textId="77777777" w:rsidR="00FF6B2D" w:rsidRDefault="00FF6B2D" w:rsidP="00FF6B2D">
      <w:pPr>
        <w:rPr>
          <w:b/>
          <w:bCs/>
          <w:i/>
          <w:iCs/>
        </w:rPr>
      </w:pPr>
    </w:p>
    <w:p w14:paraId="1A83F281" w14:textId="77777777" w:rsidR="00FF6B2D" w:rsidRPr="008B2738" w:rsidRDefault="00FF6B2D" w:rsidP="00FF6B2D">
      <w:r w:rsidRPr="008B2738">
        <w:rPr>
          <w:b/>
          <w:bCs/>
          <w:i/>
          <w:iCs/>
        </w:rPr>
        <w:t>Faculty</w:t>
      </w:r>
      <w:r w:rsidRPr="008B2738">
        <w:rPr>
          <w:b/>
          <w:bCs/>
        </w:rPr>
        <w:t>:</w:t>
      </w:r>
      <w:r w:rsidRPr="008B2738">
        <w:t xml:space="preserve"> The teaching staff, facilities, learners and administration, which offer and take a particular program.</w:t>
      </w:r>
    </w:p>
    <w:p w14:paraId="52FB0119" w14:textId="77777777" w:rsidR="00FF6B2D" w:rsidRDefault="00FF6B2D" w:rsidP="00FF6B2D">
      <w:pPr>
        <w:rPr>
          <w:b/>
        </w:rPr>
      </w:pPr>
    </w:p>
    <w:p w14:paraId="02660BCE" w14:textId="77777777" w:rsidR="00FF6B2D" w:rsidRPr="008B2738" w:rsidRDefault="00FF6B2D" w:rsidP="00FF6B2D">
      <w:r w:rsidRPr="00311ECE">
        <w:rPr>
          <w:b/>
          <w:i/>
          <w:iCs/>
        </w:rPr>
        <w:t>Formal Education</w:t>
      </w:r>
      <w:r w:rsidRPr="00311ECE">
        <w:rPr>
          <w:i/>
          <w:iCs/>
        </w:rPr>
        <w:t>:</w:t>
      </w:r>
      <w:r w:rsidRPr="008B2738">
        <w:t xml:space="preserve"> Formal education is knowledge and/or skills acquired or mastered by means of participation in structured educational curricula under the care of qualified instructors.</w:t>
      </w:r>
    </w:p>
    <w:p w14:paraId="1FDF8AA5" w14:textId="77777777" w:rsidR="00FF6B2D" w:rsidRDefault="00FF6B2D" w:rsidP="00FF6B2D"/>
    <w:p w14:paraId="5DD6A73F" w14:textId="77777777" w:rsidR="00FF6B2D" w:rsidRDefault="00FF6B2D" w:rsidP="00FF6B2D">
      <w:r w:rsidRPr="00BC3BD6">
        <w:rPr>
          <w:b/>
          <w:bCs/>
          <w:i/>
          <w:iCs/>
        </w:rPr>
        <w:t>Hybrid</w:t>
      </w:r>
      <w:r>
        <w:t>: A educational delivery system that combines in-classroom and online learning experiences.</w:t>
      </w:r>
    </w:p>
    <w:p w14:paraId="0EDAFB6C" w14:textId="77777777" w:rsidR="00FF6B2D" w:rsidRPr="008B2738" w:rsidRDefault="00FF6B2D" w:rsidP="00FF6B2D"/>
    <w:p w14:paraId="01EC286B" w14:textId="77777777" w:rsidR="00FF6B2D" w:rsidRPr="008B2738" w:rsidRDefault="00FF6B2D" w:rsidP="00FF6B2D">
      <w:r w:rsidRPr="008B2738">
        <w:rPr>
          <w:b/>
          <w:bCs/>
          <w:i/>
          <w:iCs/>
        </w:rPr>
        <w:lastRenderedPageBreak/>
        <w:t>Hub</w:t>
      </w:r>
      <w:r w:rsidRPr="008B2738">
        <w:rPr>
          <w:b/>
          <w:bCs/>
        </w:rPr>
        <w:t>:</w:t>
      </w:r>
      <w:r w:rsidRPr="008B2738">
        <w:t xml:space="preserve"> The administrative center of a Distance Education Program; may be a college, university, or the designated major center of an established and connected network of teaching centers. </w:t>
      </w:r>
    </w:p>
    <w:p w14:paraId="5BD73D9A" w14:textId="77777777" w:rsidR="00FF6B2D" w:rsidRDefault="00FF6B2D" w:rsidP="00FF6B2D">
      <w:pPr>
        <w:rPr>
          <w:b/>
          <w:bCs/>
          <w:i/>
          <w:iCs/>
        </w:rPr>
      </w:pPr>
    </w:p>
    <w:p w14:paraId="6B6327A5" w14:textId="77777777" w:rsidR="00FF6B2D" w:rsidRPr="00071FA4" w:rsidRDefault="00FF6B2D" w:rsidP="00FF6B2D">
      <w:r w:rsidRPr="00071FA4">
        <w:rPr>
          <w:b/>
          <w:bCs/>
          <w:i/>
          <w:iCs/>
        </w:rPr>
        <w:t>IBOE</w:t>
      </w:r>
      <w:r w:rsidRPr="00071FA4">
        <w:rPr>
          <w:b/>
          <w:bCs/>
        </w:rPr>
        <w:t>:</w:t>
      </w:r>
      <w:r w:rsidRPr="00071FA4">
        <w:t xml:space="preserve"> The International Board of Education serves the general church as advocates for educational institutions in the Church of the Nazarene. The IBOE also provides guidance and oversight to ensure clarity of internal governance and commitment to the Church of the Nazarene, funds educational efforts, and provides a system of financial and organizational accountability/reporting for the sake of the denomination. </w:t>
      </w:r>
      <w:r w:rsidRPr="00071FA4">
        <w:rPr>
          <w:i/>
          <w:iCs/>
        </w:rPr>
        <w:t>Manual</w:t>
      </w:r>
      <w:r w:rsidRPr="00071FA4">
        <w:t xml:space="preserve"> 402</w:t>
      </w:r>
    </w:p>
    <w:p w14:paraId="55F4C898" w14:textId="77777777" w:rsidR="00FF6B2D" w:rsidRPr="00071FA4" w:rsidRDefault="00FF6B2D" w:rsidP="00FF6B2D">
      <w:pPr>
        <w:rPr>
          <w:b/>
          <w:bCs/>
        </w:rPr>
      </w:pPr>
    </w:p>
    <w:p w14:paraId="2AC05F63" w14:textId="77777777" w:rsidR="00FF6B2D" w:rsidRPr="00071FA4" w:rsidRDefault="00FF6B2D" w:rsidP="00FF6B2D">
      <w:r w:rsidRPr="00071FA4">
        <w:rPr>
          <w:b/>
          <w:bCs/>
          <w:i/>
          <w:iCs/>
        </w:rPr>
        <w:t>ICOSAC:</w:t>
      </w:r>
      <w:r w:rsidRPr="00071FA4">
        <w:t xml:space="preserve"> The International Course of Study Advisory Committee relates administratively to the General Board through Global Clergy Development. The ICOSAC provides guidance and accountability for clergy education prior to ordination and following ordination through lifelong learning. Composition of ICOSAC substantially represents the global church. The Board of General Superintendents appoint individuals to the International Course of Study Advisory Committee to serve for the ensuing quadrennium. </w:t>
      </w:r>
      <w:r w:rsidRPr="00071FA4">
        <w:rPr>
          <w:i/>
          <w:iCs/>
        </w:rPr>
        <w:t>Manual</w:t>
      </w:r>
      <w:r w:rsidRPr="00071FA4">
        <w:t xml:space="preserve"> 342</w:t>
      </w:r>
    </w:p>
    <w:p w14:paraId="31182F95" w14:textId="77777777" w:rsidR="00FF6B2D" w:rsidRDefault="00FF6B2D" w:rsidP="00FF6B2D">
      <w:pPr>
        <w:rPr>
          <w:b/>
          <w:bCs/>
          <w:i/>
          <w:iCs/>
        </w:rPr>
      </w:pPr>
    </w:p>
    <w:p w14:paraId="07E64013" w14:textId="77777777" w:rsidR="00FF6B2D" w:rsidRPr="008B2738" w:rsidRDefault="00FF6B2D" w:rsidP="00FF6B2D">
      <w:r w:rsidRPr="008B2738">
        <w:rPr>
          <w:b/>
          <w:bCs/>
          <w:i/>
          <w:iCs/>
        </w:rPr>
        <w:t xml:space="preserve">Impact: </w:t>
      </w:r>
      <w:r w:rsidRPr="008B2738">
        <w:t>How effective the processes of education are for achieving the vision and mission; often impact can only be determined after a period of time after the formal education has been completed and by consulting stakeholders (districts and churches).</w:t>
      </w:r>
    </w:p>
    <w:p w14:paraId="2734BD52" w14:textId="77777777" w:rsidR="00FF6B2D" w:rsidRPr="008B2738" w:rsidRDefault="00FF6B2D" w:rsidP="00FF6B2D">
      <w:pPr>
        <w:rPr>
          <w:i/>
          <w:iCs/>
        </w:rPr>
      </w:pPr>
    </w:p>
    <w:p w14:paraId="2D4FB0E8" w14:textId="77777777" w:rsidR="00FF6B2D" w:rsidRPr="008B2738" w:rsidRDefault="00FF6B2D" w:rsidP="00FF6B2D">
      <w:r w:rsidRPr="008B2738">
        <w:rPr>
          <w:b/>
          <w:bCs/>
          <w:i/>
          <w:iCs/>
        </w:rPr>
        <w:t>Intensive</w:t>
      </w:r>
      <w:r w:rsidRPr="008B2738">
        <w:rPr>
          <w:b/>
          <w:bCs/>
        </w:rPr>
        <w:t>:</w:t>
      </w:r>
      <w:r w:rsidRPr="008B2738">
        <w:t xml:space="preserve"> A format for a class which provides instruction for several hours each day allowing the completion of the course in a short period of time ranging from one week to one month. Two three-credit courses can be completed this way in two weeks. Papers, examinations, readings and small group work can be handled separately from class time. This format is not suitable for all types of courses, particularly language courses.</w:t>
      </w:r>
    </w:p>
    <w:p w14:paraId="65427E02" w14:textId="77777777" w:rsidR="00FF6B2D" w:rsidRDefault="00FF6B2D" w:rsidP="00FF6B2D">
      <w:pPr>
        <w:rPr>
          <w:b/>
          <w:bCs/>
          <w:i/>
          <w:iCs/>
        </w:rPr>
      </w:pPr>
    </w:p>
    <w:p w14:paraId="42E908BD" w14:textId="77777777" w:rsidR="00FF6B2D" w:rsidRPr="00F11D3B" w:rsidRDefault="00FF6B2D" w:rsidP="00FF6B2D">
      <w:r w:rsidRPr="00071FA4">
        <w:rPr>
          <w:b/>
          <w:bCs/>
          <w:i/>
          <w:iCs/>
        </w:rPr>
        <w:t>International Council for Evangelical Theological Education (ICETE):</w:t>
      </w:r>
      <w:r w:rsidRPr="00071FA4">
        <w:t xml:space="preserve"> ICETE is a global community, sponsored by seven regional associations of theological schools, to enable international interaction and collaboration among all those concerned for the enhancement of evangelical theological education worldwide. </w:t>
      </w:r>
      <w:hyperlink r:id="rId42" w:history="1">
        <w:r w:rsidRPr="00071FA4">
          <w:rPr>
            <w:rStyle w:val="Hyperlink"/>
          </w:rPr>
          <w:t>https://icete.info/about/mission-purpose-history/</w:t>
        </w:r>
      </w:hyperlink>
      <w:r w:rsidRPr="00071FA4">
        <w:t xml:space="preserve"> </w:t>
      </w:r>
    </w:p>
    <w:p w14:paraId="010117BA" w14:textId="77777777" w:rsidR="00FF6B2D" w:rsidRDefault="00FF6B2D" w:rsidP="00FF6B2D">
      <w:pPr>
        <w:rPr>
          <w:b/>
          <w:bCs/>
          <w:i/>
          <w:iCs/>
        </w:rPr>
      </w:pPr>
    </w:p>
    <w:p w14:paraId="21F7DE9D" w14:textId="77777777" w:rsidR="00FF6B2D" w:rsidRPr="008B2738" w:rsidRDefault="00FF6B2D" w:rsidP="00FF6B2D">
      <w:r w:rsidRPr="008B2738">
        <w:rPr>
          <w:b/>
          <w:bCs/>
          <w:i/>
          <w:iCs/>
        </w:rPr>
        <w:t>Internet:</w:t>
      </w:r>
      <w:r w:rsidRPr="008B2738">
        <w:t xml:space="preserve"> An increasing number of courses are available online. (The entire USA and Canada </w:t>
      </w:r>
      <w:r>
        <w:t>Course of Study</w:t>
      </w:r>
      <w:r w:rsidRPr="008B2738">
        <w:t xml:space="preserve"> is available through the Nazarene Bible College in Colorado Springs, Colorado, USA via Internet.) Permission to take specific Internet courses for credit in Asia-Pacific would need to be secured from your Distance Education provider.</w:t>
      </w:r>
    </w:p>
    <w:p w14:paraId="3D23EEAD" w14:textId="77777777" w:rsidR="00FF6B2D" w:rsidRDefault="00FF6B2D" w:rsidP="00FF6B2D">
      <w:pPr>
        <w:rPr>
          <w:b/>
          <w:bCs/>
          <w:i/>
          <w:iCs/>
        </w:rPr>
      </w:pPr>
    </w:p>
    <w:p w14:paraId="26882653" w14:textId="77777777" w:rsidR="00FF6B2D" w:rsidRPr="008B2738" w:rsidRDefault="00FF6B2D" w:rsidP="00FF6B2D">
      <w:r w:rsidRPr="008B2738">
        <w:rPr>
          <w:b/>
          <w:bCs/>
          <w:i/>
          <w:iCs/>
        </w:rPr>
        <w:t>Internship:</w:t>
      </w:r>
      <w:r w:rsidRPr="008B2738">
        <w:t xml:space="preserve"> The time which a learner spends working under the direction and supervision of a qualified person in the performance of the work for which the learner is preparing. Pastoral internship is spent under the direction of a pastor and of the institution providing the program of study. All ministerial students must meet the minimum internship credits prescribed in the </w:t>
      </w:r>
      <w:r>
        <w:t>Course of Study</w:t>
      </w:r>
      <w:r w:rsidRPr="008B2738">
        <w:t xml:space="preserve"> they are following.</w:t>
      </w:r>
    </w:p>
    <w:p w14:paraId="5032F440" w14:textId="77777777" w:rsidR="00FF6B2D" w:rsidRDefault="00FF6B2D" w:rsidP="00FF6B2D">
      <w:pPr>
        <w:rPr>
          <w:b/>
          <w:bCs/>
          <w:i/>
          <w:iCs/>
        </w:rPr>
      </w:pPr>
    </w:p>
    <w:p w14:paraId="4DD11AA2" w14:textId="77777777" w:rsidR="00FF6B2D" w:rsidRDefault="00FF6B2D" w:rsidP="00FF6B2D">
      <w:r w:rsidRPr="008B2738">
        <w:rPr>
          <w:b/>
          <w:bCs/>
          <w:i/>
          <w:iCs/>
        </w:rPr>
        <w:t xml:space="preserve">Lay Minister: </w:t>
      </w:r>
      <w:r w:rsidRPr="008B2738">
        <w:t xml:space="preserve">Any member of the Church of the Nazarene who feels called to serve as a church planter, bi-vocational pastor, teacher, lay evangelist, lay song evangelist, stewardship minister, church staff minister, and/or other specialized ministry on behalf of the church but who does not at the present time feel a special call to become an ordained minister. A lay minister may pursue a validated </w:t>
      </w:r>
      <w:r>
        <w:t>Course of Study</w:t>
      </w:r>
      <w:r w:rsidRPr="008B2738">
        <w:t xml:space="preserve"> leading to a certificate in lay ministry. (</w:t>
      </w:r>
      <w:r w:rsidRPr="008B2738">
        <w:rPr>
          <w:i/>
        </w:rPr>
        <w:t>Manual</w:t>
      </w:r>
      <w:r w:rsidRPr="008B2738">
        <w:t xml:space="preserve"> 503) </w:t>
      </w:r>
    </w:p>
    <w:p w14:paraId="69F79B74" w14:textId="77777777" w:rsidR="00FF6B2D" w:rsidRDefault="00FF6B2D" w:rsidP="00FF6B2D"/>
    <w:p w14:paraId="5B13B2D7" w14:textId="77777777" w:rsidR="00FF6B2D" w:rsidRDefault="00FF6B2D" w:rsidP="00FF6B2D">
      <w:r w:rsidRPr="00071FA4">
        <w:rPr>
          <w:b/>
          <w:bCs/>
          <w:i/>
          <w:iCs/>
        </w:rPr>
        <w:t>License</w:t>
      </w:r>
      <w:r w:rsidRPr="00071FA4">
        <w:rPr>
          <w:b/>
          <w:bCs/>
        </w:rPr>
        <w:t xml:space="preserve">: </w:t>
      </w:r>
      <w:r w:rsidRPr="00071FA4">
        <w:t xml:space="preserve">(See also Credential) Certification of the credentialing process at the local church, district, and general church level that authorizes a person to preach and pursue lifelong ministry through the church. Licenses are subject to review and must be renewed yearly. </w:t>
      </w:r>
      <w:r w:rsidRPr="00071FA4">
        <w:rPr>
          <w:i/>
          <w:iCs/>
        </w:rPr>
        <w:t>Manual</w:t>
      </w:r>
      <w:r w:rsidRPr="00071FA4">
        <w:t xml:space="preserve"> 523-524; </w:t>
      </w:r>
      <w:r w:rsidRPr="00071FA4">
        <w:rPr>
          <w:i/>
          <w:iCs/>
        </w:rPr>
        <w:t>Sourcebook</w:t>
      </w:r>
      <w:r w:rsidRPr="00071FA4">
        <w:t xml:space="preserve"> 564</w:t>
      </w:r>
    </w:p>
    <w:p w14:paraId="1DC0CC0E" w14:textId="77777777" w:rsidR="00FF6B2D" w:rsidRDefault="00FF6B2D" w:rsidP="00FF6B2D"/>
    <w:p w14:paraId="086108C9" w14:textId="77777777" w:rsidR="00FF6B2D" w:rsidRPr="008B2738" w:rsidRDefault="00FF6B2D" w:rsidP="00FF6B2D">
      <w:r w:rsidRPr="00071FA4">
        <w:rPr>
          <w:b/>
          <w:bCs/>
          <w:i/>
          <w:iCs/>
        </w:rPr>
        <w:t>Lifelong Learning:</w:t>
      </w:r>
      <w:r w:rsidRPr="00071FA4">
        <w:t xml:space="preserve"> Lifelong learning describes the practice of ongoing, intentional participation in experiences that further the development of the minister. </w:t>
      </w:r>
      <w:r w:rsidRPr="00071FA4">
        <w:rPr>
          <w:i/>
          <w:iCs/>
        </w:rPr>
        <w:t>Sourcebook</w:t>
      </w:r>
      <w:r w:rsidRPr="00071FA4">
        <w:t xml:space="preserve"> 562.1</w:t>
      </w:r>
    </w:p>
    <w:p w14:paraId="0D9AB661" w14:textId="77777777" w:rsidR="00FF6B2D" w:rsidRDefault="00FF6B2D" w:rsidP="00FF6B2D">
      <w:pPr>
        <w:rPr>
          <w:b/>
          <w:bCs/>
          <w:i/>
          <w:iCs/>
        </w:rPr>
      </w:pPr>
    </w:p>
    <w:p w14:paraId="035352ED" w14:textId="77777777" w:rsidR="00FF6B2D" w:rsidRPr="008B2738" w:rsidRDefault="00FF6B2D" w:rsidP="00FF6B2D">
      <w:pPr>
        <w:rPr>
          <w:iCs/>
        </w:rPr>
      </w:pPr>
      <w:r w:rsidRPr="008B2738">
        <w:rPr>
          <w:b/>
          <w:bCs/>
          <w:i/>
          <w:iCs/>
        </w:rPr>
        <w:t>Local Minister</w:t>
      </w:r>
      <w:r w:rsidRPr="008B2738">
        <w:rPr>
          <w:b/>
          <w:bCs/>
          <w:iCs/>
        </w:rPr>
        <w:t xml:space="preserve">: </w:t>
      </w:r>
      <w:r w:rsidRPr="008B2738">
        <w:rPr>
          <w:iCs/>
        </w:rPr>
        <w:t>A local minister is a lay member of the Church of the Nazarene whom the local church board or the District Advisory Board has recognized with a lay ministry certificate, under the pastor’s or district superintendent’s direction and as opportunity affords, thus providing for the demonstration, employment, and development of ministerial gifts and usefulness (</w:t>
      </w:r>
      <w:r w:rsidRPr="008B2738">
        <w:rPr>
          <w:i/>
          <w:iCs/>
        </w:rPr>
        <w:t>Manual</w:t>
      </w:r>
      <w:r w:rsidRPr="008B2738">
        <w:rPr>
          <w:iCs/>
        </w:rPr>
        <w:t xml:space="preserve"> 531). </w:t>
      </w:r>
    </w:p>
    <w:p w14:paraId="2EA0FD9B" w14:textId="77777777" w:rsidR="00FF6B2D" w:rsidRDefault="00FF6B2D" w:rsidP="00FF6B2D">
      <w:pPr>
        <w:rPr>
          <w:b/>
          <w:bCs/>
          <w:i/>
          <w:iCs/>
        </w:rPr>
      </w:pPr>
    </w:p>
    <w:p w14:paraId="712DDCEE" w14:textId="77777777" w:rsidR="00FF6B2D" w:rsidRPr="008B2738" w:rsidRDefault="00FF6B2D" w:rsidP="00FF6B2D">
      <w:r w:rsidRPr="008B2738">
        <w:rPr>
          <w:b/>
          <w:bCs/>
          <w:i/>
          <w:iCs/>
        </w:rPr>
        <w:t>Learning:</w:t>
      </w:r>
      <w:r w:rsidRPr="008B2738">
        <w:t xml:space="preserve"> The transformation of information into practice in the life and thought of an individual. It is the objective of the teaching, which hopes to bring about education and/or training.</w:t>
      </w:r>
    </w:p>
    <w:p w14:paraId="07817B18" w14:textId="77777777" w:rsidR="00FF6B2D" w:rsidRDefault="00FF6B2D" w:rsidP="00FF6B2D">
      <w:pPr>
        <w:rPr>
          <w:b/>
          <w:bCs/>
          <w:i/>
          <w:iCs/>
        </w:rPr>
      </w:pPr>
    </w:p>
    <w:p w14:paraId="0D5BF91A" w14:textId="77777777" w:rsidR="00FF6B2D" w:rsidRPr="008B2738" w:rsidRDefault="00FF6B2D" w:rsidP="00FF6B2D">
      <w:r w:rsidRPr="008B2738">
        <w:rPr>
          <w:b/>
          <w:bCs/>
          <w:i/>
          <w:iCs/>
        </w:rPr>
        <w:t>Lecture:</w:t>
      </w:r>
      <w:r w:rsidRPr="008B2738">
        <w:t xml:space="preserve"> Academic speech which intends to illicit change in the thoughts, attitudes, and behavior of the hearers. </w:t>
      </w:r>
    </w:p>
    <w:p w14:paraId="1C700276" w14:textId="77777777" w:rsidR="00FF6B2D" w:rsidRDefault="00FF6B2D" w:rsidP="00FF6B2D">
      <w:pPr>
        <w:rPr>
          <w:b/>
          <w:bCs/>
          <w:i/>
          <w:iCs/>
        </w:rPr>
      </w:pPr>
    </w:p>
    <w:p w14:paraId="101B1C32" w14:textId="77777777" w:rsidR="00FF6B2D" w:rsidRPr="008B2738" w:rsidRDefault="00FF6B2D" w:rsidP="00FF6B2D">
      <w:r w:rsidRPr="008B2738">
        <w:rPr>
          <w:b/>
          <w:bCs/>
          <w:i/>
          <w:iCs/>
        </w:rPr>
        <w:t xml:space="preserve">Lifelong Learning </w:t>
      </w:r>
      <w:r w:rsidRPr="008B2738">
        <w:t>(formerly Continuing Education): Life-long learning is an individual’s involvement in educational activities and/or events throughout life. Such involvement may consist of non-formal, informal, and formal education.</w:t>
      </w:r>
    </w:p>
    <w:p w14:paraId="7B156DE5" w14:textId="77777777" w:rsidR="00FF6B2D" w:rsidRDefault="00FF6B2D" w:rsidP="00FF6B2D">
      <w:pPr>
        <w:rPr>
          <w:b/>
          <w:bCs/>
          <w:i/>
          <w:iCs/>
        </w:rPr>
      </w:pPr>
    </w:p>
    <w:p w14:paraId="0025F231" w14:textId="77777777" w:rsidR="00FF6B2D" w:rsidRPr="00071FA4" w:rsidRDefault="00FF6B2D" w:rsidP="00FF6B2D">
      <w:r w:rsidRPr="00071FA4">
        <w:rPr>
          <w:b/>
          <w:bCs/>
          <w:i/>
          <w:iCs/>
        </w:rPr>
        <w:t>Manual, Church of the Nazarene (Manual)</w:t>
      </w:r>
      <w:r w:rsidRPr="00071FA4">
        <w:t xml:space="preserve">: With the Bible as our supreme guide, illuminated by the Holy Spirit, the </w:t>
      </w:r>
      <w:r w:rsidRPr="00071FA4">
        <w:rPr>
          <w:i/>
          <w:iCs/>
        </w:rPr>
        <w:t xml:space="preserve">Manual </w:t>
      </w:r>
      <w:r w:rsidRPr="00071FA4">
        <w:t xml:space="preserve">serves as the official agreed-upon statement of faith, practice, and polity. </w:t>
      </w:r>
      <w:r w:rsidRPr="00071FA4">
        <w:rPr>
          <w:i/>
          <w:iCs/>
        </w:rPr>
        <w:t>Manual</w:t>
      </w:r>
      <w:r w:rsidRPr="00071FA4">
        <w:t xml:space="preserve"> “Foreword”</w:t>
      </w:r>
    </w:p>
    <w:p w14:paraId="4AC8E8FD" w14:textId="77777777" w:rsidR="00FF6B2D" w:rsidRDefault="00FF6B2D" w:rsidP="00FF6B2D">
      <w:pPr>
        <w:rPr>
          <w:b/>
          <w:bCs/>
          <w:i/>
          <w:iCs/>
        </w:rPr>
      </w:pPr>
    </w:p>
    <w:p w14:paraId="189F0BAE" w14:textId="77777777" w:rsidR="00FF6B2D" w:rsidRPr="008B2738" w:rsidRDefault="00FF6B2D" w:rsidP="00FF6B2D">
      <w:r w:rsidRPr="008B2738">
        <w:rPr>
          <w:b/>
          <w:bCs/>
          <w:i/>
          <w:iCs/>
        </w:rPr>
        <w:t>Mentoring:</w:t>
      </w:r>
      <w:r w:rsidRPr="008B2738">
        <w:t xml:space="preserve"> The relationship of trust and sharing between a more experienced person who acts as a guide and a less-experienced person being mentored who responds. </w:t>
      </w:r>
    </w:p>
    <w:p w14:paraId="288FC4F0" w14:textId="77777777" w:rsidR="00FF6B2D" w:rsidRDefault="00FF6B2D" w:rsidP="00FF6B2D">
      <w:pPr>
        <w:rPr>
          <w:b/>
          <w:bCs/>
          <w:i/>
          <w:iCs/>
        </w:rPr>
      </w:pPr>
    </w:p>
    <w:p w14:paraId="2E8303E7" w14:textId="77777777" w:rsidR="00FF6B2D" w:rsidRPr="008B2738" w:rsidRDefault="00FF6B2D" w:rsidP="00FF6B2D">
      <w:r w:rsidRPr="008B2738">
        <w:rPr>
          <w:b/>
          <w:bCs/>
          <w:i/>
          <w:iCs/>
        </w:rPr>
        <w:t>Modular Course:</w:t>
      </w:r>
      <w:r w:rsidRPr="008B2738">
        <w:t xml:space="preserve"> A system of delivery that offers one or two subjects at a time with classes meeting several hours each week. This enables a subject to be completed in a short time. The purpose is to make it possible to use short-term teaching staff and to enable pastors to take a month break to complete a course. This system can be used exclusively by an institution offering at least eight or more brief terms a year, or in combination with traditional term or semester systems.</w:t>
      </w:r>
    </w:p>
    <w:p w14:paraId="73399127" w14:textId="77777777" w:rsidR="00FF6B2D" w:rsidRDefault="00FF6B2D" w:rsidP="00FF6B2D">
      <w:pPr>
        <w:rPr>
          <w:b/>
          <w:bCs/>
          <w:i/>
          <w:iCs/>
        </w:rPr>
      </w:pPr>
    </w:p>
    <w:p w14:paraId="02827604" w14:textId="77777777" w:rsidR="00FF6B2D" w:rsidRPr="008B2738" w:rsidRDefault="00FF6B2D" w:rsidP="00FF6B2D">
      <w:r w:rsidRPr="008B2738">
        <w:rPr>
          <w:b/>
          <w:bCs/>
          <w:i/>
          <w:iCs/>
        </w:rPr>
        <w:t>Module:</w:t>
      </w:r>
      <w:r w:rsidRPr="008B2738">
        <w:t xml:space="preserve"> A module is a complete instructional unit containing all that is needed for the teaching of a course including syllabus, objectives, examinations, assignments, lecture notes, methodologies, overheads, bibliography, supplemental readings, etc. </w:t>
      </w:r>
    </w:p>
    <w:p w14:paraId="61F619B2" w14:textId="77777777" w:rsidR="00FF6B2D" w:rsidRDefault="00FF6B2D" w:rsidP="00FF6B2D">
      <w:pPr>
        <w:rPr>
          <w:b/>
        </w:rPr>
      </w:pPr>
    </w:p>
    <w:p w14:paraId="39449BE1" w14:textId="77777777" w:rsidR="00FF6B2D" w:rsidRPr="008B2738" w:rsidRDefault="00FF6B2D" w:rsidP="00FF6B2D">
      <w:r w:rsidRPr="00F11D3B">
        <w:rPr>
          <w:b/>
          <w:i/>
          <w:iCs/>
        </w:rPr>
        <w:t>Multi-level Education</w:t>
      </w:r>
      <w:r w:rsidRPr="008B2738">
        <w:t>: Multi-level education is the articulation of educational activities or events to facilitate the cumulative element in formal and informal education.</w:t>
      </w:r>
    </w:p>
    <w:p w14:paraId="181CEBE5" w14:textId="77777777" w:rsidR="00FF6B2D" w:rsidRDefault="00FF6B2D" w:rsidP="00FF6B2D"/>
    <w:p w14:paraId="28926BE9" w14:textId="77777777" w:rsidR="00FF6B2D" w:rsidRDefault="00FF6B2D" w:rsidP="00FF6B2D">
      <w:r w:rsidRPr="00BC3BD6">
        <w:rPr>
          <w:b/>
          <w:bCs/>
          <w:i/>
          <w:iCs/>
        </w:rPr>
        <w:t>Online Education</w:t>
      </w:r>
      <w:r>
        <w:t>: Uses the Internet to facilitate learning. This can be synchronous, with the teacher and students meeting at the same time; or asynchronous, which allows students to learn on their own times schedule and not simultaneously with a teacher.</w:t>
      </w:r>
    </w:p>
    <w:p w14:paraId="14429A92" w14:textId="77777777" w:rsidR="00FF6B2D" w:rsidRPr="008B2738" w:rsidRDefault="00FF6B2D" w:rsidP="00FF6B2D"/>
    <w:p w14:paraId="5A308D1B" w14:textId="77777777" w:rsidR="00FF6B2D" w:rsidRPr="00071FA4" w:rsidRDefault="00FF6B2D" w:rsidP="00FF6B2D">
      <w:r w:rsidRPr="00071FA4">
        <w:rPr>
          <w:b/>
          <w:bCs/>
          <w:i/>
          <w:iCs/>
        </w:rPr>
        <w:lastRenderedPageBreak/>
        <w:t>Ordination</w:t>
      </w:r>
      <w:r w:rsidRPr="00071FA4">
        <w:rPr>
          <w:b/>
          <w:bCs/>
        </w:rPr>
        <w:t>:</w:t>
      </w:r>
      <w:r w:rsidRPr="00071FA4">
        <w:t xml:space="preserve"> Ordination is the authenticating, authorizing act of the Church, which recognizes and confirms God’s call to ministerial leadership as stewards and proclaimers of the gospel and the Church of Jesus Christ. Consequently, ordination bears witness to the Church universal and the world at large that this candidate evidences an exemplary life of holiness, possesses gifts and graces for public ministry, and has a thirst for knowledge, especially for the Word of God, and has the capacity to communicate sound doctrine. Ordination is available to men and women in the Church of the Nazarene. </w:t>
      </w:r>
      <w:r w:rsidRPr="00071FA4">
        <w:rPr>
          <w:i/>
          <w:iCs/>
        </w:rPr>
        <w:t>Manual</w:t>
      </w:r>
      <w:r w:rsidRPr="00071FA4">
        <w:t xml:space="preserve"> 500-502; </w:t>
      </w:r>
      <w:r w:rsidRPr="00071FA4">
        <w:rPr>
          <w:i/>
          <w:iCs/>
        </w:rPr>
        <w:t xml:space="preserve">Sourcebook </w:t>
      </w:r>
      <w:r w:rsidRPr="00071FA4">
        <w:t>564.5</w:t>
      </w:r>
    </w:p>
    <w:p w14:paraId="13A23C3F" w14:textId="77777777" w:rsidR="00FF6B2D" w:rsidRDefault="00FF6B2D" w:rsidP="00FF6B2D">
      <w:pPr>
        <w:rPr>
          <w:b/>
          <w:bCs/>
          <w:i/>
          <w:iCs/>
        </w:rPr>
      </w:pPr>
    </w:p>
    <w:p w14:paraId="51EE04E4" w14:textId="77777777" w:rsidR="00FF6B2D" w:rsidRPr="008B2738" w:rsidRDefault="00FF6B2D" w:rsidP="00FF6B2D">
      <w:r w:rsidRPr="008B2738">
        <w:rPr>
          <w:b/>
          <w:bCs/>
          <w:i/>
          <w:iCs/>
        </w:rPr>
        <w:t>Outcomes Based Education (OBE):</w:t>
      </w:r>
      <w:r w:rsidRPr="008B2738">
        <w:t xml:space="preserve"> Designing an educational system focused on what is essential for all learners to be able to succeed at the end of their learning experiences. This means starting with a clear picture of what is important for successful ministry, then organizing curriculum, learning activities, and assessment to make sure this learning ultimately happens. </w:t>
      </w:r>
    </w:p>
    <w:p w14:paraId="333E8E06" w14:textId="77777777" w:rsidR="00FF6B2D" w:rsidRDefault="00FF6B2D" w:rsidP="00FF6B2D">
      <w:pPr>
        <w:rPr>
          <w:b/>
          <w:bCs/>
          <w:i/>
          <w:iCs/>
        </w:rPr>
      </w:pPr>
    </w:p>
    <w:p w14:paraId="01DB44F0" w14:textId="77777777" w:rsidR="00FF6B2D" w:rsidRPr="008B2738" w:rsidRDefault="00FF6B2D" w:rsidP="00FF6B2D">
      <w:r w:rsidRPr="008B2738">
        <w:rPr>
          <w:b/>
          <w:bCs/>
          <w:i/>
          <w:iCs/>
        </w:rPr>
        <w:t>Partnering:</w:t>
      </w:r>
      <w:r w:rsidRPr="008B2738">
        <w:t xml:space="preserve"> Collaboration between two entities towards a common cause or goal. In the case of partnering in ministerial education, the cause is the formation of a candidate for ministry and the partners include the candidate, their local church, district, educational provider, etc. </w:t>
      </w:r>
    </w:p>
    <w:p w14:paraId="53F06CF9" w14:textId="77777777" w:rsidR="00FF6B2D" w:rsidRDefault="00FF6B2D" w:rsidP="00FF6B2D">
      <w:pPr>
        <w:rPr>
          <w:b/>
          <w:bCs/>
          <w:i/>
          <w:iCs/>
        </w:rPr>
      </w:pPr>
    </w:p>
    <w:p w14:paraId="499178BB" w14:textId="77777777" w:rsidR="00FF6B2D" w:rsidRDefault="00FF6B2D" w:rsidP="00FF6B2D">
      <w:r w:rsidRPr="008B2738">
        <w:rPr>
          <w:b/>
          <w:bCs/>
          <w:i/>
          <w:iCs/>
        </w:rPr>
        <w:t>Practicum:</w:t>
      </w:r>
      <w:r w:rsidRPr="008B2738">
        <w:t xml:space="preserve"> Courses that involve the learner in practical performance of a responsibility or task. The internship programs are structured collections of practicums relating to the work of a particular ministry. Learning by doing is an essential part of the training of any minister. A practicum is oriented to a specific individual, and is not done as a class activity.</w:t>
      </w:r>
    </w:p>
    <w:p w14:paraId="394A269C" w14:textId="77777777" w:rsidR="00311ECE" w:rsidRPr="008B2738" w:rsidRDefault="00311ECE" w:rsidP="00FF6B2D"/>
    <w:p w14:paraId="6CD17A78" w14:textId="77777777" w:rsidR="00FF6B2D" w:rsidRDefault="00FF6B2D" w:rsidP="00FF6B2D">
      <w:r w:rsidRPr="008B2738">
        <w:rPr>
          <w:b/>
          <w:bCs/>
          <w:i/>
          <w:iCs/>
        </w:rPr>
        <w:t>Program:</w:t>
      </w:r>
      <w:r w:rsidRPr="008B2738">
        <w:t xml:space="preserve"> The collection of subjects taken over a period of time, which lead to a credential.</w:t>
      </w:r>
    </w:p>
    <w:p w14:paraId="3B5433F2" w14:textId="77777777" w:rsidR="00FF6B2D" w:rsidRDefault="00FF6B2D" w:rsidP="00FF6B2D"/>
    <w:p w14:paraId="2859A967" w14:textId="77777777" w:rsidR="00FF6B2D" w:rsidRPr="008B2738" w:rsidRDefault="00FF6B2D" w:rsidP="00FF6B2D">
      <w:r w:rsidRPr="00071FA4">
        <w:rPr>
          <w:b/>
          <w:bCs/>
          <w:i/>
          <w:iCs/>
        </w:rPr>
        <w:t>Quality Assurance:</w:t>
      </w:r>
      <w:r w:rsidRPr="00071FA4">
        <w:t xml:space="preserve"> An education provider’s internal plan to ensure the integrity of the educational process for the duration of a Course of Study’s validation period. </w:t>
      </w:r>
      <w:r w:rsidRPr="00071FA4">
        <w:rPr>
          <w:i/>
          <w:iCs/>
        </w:rPr>
        <w:t>Sourcebook</w:t>
      </w:r>
      <w:r w:rsidRPr="00071FA4">
        <w:t xml:space="preserve"> 567.3</w:t>
      </w:r>
    </w:p>
    <w:p w14:paraId="12C489C5" w14:textId="77777777" w:rsidR="00FF6B2D" w:rsidRDefault="00FF6B2D" w:rsidP="00FF6B2D">
      <w:pPr>
        <w:rPr>
          <w:b/>
          <w:bCs/>
          <w:i/>
          <w:iCs/>
        </w:rPr>
      </w:pPr>
    </w:p>
    <w:p w14:paraId="18E60AA2" w14:textId="77777777" w:rsidR="00FF6B2D" w:rsidRDefault="00FF6B2D" w:rsidP="00FF6B2D">
      <w:r w:rsidRPr="008B2738">
        <w:rPr>
          <w:b/>
          <w:bCs/>
          <w:i/>
          <w:iCs/>
        </w:rPr>
        <w:t>Quality Point:</w:t>
      </w:r>
      <w:r w:rsidRPr="008B2738">
        <w:t xml:space="preserve"> The quality point system is a mathematical system devised to calculate average marks of the various courses taken by a learner even when the courses have varied credit values. Points are granted according to the marks attained and are multiplied by the credit value of the course. Total Quality Points earned are divided by the total credits taken to get the average mark.</w:t>
      </w:r>
    </w:p>
    <w:p w14:paraId="4C32A7F1" w14:textId="77777777" w:rsidR="00FF6B2D" w:rsidRDefault="00FF6B2D" w:rsidP="00FF6B2D"/>
    <w:p w14:paraId="4E61A024" w14:textId="77777777" w:rsidR="00FF6B2D" w:rsidRDefault="00FF6B2D" w:rsidP="00FF6B2D">
      <w:r w:rsidRPr="00071FA4">
        <w:rPr>
          <w:b/>
          <w:bCs/>
          <w:i/>
          <w:iCs/>
        </w:rPr>
        <w:t>Regional</w:t>
      </w:r>
      <w:r w:rsidRPr="00071FA4">
        <w:rPr>
          <w:b/>
          <w:bCs/>
        </w:rPr>
        <w:t>:</w:t>
      </w:r>
      <w:r w:rsidRPr="00071FA4">
        <w:t xml:space="preserve"> Six global regions comprise the International the Church of the Nazarene: Africa, Asia Pacific, Eurasia, Mesoamerica, South America, and United States/Canada. </w:t>
      </w:r>
      <w:r w:rsidRPr="00071FA4">
        <w:rPr>
          <w:i/>
          <w:iCs/>
        </w:rPr>
        <w:t xml:space="preserve">Manual </w:t>
      </w:r>
      <w:r w:rsidRPr="00071FA4">
        <w:t>346</w:t>
      </w:r>
    </w:p>
    <w:p w14:paraId="12496BE2" w14:textId="77777777" w:rsidR="00FF6B2D" w:rsidRDefault="00FF6B2D" w:rsidP="00FF6B2D"/>
    <w:p w14:paraId="25BC78AC" w14:textId="77777777" w:rsidR="00FF6B2D" w:rsidRPr="00071FA4" w:rsidRDefault="00FF6B2D" w:rsidP="00FF6B2D">
      <w:r w:rsidRPr="00071FA4">
        <w:rPr>
          <w:b/>
          <w:bCs/>
          <w:i/>
          <w:iCs/>
        </w:rPr>
        <w:t>Regional Education Coordinator (REC):</w:t>
      </w:r>
      <w:r w:rsidRPr="00071FA4">
        <w:rPr>
          <w:b/>
          <w:bCs/>
        </w:rPr>
        <w:t xml:space="preserve"> </w:t>
      </w:r>
      <w:r w:rsidRPr="00071FA4">
        <w:t xml:space="preserve">Leadership appointed by each region to facilitate the work of the Regional Course of Study Advisory Committee (RCOSAC), consult the International Course of Study Advisory Committee (ICOSAC) and contribute to the International Board of Education (IBOE). The REC also contributes </w:t>
      </w:r>
      <w:r w:rsidRPr="00071FA4">
        <w:rPr>
          <w:u w:val="single"/>
        </w:rPr>
        <w:t>with the RCOSAC</w:t>
      </w:r>
      <w:r w:rsidRPr="00071FA4">
        <w:t xml:space="preserve"> to cultural adaptations of RCOSAC Sourcebooks which assists in borderless education. (Manual 356.6, 402, 522).</w:t>
      </w:r>
    </w:p>
    <w:p w14:paraId="4A6E2178" w14:textId="77777777" w:rsidR="00FF6B2D" w:rsidRPr="00071FA4" w:rsidRDefault="00FF6B2D" w:rsidP="00FF6B2D">
      <w:pPr>
        <w:rPr>
          <w:b/>
          <w:bCs/>
        </w:rPr>
      </w:pPr>
    </w:p>
    <w:p w14:paraId="7E06E144" w14:textId="77777777" w:rsidR="00FF6B2D" w:rsidRPr="00071FA4" w:rsidRDefault="00FF6B2D" w:rsidP="00FF6B2D">
      <w:r w:rsidRPr="00071FA4">
        <w:rPr>
          <w:b/>
          <w:bCs/>
          <w:i/>
          <w:iCs/>
        </w:rPr>
        <w:t>RCOSAC</w:t>
      </w:r>
      <w:r w:rsidRPr="00071FA4">
        <w:rPr>
          <w:b/>
          <w:bCs/>
        </w:rPr>
        <w:t>:</w:t>
      </w:r>
      <w:r w:rsidRPr="00071FA4">
        <w:t xml:space="preserve"> Regional Course of Study Advisory Committee. This committee is comprised of representatives of each region and its duties include developing a </w:t>
      </w:r>
      <w:r w:rsidRPr="00071FA4">
        <w:lastRenderedPageBreak/>
        <w:t xml:space="preserve">regional sourcebook for ministerial studies, maintaining validation and review procedures for clergy educational programs, collaborating with educational institutions, and endorsing programs to the ICOSAC for approval as validation Course of Study programs. </w:t>
      </w:r>
      <w:r w:rsidRPr="00071FA4">
        <w:rPr>
          <w:i/>
          <w:iCs/>
        </w:rPr>
        <w:t>Manual</w:t>
      </w:r>
      <w:r w:rsidRPr="00071FA4">
        <w:t xml:space="preserve"> 346.7</w:t>
      </w:r>
    </w:p>
    <w:p w14:paraId="68FCE463" w14:textId="77777777" w:rsidR="00FF6B2D" w:rsidRPr="00071FA4" w:rsidRDefault="00FF6B2D" w:rsidP="00FF6B2D"/>
    <w:p w14:paraId="48D29F61" w14:textId="77777777" w:rsidR="00FF6B2D" w:rsidRPr="00071FA4" w:rsidRDefault="00FF6B2D" w:rsidP="00FF6B2D">
      <w:r w:rsidRPr="00071FA4">
        <w:rPr>
          <w:b/>
          <w:bCs/>
          <w:i/>
          <w:iCs/>
        </w:rPr>
        <w:t>Reaffirmation:</w:t>
      </w:r>
      <w:r w:rsidRPr="00071FA4">
        <w:t xml:space="preserve"> Regional process where educational providers have their validated Course of Study reviewed (with any noted changes) and reaffirmed approximately five years after initial validation or revalidation. </w:t>
      </w:r>
      <w:r w:rsidRPr="00071FA4">
        <w:rPr>
          <w:i/>
          <w:iCs/>
        </w:rPr>
        <w:t>Sourcebook</w:t>
      </w:r>
      <w:r w:rsidRPr="00071FA4">
        <w:t xml:space="preserve"> 566.6</w:t>
      </w:r>
    </w:p>
    <w:p w14:paraId="50575761" w14:textId="77777777" w:rsidR="00FF6B2D" w:rsidRDefault="00FF6B2D" w:rsidP="00FF6B2D">
      <w:pPr>
        <w:rPr>
          <w:b/>
          <w:bCs/>
          <w:i/>
          <w:iCs/>
        </w:rPr>
      </w:pPr>
    </w:p>
    <w:p w14:paraId="41C0093E" w14:textId="77777777" w:rsidR="00FF6B2D" w:rsidRPr="008B2738" w:rsidRDefault="00FF6B2D" w:rsidP="00FF6B2D">
      <w:r w:rsidRPr="008B2738">
        <w:rPr>
          <w:b/>
          <w:bCs/>
          <w:i/>
          <w:iCs/>
        </w:rPr>
        <w:t>Research:</w:t>
      </w:r>
      <w:r w:rsidRPr="008B2738">
        <w:t xml:space="preserve"> Essential for all learners, it is the key to future learning on the part of the learner. Research requires that the student learn how to secure information. It is very effective for mature learners. It also permits the learner to explore areas of special interest to that student. An individual or a group of individuals can do research. It may involve taking an examination on the topic researched or more likely the writing of a paper on that topic. This method is a basic tool for the preparation of sermons and for discovery and analysis of the needs of a congregation.</w:t>
      </w:r>
    </w:p>
    <w:p w14:paraId="7F2F63AA" w14:textId="77777777" w:rsidR="00FF6B2D" w:rsidRDefault="00FF6B2D" w:rsidP="00FF6B2D">
      <w:pPr>
        <w:rPr>
          <w:b/>
        </w:rPr>
      </w:pPr>
    </w:p>
    <w:p w14:paraId="580F7049" w14:textId="77777777" w:rsidR="00FF6B2D" w:rsidRPr="008B2738" w:rsidRDefault="00FF6B2D" w:rsidP="00FF6B2D">
      <w:r w:rsidRPr="00311ECE">
        <w:rPr>
          <w:b/>
          <w:i/>
          <w:iCs/>
        </w:rPr>
        <w:t>Self-Study:</w:t>
      </w:r>
      <w:r w:rsidRPr="008B2738">
        <w:t xml:space="preserve"> An institutional self-study is an evaluation, appraisal or critical judgment by the institution itself of the quality of every significant aspect of the entire program and the clarity of the institutional mission and how the mission demonstrates “the church in education”. It is an objective evaluation that identifies weaknesses as well as strengths of the institution.</w:t>
      </w:r>
    </w:p>
    <w:p w14:paraId="63538033" w14:textId="77777777" w:rsidR="00FF6B2D" w:rsidRPr="008B2738" w:rsidRDefault="00FF6B2D" w:rsidP="00FF6B2D"/>
    <w:p w14:paraId="156A2302" w14:textId="77777777" w:rsidR="00FF6B2D" w:rsidRPr="008B2738" w:rsidRDefault="00FF6B2D" w:rsidP="00FF6B2D">
      <w:r w:rsidRPr="008B2738">
        <w:rPr>
          <w:b/>
          <w:bCs/>
          <w:i/>
          <w:iCs/>
        </w:rPr>
        <w:t>Semester:</w:t>
      </w:r>
      <w:r w:rsidRPr="008B2738">
        <w:t xml:space="preserve"> A period of about 15 weeks which normally comprises half of a year of study at an institution. It is possible to incorporate three semesters into a year, thereby reducing the traditional four years for a degree or diploma program to two and two thirds years. This however can place a very heavy burden upon the teaching staff.</w:t>
      </w:r>
    </w:p>
    <w:p w14:paraId="23CDCE95" w14:textId="77777777" w:rsidR="00FF6B2D" w:rsidRDefault="00FF6B2D" w:rsidP="00FF6B2D">
      <w:pPr>
        <w:rPr>
          <w:b/>
          <w:bCs/>
          <w:i/>
          <w:iCs/>
        </w:rPr>
      </w:pPr>
    </w:p>
    <w:p w14:paraId="297AEF37" w14:textId="77777777" w:rsidR="00FF6B2D" w:rsidRPr="008B2738" w:rsidRDefault="00FF6B2D" w:rsidP="00FF6B2D">
      <w:r w:rsidRPr="008B2738">
        <w:rPr>
          <w:b/>
          <w:bCs/>
          <w:i/>
          <w:iCs/>
        </w:rPr>
        <w:t>Seminar:</w:t>
      </w:r>
      <w:r w:rsidRPr="008B2738">
        <w:t xml:space="preserve"> This type of course is for small groups of advanced learners. It gives opportunity for the combination of reading, research, lecture and discussion. All of the learners are expected to be involved in the preparation for the seminar and to present to the class papers, reports research, and lectures.</w:t>
      </w:r>
    </w:p>
    <w:p w14:paraId="6C37D696" w14:textId="77777777" w:rsidR="00FF6B2D" w:rsidRDefault="00FF6B2D" w:rsidP="00FF6B2D">
      <w:pPr>
        <w:rPr>
          <w:b/>
          <w:bCs/>
          <w:i/>
          <w:iCs/>
        </w:rPr>
      </w:pPr>
    </w:p>
    <w:p w14:paraId="35302EE1" w14:textId="77777777" w:rsidR="00FF6B2D" w:rsidRDefault="00FF6B2D" w:rsidP="00FF6B2D">
      <w:r w:rsidRPr="008B2738">
        <w:rPr>
          <w:b/>
          <w:bCs/>
          <w:i/>
          <w:iCs/>
        </w:rPr>
        <w:t>Seminary:</w:t>
      </w:r>
      <w:r w:rsidRPr="008B2738">
        <w:t xml:space="preserve"> An institution for the preparation of ministers.</w:t>
      </w:r>
    </w:p>
    <w:p w14:paraId="14834748" w14:textId="77777777" w:rsidR="00FF6B2D" w:rsidRDefault="00FF6B2D" w:rsidP="00FF6B2D"/>
    <w:p w14:paraId="0B524AF5" w14:textId="77777777" w:rsidR="00FF6B2D" w:rsidRPr="008B2738" w:rsidRDefault="00FF6B2D" w:rsidP="00FF6B2D">
      <w:r w:rsidRPr="00071FA4">
        <w:rPr>
          <w:b/>
          <w:bCs/>
          <w:i/>
          <w:iCs/>
        </w:rPr>
        <w:t>Sourcebook</w:t>
      </w:r>
      <w:r w:rsidRPr="00071FA4">
        <w:rPr>
          <w:b/>
          <w:bCs/>
        </w:rPr>
        <w:t>:</w:t>
      </w:r>
      <w:r w:rsidRPr="00071FA4">
        <w:t xml:space="preserve"> Sourcebooks provide guidelines for clergy education as an extension of the </w:t>
      </w:r>
      <w:r w:rsidRPr="00071FA4">
        <w:rPr>
          <w:i/>
          <w:iCs/>
        </w:rPr>
        <w:t>Manual, Church of the Nazarene</w:t>
      </w:r>
      <w:r w:rsidRPr="00071FA4">
        <w:t xml:space="preserve">. The International Sourcebook guides the development of each region’s sourcebook, assuring consistency globally while permitting appropriate regional adaptations. Validated regional sourcebooks provide information for educational providers and districts to guide the process of preparation for ordination, continuing education of Nazarene ministers, and the submission of Course of Study programs for validation. Handbooks define regional adaptations of sourcebooks for student and congregational use. </w:t>
      </w:r>
      <w:r w:rsidRPr="00071FA4">
        <w:rPr>
          <w:i/>
          <w:iCs/>
        </w:rPr>
        <w:t xml:space="preserve">Manual </w:t>
      </w:r>
      <w:r w:rsidRPr="00071FA4">
        <w:t xml:space="preserve">521-522, </w:t>
      </w:r>
      <w:r w:rsidRPr="00071FA4">
        <w:rPr>
          <w:i/>
          <w:iCs/>
        </w:rPr>
        <w:t>Sourcebook</w:t>
      </w:r>
      <w:r w:rsidRPr="00071FA4">
        <w:t xml:space="preserve"> 560.1, 566.2 </w:t>
      </w:r>
    </w:p>
    <w:p w14:paraId="6F125C83" w14:textId="77777777" w:rsidR="00FF6B2D" w:rsidRDefault="00FF6B2D" w:rsidP="00FF6B2D">
      <w:pPr>
        <w:rPr>
          <w:b/>
          <w:bCs/>
          <w:i/>
          <w:iCs/>
        </w:rPr>
      </w:pPr>
    </w:p>
    <w:p w14:paraId="2E7400AE" w14:textId="77777777" w:rsidR="00FF6B2D" w:rsidRDefault="00FF6B2D" w:rsidP="00FF6B2D">
      <w:r w:rsidRPr="008B2738">
        <w:rPr>
          <w:b/>
          <w:bCs/>
          <w:i/>
          <w:iCs/>
        </w:rPr>
        <w:t>Spiritual Formation:</w:t>
      </w:r>
      <w:r w:rsidRPr="008B2738">
        <w:t xml:space="preserve"> The process of molding or transforming the “inner man” or spirit in the life of a person. Spiritual Formation includes education, but also involvement of the individual in the classical spiritual disciplines of worship, prayer, meditation, spiritual readings, fasting, sacraments, and in relational experiences like mentoring, accountability groups, retreats and camps.</w:t>
      </w:r>
    </w:p>
    <w:p w14:paraId="334AED0D" w14:textId="77777777" w:rsidR="00FF6B2D" w:rsidRDefault="00FF6B2D" w:rsidP="00FF6B2D"/>
    <w:p w14:paraId="5C74DD65" w14:textId="77777777" w:rsidR="00FF6B2D" w:rsidRPr="00F11D3B" w:rsidRDefault="00FF6B2D" w:rsidP="00FF6B2D">
      <w:pPr>
        <w:rPr>
          <w:b/>
          <w:bCs/>
        </w:rPr>
      </w:pPr>
      <w:r w:rsidRPr="00071FA4">
        <w:rPr>
          <w:b/>
          <w:bCs/>
          <w:i/>
          <w:iCs/>
        </w:rPr>
        <w:lastRenderedPageBreak/>
        <w:t>Student Learning Hours:</w:t>
      </w:r>
      <w:r w:rsidRPr="00071FA4">
        <w:t xml:space="preserve"> Description of student engagement  measured in the number of hours typically needed for prescribed intentional learning activities related to a particular course unit. Student Learning Hours (SLH) include attending lectures, seminars or classes, directed reading, independent reading, writing, revising, student presentations, lectures or seminar presentations, or any other activity (such as local church ministry) shown to be directly related to a course unit in a Course of Study program. </w:t>
      </w:r>
      <w:r w:rsidRPr="00071FA4">
        <w:rPr>
          <w:i/>
          <w:iCs/>
        </w:rPr>
        <w:t>Sourcebook</w:t>
      </w:r>
      <w:r w:rsidRPr="00071FA4">
        <w:t xml:space="preserve"> 567.1</w:t>
      </w:r>
    </w:p>
    <w:p w14:paraId="0A5E4516" w14:textId="77777777" w:rsidR="00FF6B2D" w:rsidRPr="008B2738" w:rsidRDefault="00FF6B2D" w:rsidP="00FF6B2D"/>
    <w:p w14:paraId="5D8D04DA" w14:textId="77777777" w:rsidR="00FF6B2D" w:rsidRPr="008B2738" w:rsidRDefault="00FF6B2D" w:rsidP="00FF6B2D">
      <w:r w:rsidRPr="008B2738">
        <w:rPr>
          <w:b/>
          <w:bCs/>
          <w:i/>
          <w:iCs/>
        </w:rPr>
        <w:t>Synchronous</w:t>
      </w:r>
      <w:r w:rsidRPr="008B2738">
        <w:t>: This term describes courses that have the teacher and student meeting at the same time. This meeting can be face-to-face or online.</w:t>
      </w:r>
    </w:p>
    <w:p w14:paraId="06001151" w14:textId="77777777" w:rsidR="00FF6B2D" w:rsidRPr="008B2738" w:rsidRDefault="00FF6B2D" w:rsidP="00FF6B2D"/>
    <w:p w14:paraId="4BA4F60A" w14:textId="77777777" w:rsidR="00FF6B2D" w:rsidRPr="008B2738" w:rsidRDefault="00FF6B2D" w:rsidP="00FF6B2D">
      <w:r w:rsidRPr="008B2738">
        <w:rPr>
          <w:b/>
          <w:bCs/>
          <w:i/>
          <w:iCs/>
        </w:rPr>
        <w:t>Teaching Staff:</w:t>
      </w:r>
      <w:r w:rsidRPr="008B2738">
        <w:t xml:space="preserve"> The academic personnel of an educational institution or educational structure.</w:t>
      </w:r>
    </w:p>
    <w:p w14:paraId="127FBE85" w14:textId="77777777" w:rsidR="00FF6B2D" w:rsidRDefault="00FF6B2D" w:rsidP="00FF6B2D">
      <w:pPr>
        <w:rPr>
          <w:b/>
          <w:bCs/>
          <w:i/>
          <w:iCs/>
        </w:rPr>
      </w:pPr>
    </w:p>
    <w:p w14:paraId="49BCA279" w14:textId="77777777" w:rsidR="00FF6B2D" w:rsidRPr="008B2738" w:rsidRDefault="00FF6B2D" w:rsidP="00FF6B2D">
      <w:r w:rsidRPr="008B2738">
        <w:rPr>
          <w:b/>
          <w:bCs/>
          <w:i/>
          <w:iCs/>
        </w:rPr>
        <w:t>Teaching Style:</w:t>
      </w:r>
      <w:r w:rsidRPr="008B2738">
        <w:t xml:space="preserve"> Often there are elements of several styles of teaching used in a course in order to get material across most effectively. The purpose of teaching is learning, and that takes place in the learner. The focus of the teacher must be upon assisting the student to learn.</w:t>
      </w:r>
    </w:p>
    <w:p w14:paraId="64B1D199" w14:textId="77777777" w:rsidR="00FF6B2D" w:rsidRDefault="00FF6B2D" w:rsidP="00FF6B2D">
      <w:pPr>
        <w:rPr>
          <w:b/>
          <w:bCs/>
          <w:i/>
          <w:iCs/>
        </w:rPr>
      </w:pPr>
    </w:p>
    <w:p w14:paraId="14C2CC07" w14:textId="77777777" w:rsidR="00FF6B2D" w:rsidRPr="008B2738" w:rsidRDefault="00FF6B2D" w:rsidP="00FF6B2D">
      <w:r w:rsidRPr="008B2738">
        <w:rPr>
          <w:b/>
          <w:bCs/>
          <w:i/>
          <w:iCs/>
        </w:rPr>
        <w:t>Term:</w:t>
      </w:r>
      <w:r w:rsidRPr="008B2738">
        <w:t xml:space="preserve"> The period of time when courses meet at an educational institution. There are most frequently three terms to a year of study, but there can be as many as a term each month. Normally there is a break between terms.</w:t>
      </w:r>
    </w:p>
    <w:p w14:paraId="1019DC2C" w14:textId="77777777" w:rsidR="00FF6B2D" w:rsidRDefault="00FF6B2D" w:rsidP="00FF6B2D">
      <w:pPr>
        <w:rPr>
          <w:b/>
          <w:bCs/>
          <w:i/>
          <w:iCs/>
        </w:rPr>
      </w:pPr>
    </w:p>
    <w:p w14:paraId="4B203D3B" w14:textId="77777777" w:rsidR="00FF6B2D" w:rsidRPr="008B2738" w:rsidRDefault="00FF6B2D" w:rsidP="00FF6B2D">
      <w:r w:rsidRPr="008B2738">
        <w:rPr>
          <w:b/>
          <w:bCs/>
          <w:i/>
          <w:iCs/>
        </w:rPr>
        <w:t>The 4 C’s:</w:t>
      </w:r>
      <w:r w:rsidRPr="008B2738">
        <w:t xml:space="preserve"> Four words beginning with the letter “</w:t>
      </w:r>
      <w:r w:rsidRPr="008B2738">
        <w:rPr>
          <w:b/>
        </w:rPr>
        <w:t>C</w:t>
      </w:r>
      <w:r w:rsidRPr="008B2738">
        <w:t xml:space="preserve">” which provide the categories for the outcomes intended from a ministerial </w:t>
      </w:r>
      <w:r>
        <w:t>Course of Study</w:t>
      </w:r>
      <w:r w:rsidRPr="008B2738">
        <w:t>: Content, Capacity, Character, and Context.</w:t>
      </w:r>
    </w:p>
    <w:p w14:paraId="2ED9D195" w14:textId="77777777" w:rsidR="00FF6B2D" w:rsidRDefault="00FF6B2D" w:rsidP="00FF6B2D">
      <w:pPr>
        <w:rPr>
          <w:b/>
          <w:bCs/>
          <w:i/>
          <w:iCs/>
        </w:rPr>
      </w:pPr>
    </w:p>
    <w:p w14:paraId="754A101A" w14:textId="77777777" w:rsidR="00FF6B2D" w:rsidRPr="008B2738" w:rsidRDefault="00FF6B2D" w:rsidP="00FF6B2D">
      <w:r w:rsidRPr="008B2738">
        <w:rPr>
          <w:b/>
          <w:bCs/>
          <w:i/>
          <w:iCs/>
        </w:rPr>
        <w:t>Theological College:</w:t>
      </w:r>
      <w:r w:rsidRPr="008B2738">
        <w:t xml:space="preserve"> An institution that specializes in the preparation of ministers and deacons. Such institutions usually offer at least diploma level programs.</w:t>
      </w:r>
    </w:p>
    <w:p w14:paraId="3558A085" w14:textId="77777777" w:rsidR="00FF6B2D" w:rsidRDefault="00FF6B2D" w:rsidP="00FF6B2D">
      <w:pPr>
        <w:rPr>
          <w:b/>
          <w:bCs/>
          <w:i/>
          <w:iCs/>
        </w:rPr>
      </w:pPr>
    </w:p>
    <w:p w14:paraId="2412D786" w14:textId="77777777" w:rsidR="00FF6B2D" w:rsidRPr="008B2738" w:rsidRDefault="00FF6B2D" w:rsidP="00FF6B2D">
      <w:r w:rsidRPr="008B2738">
        <w:rPr>
          <w:b/>
          <w:bCs/>
          <w:i/>
          <w:iCs/>
        </w:rPr>
        <w:t>Theological Education by Extension (TEE):</w:t>
      </w:r>
      <w:r w:rsidRPr="008B2738">
        <w:t xml:space="preserve"> A system of delivering training that relies primarily upon programmed learning with the guidance of a facilitator. Thus far this system has worked best for more basic levels of education.</w:t>
      </w:r>
    </w:p>
    <w:p w14:paraId="01E2F4EB" w14:textId="77777777" w:rsidR="00FF6B2D" w:rsidRDefault="00FF6B2D" w:rsidP="00FF6B2D">
      <w:pPr>
        <w:rPr>
          <w:b/>
          <w:bCs/>
          <w:i/>
          <w:iCs/>
        </w:rPr>
      </w:pPr>
    </w:p>
    <w:p w14:paraId="7ADA888D" w14:textId="77777777" w:rsidR="00FF6B2D" w:rsidRPr="008B2738" w:rsidRDefault="00FF6B2D" w:rsidP="00FF6B2D">
      <w:r w:rsidRPr="008B2738">
        <w:rPr>
          <w:b/>
          <w:bCs/>
          <w:i/>
          <w:iCs/>
        </w:rPr>
        <w:t>Training:</w:t>
      </w:r>
      <w:r w:rsidRPr="008B2738">
        <w:t xml:space="preserve"> The provision of instruction for the acquisition of skills essential to the performance of a task or responsibility.</w:t>
      </w:r>
    </w:p>
    <w:p w14:paraId="2CB5775F" w14:textId="77777777" w:rsidR="00FF6B2D" w:rsidRDefault="00FF6B2D" w:rsidP="00FF6B2D">
      <w:pPr>
        <w:rPr>
          <w:b/>
          <w:bCs/>
          <w:i/>
          <w:iCs/>
        </w:rPr>
      </w:pPr>
    </w:p>
    <w:p w14:paraId="48B1425D" w14:textId="77777777" w:rsidR="00FF6B2D" w:rsidRPr="008B2738" w:rsidRDefault="00FF6B2D" w:rsidP="00FF6B2D">
      <w:r w:rsidRPr="008B2738">
        <w:rPr>
          <w:b/>
          <w:bCs/>
          <w:i/>
          <w:iCs/>
        </w:rPr>
        <w:t>Tutor:</w:t>
      </w:r>
      <w:r w:rsidRPr="008B2738">
        <w:t xml:space="preserve"> A teacher who provides individual instruction in a subject or for a </w:t>
      </w:r>
      <w:r>
        <w:t>Course of Study</w:t>
      </w:r>
      <w:r w:rsidRPr="008B2738">
        <w:t>.</w:t>
      </w:r>
    </w:p>
    <w:p w14:paraId="534BD53B" w14:textId="77777777" w:rsidR="00FF6B2D" w:rsidRDefault="00FF6B2D" w:rsidP="00FF6B2D">
      <w:pPr>
        <w:rPr>
          <w:b/>
          <w:bCs/>
          <w:i/>
          <w:iCs/>
        </w:rPr>
      </w:pPr>
    </w:p>
    <w:p w14:paraId="1F402468" w14:textId="77777777" w:rsidR="00FF6B2D" w:rsidRPr="008B2738" w:rsidRDefault="00FF6B2D" w:rsidP="00FF6B2D">
      <w:r w:rsidRPr="008B2738">
        <w:rPr>
          <w:b/>
          <w:bCs/>
          <w:i/>
          <w:iCs/>
        </w:rPr>
        <w:t>University:</w:t>
      </w:r>
      <w:r w:rsidRPr="008B2738">
        <w:t xml:space="preserve"> An institution which offers accredited degree level instruction and research in more than one area of study.</w:t>
      </w:r>
    </w:p>
    <w:p w14:paraId="7AC179CD" w14:textId="77777777" w:rsidR="00FF6B2D" w:rsidRDefault="00FF6B2D" w:rsidP="00FF6B2D">
      <w:pPr>
        <w:rPr>
          <w:b/>
          <w:bCs/>
          <w:i/>
          <w:iCs/>
        </w:rPr>
      </w:pPr>
    </w:p>
    <w:p w14:paraId="6B6AAD5F" w14:textId="77777777" w:rsidR="00FF6B2D" w:rsidRPr="008B2738" w:rsidRDefault="00FF6B2D" w:rsidP="00FF6B2D">
      <w:r w:rsidRPr="008B2738">
        <w:rPr>
          <w:b/>
          <w:bCs/>
          <w:i/>
          <w:iCs/>
        </w:rPr>
        <w:t>Validation:</w:t>
      </w:r>
      <w:r w:rsidRPr="008B2738">
        <w:t xml:space="preserve"> </w:t>
      </w:r>
      <w:r w:rsidRPr="00071FA4">
        <w:t xml:space="preserve">Approval of any regional course of study (curriculum plan) submitted by an educational provider, reviewed recommended for approved by the RCOSAC, further reviewed and endorsed for validation by the ICOSAC, and validated by The General Board and by the Board of General Superintendents. Each validated COS curriculum meets the minimum Student Learning Hours requirement and fulfills content and ministry-engagement criteria for the respective region. Validation periods may vary but do not exceed ten years from the date of the program’s most recent validation. </w:t>
      </w:r>
      <w:r w:rsidRPr="00071FA4">
        <w:rPr>
          <w:i/>
          <w:iCs/>
        </w:rPr>
        <w:t>Sourcebook</w:t>
      </w:r>
      <w:r w:rsidRPr="00071FA4">
        <w:t xml:space="preserve"> 567</w:t>
      </w:r>
    </w:p>
    <w:p w14:paraId="768A181C" w14:textId="77777777" w:rsidR="00FF6B2D" w:rsidRDefault="00FF6B2D" w:rsidP="00FF6B2D">
      <w:pPr>
        <w:rPr>
          <w:b/>
          <w:bCs/>
          <w:i/>
          <w:iCs/>
        </w:rPr>
      </w:pPr>
    </w:p>
    <w:p w14:paraId="2ACBDB17" w14:textId="77777777" w:rsidR="00FF6B2D" w:rsidRPr="008B2738" w:rsidRDefault="00FF6B2D" w:rsidP="00FF6B2D">
      <w:r w:rsidRPr="008B2738">
        <w:rPr>
          <w:b/>
          <w:bCs/>
          <w:i/>
          <w:iCs/>
        </w:rPr>
        <w:lastRenderedPageBreak/>
        <w:t>Video Teaching:</w:t>
      </w:r>
      <w:r w:rsidRPr="008B2738">
        <w:t xml:space="preserve"> Courses are available on video. This provides quality lecture material from top teachers for viewing by groups or individuals. It is best when accompanied by a workbook and by a facilitator who can assist learners to find answers to their questions. </w:t>
      </w:r>
    </w:p>
    <w:p w14:paraId="69A0D101" w14:textId="77777777" w:rsidR="00FF6B2D" w:rsidRDefault="00FF6B2D" w:rsidP="00FF6B2D">
      <w:pPr>
        <w:rPr>
          <w:b/>
        </w:rPr>
      </w:pPr>
    </w:p>
    <w:p w14:paraId="597EF06C" w14:textId="77777777" w:rsidR="00FF6B2D" w:rsidRPr="008B2738" w:rsidRDefault="00FF6B2D" w:rsidP="00FF6B2D">
      <w:r w:rsidRPr="00BC3BD6">
        <w:rPr>
          <w:b/>
          <w:i/>
          <w:iCs/>
        </w:rPr>
        <w:t>Virtual Education</w:t>
      </w:r>
      <w:r w:rsidRPr="008B2738">
        <w:rPr>
          <w:b/>
        </w:rPr>
        <w:t>:</w:t>
      </w:r>
      <w:r w:rsidRPr="008B2738">
        <w:t xml:space="preserve"> Virtual education is the practice of teaching students remotely through courses taught entirely online and where physical distance between the student and instructor and between students is not relevant to the instruction or learning.</w:t>
      </w:r>
    </w:p>
    <w:p w14:paraId="75DA5000" w14:textId="77777777" w:rsidR="00FF6B2D" w:rsidRDefault="00FF6B2D" w:rsidP="00FF6B2D"/>
    <w:p w14:paraId="533BF800" w14:textId="77777777" w:rsidR="00FF6B2D" w:rsidRDefault="00FF6B2D" w:rsidP="00FF6B2D">
      <w:r w:rsidRPr="00071FA4">
        <w:rPr>
          <w:b/>
          <w:bCs/>
        </w:rPr>
        <w:t>Vocation:</w:t>
      </w:r>
      <w:r w:rsidRPr="00071FA4">
        <w:t xml:space="preserve"> A term similar to “call” but applied specifically to clergy practice and leadership and often identified by specific roles of ministry often known as Assigned Ministry. </w:t>
      </w:r>
      <w:r w:rsidRPr="00071FA4">
        <w:rPr>
          <w:i/>
          <w:iCs/>
        </w:rPr>
        <w:t>Manual</w:t>
      </w:r>
      <w:r w:rsidRPr="00071FA4">
        <w:t xml:space="preserve"> 504-520</w:t>
      </w:r>
    </w:p>
    <w:p w14:paraId="3EA5F656" w14:textId="77777777" w:rsidR="00FF6B2D" w:rsidRPr="008B2738" w:rsidRDefault="00FF6B2D" w:rsidP="00FF6B2D"/>
    <w:p w14:paraId="7FE80F04" w14:textId="77777777" w:rsidR="00FF6B2D" w:rsidRDefault="00FF6B2D" w:rsidP="00FF6B2D">
      <w:r w:rsidRPr="008B2738">
        <w:rPr>
          <w:b/>
          <w:bCs/>
          <w:i/>
          <w:iCs/>
        </w:rPr>
        <w:t>Year:</w:t>
      </w:r>
      <w:r w:rsidRPr="008B2738">
        <w:t xml:space="preserve"> The academic year begins with the opening of the institution for admission of learners to start the program of study offered.</w:t>
      </w:r>
    </w:p>
    <w:p w14:paraId="0494FB20" w14:textId="77777777" w:rsidR="00FF6B2D" w:rsidRPr="00BC3BD6" w:rsidRDefault="00FF6B2D" w:rsidP="00FF6B2D">
      <w:pPr>
        <w:pStyle w:val="Default"/>
      </w:pPr>
    </w:p>
    <w:p w14:paraId="6272B90A" w14:textId="77777777" w:rsidR="00FF6B2D" w:rsidRPr="00BC3BD6" w:rsidRDefault="00FF6B2D" w:rsidP="00FF6B2D">
      <w:pPr>
        <w:pStyle w:val="Heading2"/>
      </w:pPr>
      <w:bookmarkStart w:id="45" w:name="_Toc170304983"/>
      <w:bookmarkStart w:id="46" w:name="_Toc187311114"/>
      <w:r w:rsidRPr="00BC3BD6">
        <w:t>CREDENTIALING TERMS</w:t>
      </w:r>
      <w:bookmarkEnd w:id="45"/>
      <w:bookmarkEnd w:id="46"/>
    </w:p>
    <w:p w14:paraId="66319A3C" w14:textId="77777777" w:rsidR="00FF6B2D" w:rsidRPr="008B2738" w:rsidRDefault="00FF6B2D" w:rsidP="00FF6B2D">
      <w:pPr>
        <w:pStyle w:val="CM8"/>
        <w:snapToGrid w:val="0"/>
        <w:spacing w:line="240" w:lineRule="auto"/>
        <w:jc w:val="both"/>
        <w:rPr>
          <w:color w:val="000000" w:themeColor="text1"/>
        </w:rPr>
      </w:pPr>
    </w:p>
    <w:p w14:paraId="17F6D554" w14:textId="77777777" w:rsidR="00FF6B2D" w:rsidRPr="008B2738" w:rsidRDefault="00FF6B2D" w:rsidP="00FF6B2D">
      <w:r w:rsidRPr="008B2738">
        <w:t xml:space="preserve">For your convenience, a listing of various technical terms and codes are listed in the following pages. These terms are provided by the General Secretary’s office. </w:t>
      </w:r>
    </w:p>
    <w:p w14:paraId="7362AFB6" w14:textId="77777777" w:rsidR="00FF6B2D" w:rsidRDefault="00FF6B2D" w:rsidP="00FF6B2D">
      <w:pPr>
        <w:rPr>
          <w:b/>
          <w:bCs/>
          <w:i/>
          <w:iCs/>
        </w:rPr>
      </w:pPr>
    </w:p>
    <w:p w14:paraId="2BFBBBCD" w14:textId="77777777" w:rsidR="00FF6B2D" w:rsidRPr="008B2738" w:rsidRDefault="00FF6B2D" w:rsidP="00FF6B2D">
      <w:r w:rsidRPr="008B2738">
        <w:rPr>
          <w:b/>
          <w:bCs/>
          <w:i/>
          <w:iCs/>
        </w:rPr>
        <w:t>Accusation</w:t>
      </w:r>
      <w:r w:rsidRPr="008B2738">
        <w:t xml:space="preserve">: A written document signed by at least two members of the Church of the Nazarene accusing a member of the Church of the Nazarene of conduct that, if proven, would cause a member to be subject to discipline under the terms of the </w:t>
      </w:r>
      <w:r w:rsidRPr="008B2738">
        <w:rPr>
          <w:i/>
        </w:rPr>
        <w:t>Manual</w:t>
      </w:r>
      <w:r w:rsidRPr="008B2738">
        <w:t>.</w:t>
      </w:r>
    </w:p>
    <w:p w14:paraId="7360637D" w14:textId="77777777" w:rsidR="00FF6B2D" w:rsidRDefault="00FF6B2D" w:rsidP="00FF6B2D">
      <w:pPr>
        <w:rPr>
          <w:b/>
          <w:bCs/>
          <w:i/>
          <w:iCs/>
        </w:rPr>
      </w:pPr>
    </w:p>
    <w:p w14:paraId="53D59F35" w14:textId="77777777" w:rsidR="00FF6B2D" w:rsidRPr="008B2738" w:rsidRDefault="00FF6B2D" w:rsidP="00FF6B2D">
      <w:r w:rsidRPr="008B2738">
        <w:rPr>
          <w:b/>
          <w:bCs/>
          <w:i/>
          <w:iCs/>
        </w:rPr>
        <w:t>Active:</w:t>
      </w:r>
      <w:r w:rsidRPr="008B2738">
        <w:t xml:space="preserve"> Fulfilling an assigned role.</w:t>
      </w:r>
    </w:p>
    <w:p w14:paraId="45498434" w14:textId="77777777" w:rsidR="00FF6B2D" w:rsidRDefault="00FF6B2D" w:rsidP="00FF6B2D">
      <w:pPr>
        <w:rPr>
          <w:b/>
          <w:bCs/>
          <w:i/>
          <w:iCs/>
        </w:rPr>
      </w:pPr>
    </w:p>
    <w:p w14:paraId="30619176" w14:textId="77777777" w:rsidR="00FF6B2D" w:rsidRPr="008B2738" w:rsidRDefault="00FF6B2D" w:rsidP="00FF6B2D">
      <w:r w:rsidRPr="008B2738">
        <w:rPr>
          <w:b/>
          <w:bCs/>
          <w:i/>
          <w:iCs/>
        </w:rPr>
        <w:t>Belief:</w:t>
      </w:r>
      <w:r w:rsidRPr="008B2738">
        <w:t xml:space="preserve"> A conclusion reached in good faith based upon knowledge and information.</w:t>
      </w:r>
    </w:p>
    <w:p w14:paraId="2A163C27" w14:textId="77777777" w:rsidR="00FF6B2D" w:rsidRDefault="00FF6B2D" w:rsidP="00FF6B2D">
      <w:pPr>
        <w:rPr>
          <w:b/>
          <w:bCs/>
          <w:i/>
          <w:iCs/>
        </w:rPr>
      </w:pPr>
    </w:p>
    <w:p w14:paraId="320E674E" w14:textId="77777777" w:rsidR="00FF6B2D" w:rsidRPr="008B2738" w:rsidRDefault="00FF6B2D" w:rsidP="00FF6B2D">
      <w:r w:rsidRPr="008B2738">
        <w:rPr>
          <w:b/>
          <w:bCs/>
          <w:i/>
          <w:iCs/>
        </w:rPr>
        <w:t>Charges:</w:t>
      </w:r>
      <w:r w:rsidRPr="008B2738">
        <w:t xml:space="preserve"> A written document describing specifically the conduct of a member of the Church of the Nazarene that if proven would be the basis of discipline under the terms of the </w:t>
      </w:r>
      <w:r w:rsidRPr="008B2738">
        <w:rPr>
          <w:i/>
        </w:rPr>
        <w:t>Manual</w:t>
      </w:r>
      <w:r w:rsidRPr="008B2738">
        <w:t>.</w:t>
      </w:r>
    </w:p>
    <w:p w14:paraId="6D9DEB95" w14:textId="77777777" w:rsidR="00FF6B2D" w:rsidRDefault="00FF6B2D" w:rsidP="00FF6B2D">
      <w:pPr>
        <w:rPr>
          <w:b/>
          <w:bCs/>
          <w:i/>
          <w:iCs/>
        </w:rPr>
      </w:pPr>
    </w:p>
    <w:p w14:paraId="5E63A192" w14:textId="77777777" w:rsidR="00FF6B2D" w:rsidRPr="008B2738" w:rsidRDefault="00FF6B2D" w:rsidP="00FF6B2D">
      <w:r w:rsidRPr="008B2738">
        <w:rPr>
          <w:b/>
          <w:bCs/>
          <w:i/>
          <w:iCs/>
        </w:rPr>
        <w:t>Clergy:</w:t>
      </w:r>
      <w:r w:rsidRPr="008B2738">
        <w:t xml:space="preserve"> Elders, deacons, and licensed ministers.</w:t>
      </w:r>
    </w:p>
    <w:p w14:paraId="2F3A5434" w14:textId="77777777" w:rsidR="00FF6B2D" w:rsidRDefault="00FF6B2D" w:rsidP="00FF6B2D">
      <w:pPr>
        <w:rPr>
          <w:b/>
          <w:bCs/>
          <w:i/>
          <w:iCs/>
        </w:rPr>
      </w:pPr>
    </w:p>
    <w:p w14:paraId="6BBD1386" w14:textId="77777777" w:rsidR="00FF6B2D" w:rsidRPr="008B2738" w:rsidRDefault="00FF6B2D" w:rsidP="00FF6B2D">
      <w:r w:rsidRPr="008B2738">
        <w:rPr>
          <w:b/>
          <w:bCs/>
          <w:i/>
          <w:iCs/>
        </w:rPr>
        <w:t>Good Standing:</w:t>
      </w:r>
      <w:r w:rsidRPr="008B2738">
        <w:t xml:space="preserve"> The status of a member of clergy who have no unresolved accusations pending, are not currently under discipline, and have neither surrendered nor resigned their credentials.</w:t>
      </w:r>
    </w:p>
    <w:p w14:paraId="4FA2E434" w14:textId="77777777" w:rsidR="00FF6B2D" w:rsidRDefault="00FF6B2D" w:rsidP="00FF6B2D">
      <w:pPr>
        <w:rPr>
          <w:b/>
          <w:bCs/>
          <w:i/>
          <w:iCs/>
        </w:rPr>
      </w:pPr>
    </w:p>
    <w:p w14:paraId="371987B7" w14:textId="77777777" w:rsidR="00FF6B2D" w:rsidRPr="008B2738" w:rsidRDefault="00FF6B2D" w:rsidP="00FF6B2D">
      <w:r w:rsidRPr="008B2738">
        <w:rPr>
          <w:b/>
          <w:bCs/>
          <w:i/>
          <w:iCs/>
        </w:rPr>
        <w:t>Information:</w:t>
      </w:r>
      <w:r w:rsidRPr="008B2738">
        <w:t xml:space="preserve"> Facts learned from others.</w:t>
      </w:r>
    </w:p>
    <w:p w14:paraId="697855BD" w14:textId="77777777" w:rsidR="00FF6B2D" w:rsidRDefault="00FF6B2D" w:rsidP="00FF6B2D">
      <w:pPr>
        <w:rPr>
          <w:b/>
          <w:bCs/>
          <w:i/>
          <w:iCs/>
        </w:rPr>
      </w:pPr>
    </w:p>
    <w:p w14:paraId="487E20D5" w14:textId="77777777" w:rsidR="00FF6B2D" w:rsidRPr="008B2738" w:rsidRDefault="00FF6B2D" w:rsidP="00FF6B2D">
      <w:r w:rsidRPr="008B2738">
        <w:rPr>
          <w:b/>
          <w:bCs/>
          <w:i/>
          <w:iCs/>
        </w:rPr>
        <w:t xml:space="preserve">Knowledge: </w:t>
      </w:r>
      <w:r w:rsidRPr="008B2738">
        <w:t>The awareness of facts learned by the exercise of one’s own senses.</w:t>
      </w:r>
    </w:p>
    <w:p w14:paraId="29BE57CF" w14:textId="77777777" w:rsidR="00FF6B2D" w:rsidRDefault="00FF6B2D" w:rsidP="00FF6B2D">
      <w:pPr>
        <w:rPr>
          <w:b/>
          <w:bCs/>
          <w:i/>
          <w:iCs/>
        </w:rPr>
      </w:pPr>
    </w:p>
    <w:p w14:paraId="063B5E2B" w14:textId="77777777" w:rsidR="00FF6B2D" w:rsidRPr="008B2738" w:rsidRDefault="00FF6B2D" w:rsidP="00FF6B2D">
      <w:r w:rsidRPr="008B2738">
        <w:rPr>
          <w:b/>
          <w:bCs/>
          <w:i/>
          <w:iCs/>
        </w:rPr>
        <w:t>Laity:</w:t>
      </w:r>
      <w:r w:rsidRPr="008B2738">
        <w:t xml:space="preserve"> Members of the Church of the Nazarene who are not clergy.</w:t>
      </w:r>
    </w:p>
    <w:p w14:paraId="2E98536A" w14:textId="77777777" w:rsidR="00FF6B2D" w:rsidRDefault="00FF6B2D" w:rsidP="00FF6B2D">
      <w:pPr>
        <w:rPr>
          <w:b/>
          <w:bCs/>
          <w:i/>
          <w:iCs/>
        </w:rPr>
      </w:pPr>
    </w:p>
    <w:p w14:paraId="24C4E167" w14:textId="77777777" w:rsidR="00FF6B2D" w:rsidRPr="008B2738" w:rsidRDefault="00FF6B2D" w:rsidP="00FF6B2D">
      <w:r w:rsidRPr="008B2738">
        <w:rPr>
          <w:b/>
          <w:bCs/>
          <w:i/>
          <w:iCs/>
        </w:rPr>
        <w:t>Rehabilitation:</w:t>
      </w:r>
      <w:r w:rsidRPr="008B2738">
        <w:t xml:space="preserve"> The process of seeking to bring a minister who has been disciplined or has voluntarily surrendered the rights, privileges, and responsibilities of being a member of the clergy to a place of spiritual, emotional, mental and physical health and to a place of usefulness and constructive activity. Rehabilitation does not necessarily </w:t>
      </w:r>
      <w:r w:rsidRPr="008B2738">
        <w:lastRenderedPageBreak/>
        <w:t>include the restoration of the rights, privileges, and responsibilities of being a member of the clergy.</w:t>
      </w:r>
    </w:p>
    <w:p w14:paraId="3007E25E" w14:textId="77777777" w:rsidR="00FF6B2D" w:rsidRDefault="00FF6B2D" w:rsidP="00FF6B2D">
      <w:pPr>
        <w:rPr>
          <w:b/>
          <w:bCs/>
          <w:i/>
          <w:iCs/>
        </w:rPr>
      </w:pPr>
    </w:p>
    <w:p w14:paraId="39840199" w14:textId="77777777" w:rsidR="00FF6B2D" w:rsidRPr="008B2738" w:rsidRDefault="00FF6B2D" w:rsidP="00FF6B2D">
      <w:r w:rsidRPr="008B2738">
        <w:rPr>
          <w:b/>
          <w:bCs/>
          <w:i/>
          <w:iCs/>
        </w:rPr>
        <w:t>Suspension:</w:t>
      </w:r>
      <w:r w:rsidRPr="008B2738">
        <w:t xml:space="preserve"> A type of disciplinary action, which temporarily denies a member of the clergy the rights, privileges, and responsibilities of being a member of the clergy.</w:t>
      </w:r>
    </w:p>
    <w:p w14:paraId="183E0F12" w14:textId="77777777" w:rsidR="00FF6B2D" w:rsidRDefault="00FF6B2D" w:rsidP="00FF6B2D">
      <w:pPr>
        <w:pStyle w:val="Heading2"/>
        <w:adjustRightInd w:val="0"/>
        <w:snapToGrid w:val="0"/>
        <w:spacing w:before="0" w:after="0"/>
        <w:jc w:val="center"/>
        <w:rPr>
          <w:rFonts w:cs="Arial"/>
          <w:bCs/>
          <w:sz w:val="24"/>
          <w:szCs w:val="24"/>
        </w:rPr>
      </w:pPr>
    </w:p>
    <w:p w14:paraId="1FD4D9C4" w14:textId="77777777" w:rsidR="00FF6B2D" w:rsidRPr="00BC3BD6" w:rsidRDefault="00FF6B2D" w:rsidP="00FF6B2D">
      <w:pPr>
        <w:pStyle w:val="Heading2"/>
      </w:pPr>
      <w:bookmarkStart w:id="47" w:name="_Toc170304984"/>
      <w:bookmarkStart w:id="48" w:name="_Toc187311115"/>
      <w:r w:rsidRPr="00BC3BD6">
        <w:t>CREDENTIALING CODES</w:t>
      </w:r>
      <w:bookmarkEnd w:id="47"/>
      <w:bookmarkEnd w:id="48"/>
    </w:p>
    <w:p w14:paraId="43B2FED5" w14:textId="77777777" w:rsidR="00FF6B2D" w:rsidRPr="008B2738" w:rsidRDefault="00FF6B2D" w:rsidP="00FF6B2D">
      <w:pPr>
        <w:adjustRightInd w:val="0"/>
        <w:snapToGrid w:val="0"/>
        <w:rPr>
          <w:rFonts w:cs="Arial"/>
        </w:rPr>
      </w:pPr>
    </w:p>
    <w:p w14:paraId="44E707EC" w14:textId="77777777" w:rsidR="00FF6B2D" w:rsidRPr="008B2738" w:rsidRDefault="00FF6B2D" w:rsidP="00FF6B2D">
      <w:r w:rsidRPr="008B2738">
        <w:rPr>
          <w:b/>
          <w:bCs/>
          <w:i/>
          <w:iCs/>
        </w:rPr>
        <w:t>LP: Local (Preacher) Minister.</w:t>
      </w:r>
      <w:r w:rsidRPr="008B2738">
        <w:t xml:space="preserve"> A local minister is a lay member of the Church of the Nazarene whom the local church board has licensed for ministry, under the pastor’s direction, and as opportunity affords, thus providing for the demonstration, employment, and development of ministerial gifts and usefulness. He or she is entering into a process of lifelong learning.</w:t>
      </w:r>
    </w:p>
    <w:p w14:paraId="6E27BAB4" w14:textId="77777777" w:rsidR="00FF6B2D" w:rsidRDefault="00FF6B2D" w:rsidP="00FF6B2D">
      <w:pPr>
        <w:rPr>
          <w:b/>
          <w:bCs/>
          <w:i/>
          <w:iCs/>
        </w:rPr>
      </w:pPr>
    </w:p>
    <w:p w14:paraId="053280A8" w14:textId="77777777" w:rsidR="00FF6B2D" w:rsidRPr="008B2738" w:rsidRDefault="00FF6B2D" w:rsidP="00FF6B2D">
      <w:r w:rsidRPr="008B2738">
        <w:rPr>
          <w:b/>
          <w:bCs/>
          <w:i/>
          <w:iCs/>
        </w:rPr>
        <w:t>LM: Licensed Minister.</w:t>
      </w:r>
      <w:r w:rsidRPr="008B2738">
        <w:t xml:space="preserve"> A licensed minister is one whose ministerial calling and gifts have been formally recognized by the district assembly through the granting of a ministerial license. The district license authorizes and appoints the minister to a larger sphere of service and to greater rights and responsibilities than those pertaining to a local minister, normally as a step toward ordination as an elder or a deacon.</w:t>
      </w:r>
    </w:p>
    <w:p w14:paraId="7D7E6AD8" w14:textId="77777777" w:rsidR="00FF6B2D" w:rsidRDefault="00FF6B2D" w:rsidP="00FF6B2D">
      <w:pPr>
        <w:rPr>
          <w:b/>
          <w:bCs/>
          <w:i/>
          <w:iCs/>
        </w:rPr>
      </w:pPr>
    </w:p>
    <w:p w14:paraId="75D5DB0C" w14:textId="77777777" w:rsidR="00FF6B2D" w:rsidRPr="008B2738" w:rsidRDefault="00FF6B2D" w:rsidP="00FF6B2D">
      <w:r w:rsidRPr="008B2738">
        <w:rPr>
          <w:b/>
          <w:bCs/>
          <w:i/>
          <w:iCs/>
        </w:rPr>
        <w:t>DCN: Deacon (Ordained).</w:t>
      </w:r>
      <w:r w:rsidRPr="008B2738">
        <w:t xml:space="preserve"> An ordained deacon is a minister called of God to Christian ministry, whose gifts, graces, and usefulness have been demonstrated and enhanced by proper training and experience, who has been separated to the service of Christ by a vote of the district assembly and by the solemn act of ordination, and who has been invested to perform certain functions of Christian ministry </w:t>
      </w:r>
      <w:r w:rsidRPr="008B2738">
        <w:rPr>
          <w:i/>
        </w:rPr>
        <w:t>Manual</w:t>
      </w:r>
      <w:r w:rsidRPr="008B2738">
        <w:t xml:space="preserve"> 525.</w:t>
      </w:r>
    </w:p>
    <w:p w14:paraId="284161DC" w14:textId="77777777" w:rsidR="00FF6B2D" w:rsidRDefault="00FF6B2D" w:rsidP="00FF6B2D">
      <w:pPr>
        <w:rPr>
          <w:b/>
          <w:bCs/>
          <w:i/>
          <w:iCs/>
        </w:rPr>
      </w:pPr>
    </w:p>
    <w:p w14:paraId="6F53EA31" w14:textId="77777777" w:rsidR="00FF6B2D" w:rsidRPr="008B2738" w:rsidRDefault="00FF6B2D" w:rsidP="00FF6B2D">
      <w:r w:rsidRPr="008B2738">
        <w:rPr>
          <w:b/>
          <w:bCs/>
          <w:i/>
          <w:iCs/>
        </w:rPr>
        <w:t>E: Elder (Ordained).</w:t>
      </w:r>
      <w:r w:rsidRPr="008B2738">
        <w:t xml:space="preserve"> An ordained elder is a minister who is called of God to preach, whose gifts and usefulness have been demonstrated and enhanced by proper training and experience, and who has been separated to the service of Christ through His church by a vote of a district assembly and the solemn act of ordination.</w:t>
      </w:r>
    </w:p>
    <w:p w14:paraId="014C5FA0" w14:textId="77777777" w:rsidR="00FF6B2D" w:rsidRDefault="00FF6B2D" w:rsidP="00FF6B2D">
      <w:pPr>
        <w:rPr>
          <w:b/>
          <w:bCs/>
          <w:i/>
          <w:iCs/>
        </w:rPr>
      </w:pPr>
    </w:p>
    <w:p w14:paraId="69FD4055" w14:textId="77777777" w:rsidR="00FF6B2D" w:rsidRPr="008B2738" w:rsidRDefault="00FF6B2D" w:rsidP="00FF6B2D">
      <w:r w:rsidRPr="008B2738">
        <w:rPr>
          <w:b/>
          <w:bCs/>
          <w:i/>
          <w:iCs/>
        </w:rPr>
        <w:t>ER: Elder (Recognized).</w:t>
      </w:r>
      <w:r w:rsidRPr="008B2738">
        <w:t xml:space="preserve"> A recognized elder is an ordained elder from another evangelical denomination who has been recognized by the district assembly and has met the requirements for recognition as set forth in the </w:t>
      </w:r>
      <w:r w:rsidRPr="008B2738">
        <w:rPr>
          <w:i/>
        </w:rPr>
        <w:t>Manual</w:t>
      </w:r>
      <w:r w:rsidRPr="008B2738">
        <w:t xml:space="preserve"> 526.</w:t>
      </w:r>
    </w:p>
    <w:p w14:paraId="3399FA76" w14:textId="77777777" w:rsidR="00FF6B2D" w:rsidRDefault="00FF6B2D" w:rsidP="00FF6B2D">
      <w:pPr>
        <w:rPr>
          <w:b/>
          <w:bCs/>
          <w:i/>
          <w:iCs/>
        </w:rPr>
      </w:pPr>
    </w:p>
    <w:p w14:paraId="352A504B" w14:textId="77777777" w:rsidR="00FF6B2D" w:rsidRPr="008B2738" w:rsidRDefault="00FF6B2D" w:rsidP="00FF6B2D">
      <w:r w:rsidRPr="008B2738">
        <w:rPr>
          <w:b/>
          <w:bCs/>
          <w:i/>
          <w:iCs/>
        </w:rPr>
        <w:t>NC: No Credential.</w:t>
      </w:r>
      <w:r w:rsidRPr="008B2738">
        <w:t xml:space="preserve"> Any person who does not possess one of the above named ministerial credentials recognized by the Church of the Nazarene shall be coded NC, No Credential.</w:t>
      </w:r>
    </w:p>
    <w:p w14:paraId="33571567" w14:textId="77777777" w:rsidR="00FF6B2D" w:rsidRDefault="00FF6B2D" w:rsidP="00FF6B2D">
      <w:pPr>
        <w:pStyle w:val="Heading2"/>
        <w:adjustRightInd w:val="0"/>
        <w:snapToGrid w:val="0"/>
        <w:spacing w:before="0" w:after="0"/>
        <w:jc w:val="center"/>
        <w:rPr>
          <w:rFonts w:cs="Arial"/>
          <w:bCs/>
          <w:sz w:val="24"/>
          <w:szCs w:val="24"/>
        </w:rPr>
      </w:pPr>
    </w:p>
    <w:p w14:paraId="2EDCE730" w14:textId="77777777" w:rsidR="00FF6B2D" w:rsidRPr="00BC3BD6" w:rsidRDefault="00FF6B2D" w:rsidP="00FF6B2D">
      <w:pPr>
        <w:pStyle w:val="Heading2"/>
      </w:pPr>
      <w:bookmarkStart w:id="49" w:name="_Toc170304985"/>
      <w:bookmarkStart w:id="50" w:name="_Toc187311116"/>
      <w:r w:rsidRPr="00BC3BD6">
        <w:t>STATUS CODES</w:t>
      </w:r>
      <w:bookmarkEnd w:id="49"/>
      <w:bookmarkEnd w:id="50"/>
    </w:p>
    <w:p w14:paraId="6B9DDCF3" w14:textId="77777777" w:rsidR="00FF6B2D" w:rsidRPr="008B2738" w:rsidRDefault="00FF6B2D" w:rsidP="00FF6B2D">
      <w:pPr>
        <w:adjustRightInd w:val="0"/>
        <w:snapToGrid w:val="0"/>
        <w:rPr>
          <w:rFonts w:cs="Arial"/>
        </w:rPr>
      </w:pPr>
    </w:p>
    <w:p w14:paraId="22323F2E" w14:textId="77777777" w:rsidR="00FF6B2D" w:rsidRDefault="00FF6B2D" w:rsidP="00FF6B2D">
      <w:r w:rsidRPr="008B2738">
        <w:t xml:space="preserve">Persons who are involved in the work of the Church of the Nazarene are assigned a code, which indicates their relationship to the district on which they hold membership. The following definitions are extracted from the </w:t>
      </w:r>
      <w:r w:rsidRPr="008B2738">
        <w:rPr>
          <w:i/>
        </w:rPr>
        <w:t>Manual</w:t>
      </w:r>
      <w:r w:rsidRPr="008B2738">
        <w:t xml:space="preserve"> ¶ 530. The codes have been designated by the General Secretary of the Church of the Nazarene and are to be used in reports to the General Secretary and in the listings of ministers in District Journals.</w:t>
      </w:r>
    </w:p>
    <w:p w14:paraId="7CAE8693" w14:textId="77777777" w:rsidR="00FF6B2D" w:rsidRDefault="00FF6B2D" w:rsidP="00FF6B2D"/>
    <w:p w14:paraId="4E6D9E74" w14:textId="77777777" w:rsidR="00FF6B2D" w:rsidRPr="00071FA4" w:rsidRDefault="00FF6B2D" w:rsidP="00FF6B2D">
      <w:pPr>
        <w:rPr>
          <w:b/>
          <w:bCs/>
        </w:rPr>
      </w:pPr>
      <w:r w:rsidRPr="00071FA4">
        <w:rPr>
          <w:b/>
          <w:bCs/>
        </w:rPr>
        <w:t xml:space="preserve">Assigned Ministry: </w:t>
      </w:r>
      <w:r w:rsidRPr="00071FA4">
        <w:t xml:space="preserve">The church recognizes the following categories of service in which a district assembly may place an elder, deacon, or as circumstances warrant, a licensed minister: pastor, evangelist, missionary, teacher, administrator, chaplain, and </w:t>
      </w:r>
      <w:r w:rsidRPr="00071FA4">
        <w:lastRenderedPageBreak/>
        <w:t>special service. Ministerial training and ordination are normally required, or greatly desired, to fulfill these categories as an “assigned minister.”</w:t>
      </w:r>
      <w:r w:rsidRPr="00071FA4">
        <w:rPr>
          <w:b/>
          <w:bCs/>
        </w:rPr>
        <w:t xml:space="preserve"> </w:t>
      </w:r>
      <w:r w:rsidRPr="00071FA4">
        <w:rPr>
          <w:i/>
          <w:iCs/>
        </w:rPr>
        <w:t>Manual</w:t>
      </w:r>
      <w:r w:rsidRPr="00071FA4">
        <w:t xml:space="preserve"> 504 (See “Assigned”, </w:t>
      </w:r>
      <w:r w:rsidRPr="00071FA4">
        <w:rPr>
          <w:i/>
        </w:rPr>
        <w:t>Manual</w:t>
      </w:r>
      <w:r w:rsidRPr="00071FA4">
        <w:t xml:space="preserve"> 530)</w:t>
      </w:r>
    </w:p>
    <w:p w14:paraId="5E6494F1" w14:textId="77777777" w:rsidR="00FF6B2D" w:rsidRPr="008B2738" w:rsidRDefault="00FF6B2D" w:rsidP="00FF6B2D"/>
    <w:p w14:paraId="53B2C25B" w14:textId="77777777" w:rsidR="00FF6B2D" w:rsidRDefault="00FF6B2D" w:rsidP="00FF6B2D">
      <w:pPr>
        <w:rPr>
          <w:b/>
          <w:bCs/>
          <w:i/>
          <w:iCs/>
        </w:rPr>
      </w:pPr>
    </w:p>
    <w:p w14:paraId="0BD710FA" w14:textId="77777777" w:rsidR="00FF6B2D" w:rsidRPr="008B2738" w:rsidRDefault="00FF6B2D" w:rsidP="00FF6B2D">
      <w:r w:rsidRPr="008B2738">
        <w:rPr>
          <w:b/>
          <w:bCs/>
          <w:i/>
          <w:iCs/>
        </w:rPr>
        <w:t>A: Assigned.</w:t>
      </w:r>
      <w:r w:rsidRPr="008B2738">
        <w:t xml:space="preserve"> The status of a member of the clergy who is active in one of the roles listed in paragraphs 505-526. The assigned code may be associated with any credential except NC, No credential.</w:t>
      </w:r>
    </w:p>
    <w:p w14:paraId="54B2FA38" w14:textId="77777777" w:rsidR="00FF6B2D" w:rsidRDefault="00FF6B2D" w:rsidP="00FF6B2D">
      <w:pPr>
        <w:rPr>
          <w:b/>
          <w:bCs/>
          <w:i/>
          <w:iCs/>
        </w:rPr>
      </w:pPr>
    </w:p>
    <w:p w14:paraId="71362768" w14:textId="77777777" w:rsidR="00FF6B2D" w:rsidRPr="008B2738" w:rsidRDefault="00FF6B2D" w:rsidP="00FF6B2D">
      <w:r w:rsidRPr="008B2738">
        <w:rPr>
          <w:b/>
          <w:bCs/>
          <w:i/>
          <w:iCs/>
        </w:rPr>
        <w:t>U: Unassigned.</w:t>
      </w:r>
      <w:r w:rsidRPr="008B2738">
        <w:t xml:space="preserve"> The status of a member of the clergy who is in good standing but not presently active in one of the roles listed in paragraphs </w:t>
      </w:r>
      <w:r w:rsidRPr="008B2738">
        <w:rPr>
          <w:i/>
          <w:iCs/>
        </w:rPr>
        <w:t>Manual</w:t>
      </w:r>
      <w:r w:rsidRPr="008B2738">
        <w:t xml:space="preserve"> 505-520. </w:t>
      </w:r>
    </w:p>
    <w:p w14:paraId="4592C4A8" w14:textId="77777777" w:rsidR="00FF6B2D" w:rsidRDefault="00FF6B2D" w:rsidP="00FF6B2D">
      <w:pPr>
        <w:rPr>
          <w:b/>
          <w:bCs/>
          <w:i/>
          <w:iCs/>
        </w:rPr>
      </w:pPr>
    </w:p>
    <w:p w14:paraId="2A8F2EE2" w14:textId="77777777" w:rsidR="00FF6B2D" w:rsidRPr="008B2738" w:rsidRDefault="00FF6B2D" w:rsidP="00FF6B2D">
      <w:r w:rsidRPr="008B2738">
        <w:rPr>
          <w:b/>
          <w:bCs/>
          <w:i/>
          <w:iCs/>
        </w:rPr>
        <w:t>F: Filed Credential.</w:t>
      </w:r>
      <w:r w:rsidRPr="008B2738">
        <w:t xml:space="preserve"> The status of the credential of a member of the clergy in good standing who, because of inactivity in the ministry, has voluntarily temporarily given up the rights, privileges, and responsibilities of being a member of the clergy by filing his or her credential with the general secretary. A person who files his or her credential remains a member of the clergy and may have the rights, privileges, and responsibilities of being a member of the clergy reinstated by requesting that his or her credential be returned, in accordance with </w:t>
      </w:r>
      <w:r w:rsidRPr="008B2738">
        <w:rPr>
          <w:i/>
          <w:iCs/>
        </w:rPr>
        <w:t>Manual</w:t>
      </w:r>
      <w:r w:rsidRPr="008B2738">
        <w:t xml:space="preserve"> 539.10. (</w:t>
      </w:r>
      <w:r>
        <w:t>531, 531.1</w:t>
      </w:r>
      <w:r w:rsidRPr="008B2738">
        <w:t>). This code may only be associated with a person having a credential of elder, elder recognized, or deacon.</w:t>
      </w:r>
    </w:p>
    <w:p w14:paraId="52066360" w14:textId="77777777" w:rsidR="00FF6B2D" w:rsidRDefault="00FF6B2D" w:rsidP="00FF6B2D">
      <w:pPr>
        <w:rPr>
          <w:b/>
          <w:bCs/>
          <w:i/>
          <w:iCs/>
        </w:rPr>
      </w:pPr>
    </w:p>
    <w:p w14:paraId="5A1F3A75" w14:textId="77777777" w:rsidR="00FF6B2D" w:rsidRPr="008B2738" w:rsidRDefault="00FF6B2D" w:rsidP="00FF6B2D">
      <w:r w:rsidRPr="008B2738">
        <w:rPr>
          <w:b/>
          <w:bCs/>
          <w:i/>
          <w:iCs/>
        </w:rPr>
        <w:t>DIS: Disciplined.</w:t>
      </w:r>
      <w:r w:rsidRPr="008B2738">
        <w:t xml:space="preserve"> The status of clergy who have been deprived of the rights, privileges and responsibilities of the clergy by disciplinary action.</w:t>
      </w:r>
    </w:p>
    <w:p w14:paraId="7B127982" w14:textId="77777777" w:rsidR="00FF6B2D" w:rsidRDefault="00FF6B2D" w:rsidP="00FF6B2D">
      <w:pPr>
        <w:rPr>
          <w:b/>
          <w:bCs/>
          <w:i/>
          <w:iCs/>
        </w:rPr>
      </w:pPr>
    </w:p>
    <w:p w14:paraId="0ECC7CB8" w14:textId="77777777" w:rsidR="00FF6B2D" w:rsidRPr="006A2169" w:rsidRDefault="00FF6B2D" w:rsidP="00FF6B2D">
      <w:pPr>
        <w:rPr>
          <w:i/>
          <w:iCs/>
        </w:rPr>
      </w:pPr>
      <w:r w:rsidRPr="008B2738">
        <w:rPr>
          <w:b/>
          <w:bCs/>
          <w:i/>
          <w:iCs/>
        </w:rPr>
        <w:t>RMV: Removed.</w:t>
      </w:r>
      <w:r w:rsidRPr="008B2738">
        <w:t xml:space="preserve"> </w:t>
      </w:r>
      <w:r w:rsidRPr="006A2169">
        <w:t xml:space="preserve">The status of the credential of clergy whose names have been removed by action of the district assembly from the roll of ministers who have filed, resigned, or surrendered their credential or have had their credential suspended or revoked in accordance with the provision of </w:t>
      </w:r>
      <w:r w:rsidRPr="006A2169">
        <w:rPr>
          <w:i/>
          <w:iCs/>
        </w:rPr>
        <w:t>Manual</w:t>
      </w:r>
      <w:r w:rsidRPr="006A2169">
        <w:t xml:space="preserve"> ¶ 538.</w:t>
      </w:r>
    </w:p>
    <w:p w14:paraId="55D9687F" w14:textId="77777777" w:rsidR="00FF6B2D" w:rsidRDefault="00FF6B2D" w:rsidP="00FF6B2D">
      <w:pPr>
        <w:rPr>
          <w:b/>
          <w:bCs/>
          <w:i/>
          <w:iCs/>
        </w:rPr>
      </w:pPr>
    </w:p>
    <w:p w14:paraId="108ABF2F" w14:textId="77777777" w:rsidR="00FF6B2D" w:rsidRPr="006A2169" w:rsidRDefault="00FF6B2D" w:rsidP="00FF6B2D">
      <w:r w:rsidRPr="008B2738">
        <w:rPr>
          <w:b/>
          <w:bCs/>
          <w:i/>
          <w:iCs/>
        </w:rPr>
        <w:t>SUR: Surrendered Credential.</w:t>
      </w:r>
      <w:r w:rsidRPr="008B2738">
        <w:t xml:space="preserve"> A </w:t>
      </w:r>
      <w:r w:rsidRPr="006A2169">
        <w:t>member of the clergy who, because of misconduct, accusations, confessions, result of action by a board of discipline, or voluntary action for any reason other than inactivity in the ministry has been relieved of the rights, privileges, and responsibilities of being a member of the clergy. The person whose credential is surrendered is a member of the clergy under discipline. The rights, privileges, and responsibilities of being a member of the clergy may be reinstated to this individual upon restoration to good standing and return of credential. The Surrendered credential code may only be associated with a person having a credential of elder, elder recognized, or deacon.</w:t>
      </w:r>
    </w:p>
    <w:p w14:paraId="35D528E5" w14:textId="77777777" w:rsidR="00FF6B2D" w:rsidRDefault="00FF6B2D" w:rsidP="00FF6B2D">
      <w:pPr>
        <w:rPr>
          <w:b/>
          <w:bCs/>
          <w:i/>
          <w:iCs/>
        </w:rPr>
      </w:pPr>
    </w:p>
    <w:p w14:paraId="4D8EA338" w14:textId="77777777" w:rsidR="00FF6B2D" w:rsidRPr="008B2738" w:rsidRDefault="00FF6B2D" w:rsidP="00FF6B2D">
      <w:r w:rsidRPr="008B2738">
        <w:rPr>
          <w:b/>
          <w:bCs/>
          <w:i/>
          <w:iCs/>
        </w:rPr>
        <w:t>RET: Returned Credential.</w:t>
      </w:r>
      <w:r w:rsidRPr="008B2738">
        <w:t xml:space="preserve"> The reinstatement to the rights, privileges, and responsibilities of being a member of the clergy to one who has filed his or her credential.</w:t>
      </w:r>
    </w:p>
    <w:p w14:paraId="741886DD" w14:textId="77777777" w:rsidR="00FF6B2D" w:rsidRDefault="00FF6B2D" w:rsidP="00FF6B2D">
      <w:pPr>
        <w:rPr>
          <w:b/>
          <w:bCs/>
          <w:i/>
          <w:iCs/>
        </w:rPr>
      </w:pPr>
    </w:p>
    <w:p w14:paraId="6BFABF39" w14:textId="77777777" w:rsidR="00FF6B2D" w:rsidRPr="008B2738" w:rsidRDefault="00FF6B2D" w:rsidP="00FF6B2D">
      <w:r w:rsidRPr="008B2738">
        <w:rPr>
          <w:b/>
          <w:bCs/>
          <w:i/>
          <w:iCs/>
        </w:rPr>
        <w:t>RES: Restored Credential.</w:t>
      </w:r>
      <w:r w:rsidRPr="008B2738">
        <w:t xml:space="preserve"> The reinstatement to the rights, privileges, and responsibilities of being a member of the clergy to one whose credential is surrendered or removed.</w:t>
      </w:r>
    </w:p>
    <w:p w14:paraId="0D86DFFA" w14:textId="77777777" w:rsidR="00FF6B2D" w:rsidRDefault="00FF6B2D" w:rsidP="00FF6B2D">
      <w:pPr>
        <w:rPr>
          <w:b/>
          <w:bCs/>
          <w:i/>
          <w:iCs/>
        </w:rPr>
      </w:pPr>
    </w:p>
    <w:p w14:paraId="0A4B2D73" w14:textId="77777777" w:rsidR="00FF6B2D" w:rsidRPr="008B2738" w:rsidRDefault="00FF6B2D" w:rsidP="00FF6B2D">
      <w:r w:rsidRPr="008B2738">
        <w:rPr>
          <w:b/>
          <w:bCs/>
          <w:i/>
          <w:iCs/>
        </w:rPr>
        <w:t>RSG: Resigned.</w:t>
      </w:r>
      <w:r w:rsidRPr="008B2738">
        <w:t xml:space="preserve"> The status of the credential of a member of the clergy in good standing who, for personal reasons, has decided that he or she no longer wishes to be considered as a minister, and gives up the rights, privileges, and responsibilities of being a member of the clergy to become a layperson on a permanent basis.</w:t>
      </w:r>
    </w:p>
    <w:p w14:paraId="011B4E07" w14:textId="77777777" w:rsidR="00FF6B2D" w:rsidRPr="008B2738" w:rsidRDefault="00FF6B2D" w:rsidP="00FF6B2D">
      <w:r w:rsidRPr="008B2738">
        <w:lastRenderedPageBreak/>
        <w:t>A member of the clergy who is not in good standing may also resign his or her credential according to the provisions outlined in paragraph 538. (539.1, 539.5,)</w:t>
      </w:r>
    </w:p>
    <w:p w14:paraId="0F8D0D55" w14:textId="77777777" w:rsidR="00FF6B2D" w:rsidRDefault="00FF6B2D" w:rsidP="00FF6B2D">
      <w:pPr>
        <w:rPr>
          <w:b/>
          <w:bCs/>
          <w:i/>
          <w:iCs/>
        </w:rPr>
      </w:pPr>
    </w:p>
    <w:p w14:paraId="31451E7E" w14:textId="77777777" w:rsidR="00FF6B2D" w:rsidRPr="008B2738" w:rsidRDefault="00FF6B2D" w:rsidP="00FF6B2D">
      <w:r w:rsidRPr="008B2738">
        <w:rPr>
          <w:b/>
          <w:bCs/>
          <w:i/>
          <w:iCs/>
        </w:rPr>
        <w:t>RA: Retired Assigned.</w:t>
      </w:r>
      <w:r w:rsidRPr="008B2738">
        <w:t xml:space="preserve"> The status of a retired member of the clergy who was assigned at the time retirement was requested.</w:t>
      </w:r>
    </w:p>
    <w:p w14:paraId="43AF97FC" w14:textId="77777777" w:rsidR="00FF6B2D" w:rsidRDefault="00FF6B2D" w:rsidP="00FF6B2D">
      <w:pPr>
        <w:rPr>
          <w:b/>
          <w:bCs/>
          <w:i/>
          <w:iCs/>
        </w:rPr>
      </w:pPr>
    </w:p>
    <w:p w14:paraId="42667653" w14:textId="77777777" w:rsidR="00FF6B2D" w:rsidRPr="008B2738" w:rsidRDefault="00FF6B2D" w:rsidP="00FF6B2D">
      <w:r w:rsidRPr="008B2738">
        <w:rPr>
          <w:b/>
          <w:bCs/>
          <w:i/>
          <w:iCs/>
        </w:rPr>
        <w:t>RU: Retired Unassigned.</w:t>
      </w:r>
      <w:r w:rsidRPr="008B2738">
        <w:t xml:space="preserve"> The status of a retired member of the clergy who was not assigned at the time retirement was requested.</w:t>
      </w:r>
    </w:p>
    <w:p w14:paraId="6FD6333A" w14:textId="77777777" w:rsidR="00FF6B2D" w:rsidRDefault="00FF6B2D" w:rsidP="00FF6B2D">
      <w:pPr>
        <w:rPr>
          <w:b/>
          <w:bCs/>
          <w:i/>
          <w:iCs/>
        </w:rPr>
      </w:pPr>
    </w:p>
    <w:p w14:paraId="0778398D" w14:textId="77777777" w:rsidR="00FF6B2D" w:rsidRPr="008B2738" w:rsidRDefault="00FF6B2D" w:rsidP="00FF6B2D">
      <w:r w:rsidRPr="008B2738">
        <w:rPr>
          <w:b/>
          <w:bCs/>
          <w:i/>
          <w:iCs/>
        </w:rPr>
        <w:t>DR: Dropped.</w:t>
      </w:r>
      <w:r w:rsidRPr="008B2738">
        <w:t xml:space="preserve"> The dropped code is reserved for designation of a minister who has been removed but does not turn in their credential.</w:t>
      </w:r>
    </w:p>
    <w:p w14:paraId="2A4484E8" w14:textId="77777777" w:rsidR="00FF6B2D" w:rsidRDefault="00FF6B2D" w:rsidP="00FF6B2D"/>
    <w:p w14:paraId="4940586A" w14:textId="3981401A" w:rsidR="00FF6B2D" w:rsidRDefault="00FF6B2D" w:rsidP="00FF6B2D">
      <w:r w:rsidRPr="00C26670">
        <w:rPr>
          <w:b/>
          <w:bCs/>
          <w:i/>
          <w:iCs/>
        </w:rPr>
        <w:t>NR</w:t>
      </w:r>
      <w:r w:rsidRPr="00C26670">
        <w:rPr>
          <w:b/>
          <w:bCs/>
        </w:rPr>
        <w:t>: Not Renewed</w:t>
      </w:r>
      <w:r w:rsidRPr="008B2738">
        <w:t xml:space="preserve">. </w:t>
      </w:r>
      <w:r w:rsidRPr="00BC3BD6">
        <w:t>Used with licensed ministers whose district license has not been renewed.</w:t>
      </w:r>
    </w:p>
    <w:p w14:paraId="219CAC22" w14:textId="598FB94C" w:rsidR="0074390E" w:rsidRPr="00F322CF" w:rsidRDefault="0074390E">
      <w:pPr>
        <w:rPr>
          <w:rFonts w:eastAsiaTheme="majorEastAsia" w:cstheme="majorBidi"/>
          <w:b/>
          <w:color w:val="000000" w:themeColor="text1"/>
          <w:sz w:val="36"/>
          <w:szCs w:val="40"/>
        </w:rPr>
      </w:pPr>
      <w:r w:rsidRPr="00F322CF">
        <w:br w:type="page"/>
      </w:r>
    </w:p>
    <w:p w14:paraId="5AE83A4A" w14:textId="58FC498D" w:rsidR="001875F2" w:rsidRPr="00F322CF" w:rsidRDefault="001875F2" w:rsidP="00181485">
      <w:pPr>
        <w:pStyle w:val="Heading1"/>
      </w:pPr>
      <w:bookmarkStart w:id="51" w:name="_Toc187311117"/>
      <w:r w:rsidRPr="00F322CF">
        <w:lastRenderedPageBreak/>
        <w:t>APPENDIX I</w:t>
      </w:r>
      <w:r w:rsidR="00181485">
        <w:t>:</w:t>
      </w:r>
      <w:r w:rsidR="00181485">
        <w:br/>
      </w:r>
      <w:r w:rsidRPr="00F322CF">
        <w:t xml:space="preserve">APRCOSAC </w:t>
      </w:r>
      <w:r w:rsidR="00F76FC1" w:rsidRPr="00F322CF">
        <w:t>Questions to Education Providers to Prepare Reaffirmation Report to ICOSAC</w:t>
      </w:r>
      <w:bookmarkEnd w:id="51"/>
      <w:r w:rsidR="00F76FC1" w:rsidRPr="00F322CF">
        <w:t xml:space="preserve"> </w:t>
      </w:r>
    </w:p>
    <w:p w14:paraId="1A111BE6" w14:textId="77777777" w:rsidR="001875F2" w:rsidRPr="00F322CF" w:rsidRDefault="001875F2" w:rsidP="001875F2">
      <w:pPr>
        <w:pStyle w:val="Default"/>
        <w:snapToGrid w:val="0"/>
        <w:jc w:val="center"/>
        <w:rPr>
          <w:i/>
          <w:color w:val="000000" w:themeColor="text1"/>
        </w:rPr>
      </w:pPr>
    </w:p>
    <w:p w14:paraId="1D68196E" w14:textId="77777777" w:rsidR="001875F2" w:rsidRPr="00F322CF" w:rsidRDefault="001875F2" w:rsidP="001875F2">
      <w:pPr>
        <w:rPr>
          <w:sz w:val="22"/>
          <w:szCs w:val="22"/>
        </w:rPr>
      </w:pPr>
      <w:r w:rsidRPr="00F322CF">
        <w:rPr>
          <w:sz w:val="22"/>
          <w:szCs w:val="22"/>
        </w:rPr>
        <w:t>Education Provider _____________________________ Date ____________________</w:t>
      </w:r>
    </w:p>
    <w:p w14:paraId="3DA44064" w14:textId="77777777" w:rsidR="001875F2" w:rsidRPr="00F322CF" w:rsidRDefault="001875F2" w:rsidP="001875F2">
      <w:pPr>
        <w:rPr>
          <w:sz w:val="22"/>
          <w:szCs w:val="22"/>
        </w:rPr>
      </w:pPr>
    </w:p>
    <w:p w14:paraId="61471557" w14:textId="77777777" w:rsidR="001875F2" w:rsidRPr="00F322CF" w:rsidRDefault="001875F2" w:rsidP="001875F2">
      <w:pPr>
        <w:rPr>
          <w:sz w:val="22"/>
          <w:szCs w:val="22"/>
        </w:rPr>
      </w:pPr>
      <w:r w:rsidRPr="00F322CF">
        <w:rPr>
          <w:sz w:val="22"/>
          <w:szCs w:val="22"/>
        </w:rPr>
        <w:t xml:space="preserve">Program Name: __________________________ </w:t>
      </w:r>
    </w:p>
    <w:p w14:paraId="7F0AA2B6" w14:textId="77777777" w:rsidR="001875F2" w:rsidRPr="00F322CF" w:rsidRDefault="001875F2" w:rsidP="001875F2">
      <w:pPr>
        <w:rPr>
          <w:sz w:val="22"/>
          <w:szCs w:val="22"/>
        </w:rPr>
      </w:pPr>
    </w:p>
    <w:p w14:paraId="561126D6" w14:textId="4C6294F5" w:rsidR="001875F2" w:rsidRPr="00F322CF" w:rsidRDefault="001875F2" w:rsidP="001875F2">
      <w:pPr>
        <w:rPr>
          <w:sz w:val="22"/>
          <w:szCs w:val="22"/>
        </w:rPr>
      </w:pPr>
      <w:r w:rsidRPr="00F322CF">
        <w:rPr>
          <w:b/>
          <w:bCs/>
          <w:sz w:val="22"/>
          <w:szCs w:val="22"/>
        </w:rPr>
        <w:t>PROGRAM CHANGES:</w:t>
      </w:r>
      <w:r w:rsidRPr="00F322CF">
        <w:rPr>
          <w:sz w:val="22"/>
          <w:szCs w:val="22"/>
        </w:rPr>
        <w:t xml:space="preserve"> Please list specific changes made to your curriculum since the original submission. Explain the reasons</w:t>
      </w:r>
      <w:r w:rsidR="00233B25">
        <w:rPr>
          <w:sz w:val="22"/>
          <w:szCs w:val="22"/>
        </w:rPr>
        <w:t xml:space="preserve"> that</w:t>
      </w:r>
      <w:r w:rsidRPr="00F322CF">
        <w:rPr>
          <w:sz w:val="22"/>
          <w:szCs w:val="22"/>
        </w:rPr>
        <w:t xml:space="preserve"> led you to make such modifications. </w:t>
      </w:r>
    </w:p>
    <w:p w14:paraId="6B0BD05B" w14:textId="77777777" w:rsidR="001875F2" w:rsidRPr="00F322CF" w:rsidRDefault="001875F2" w:rsidP="001875F2">
      <w:pPr>
        <w:rPr>
          <w:sz w:val="22"/>
          <w:szCs w:val="22"/>
        </w:rPr>
      </w:pPr>
    </w:p>
    <w:p w14:paraId="3F45337C" w14:textId="77777777" w:rsidR="001875F2" w:rsidRPr="00F322CF" w:rsidRDefault="001875F2" w:rsidP="001875F2">
      <w:pPr>
        <w:rPr>
          <w:sz w:val="22"/>
          <w:szCs w:val="22"/>
        </w:rPr>
      </w:pPr>
      <w:r w:rsidRPr="00F322CF">
        <w:rPr>
          <w:b/>
          <w:bCs/>
          <w:sz w:val="22"/>
          <w:szCs w:val="22"/>
        </w:rPr>
        <w:t>PROGRAM BALANCE.</w:t>
      </w:r>
      <w:r w:rsidRPr="00F322CF">
        <w:rPr>
          <w:sz w:val="22"/>
          <w:szCs w:val="22"/>
        </w:rPr>
        <w:t xml:space="preserve"> Please attach the current program summary and then state below the percentages assigned to each of the following areas: </w:t>
      </w:r>
    </w:p>
    <w:p w14:paraId="5CD502C6" w14:textId="77777777" w:rsidR="001875F2" w:rsidRPr="00F322CF" w:rsidRDefault="001875F2" w:rsidP="001875F2">
      <w:pPr>
        <w:ind w:left="720"/>
        <w:rPr>
          <w:sz w:val="22"/>
          <w:szCs w:val="22"/>
        </w:rPr>
      </w:pPr>
      <w:r w:rsidRPr="00F322CF">
        <w:rPr>
          <w:sz w:val="22"/>
          <w:szCs w:val="22"/>
        </w:rPr>
        <w:t xml:space="preserve">Content </w:t>
      </w:r>
      <w:r w:rsidRPr="00F322CF">
        <w:rPr>
          <w:sz w:val="22"/>
          <w:szCs w:val="22"/>
        </w:rPr>
        <w:tab/>
      </w:r>
      <w:r w:rsidRPr="00F322CF">
        <w:rPr>
          <w:sz w:val="22"/>
          <w:szCs w:val="22"/>
        </w:rPr>
        <w:tab/>
        <w:t xml:space="preserve">________% </w:t>
      </w:r>
      <w:r w:rsidRPr="00F322CF">
        <w:rPr>
          <w:sz w:val="22"/>
          <w:szCs w:val="22"/>
        </w:rPr>
        <w:br/>
        <w:t>Competency</w:t>
      </w:r>
      <w:r w:rsidRPr="00F322CF">
        <w:rPr>
          <w:sz w:val="22"/>
          <w:szCs w:val="22"/>
        </w:rPr>
        <w:tab/>
      </w:r>
      <w:r w:rsidRPr="00F322CF">
        <w:rPr>
          <w:sz w:val="22"/>
          <w:szCs w:val="22"/>
        </w:rPr>
        <w:tab/>
        <w:t xml:space="preserve">________% </w:t>
      </w:r>
      <w:r w:rsidRPr="00F322CF">
        <w:rPr>
          <w:sz w:val="22"/>
          <w:szCs w:val="22"/>
        </w:rPr>
        <w:br/>
        <w:t>Character</w:t>
      </w:r>
      <w:r w:rsidRPr="00F322CF">
        <w:rPr>
          <w:sz w:val="22"/>
          <w:szCs w:val="22"/>
        </w:rPr>
        <w:tab/>
      </w:r>
      <w:r w:rsidRPr="00F322CF">
        <w:rPr>
          <w:sz w:val="22"/>
          <w:szCs w:val="22"/>
        </w:rPr>
        <w:tab/>
        <w:t xml:space="preserve">________% </w:t>
      </w:r>
      <w:r w:rsidRPr="00F322CF">
        <w:rPr>
          <w:sz w:val="22"/>
          <w:szCs w:val="22"/>
        </w:rPr>
        <w:br/>
        <w:t xml:space="preserve">Context </w:t>
      </w:r>
      <w:r w:rsidRPr="00F322CF">
        <w:rPr>
          <w:sz w:val="22"/>
          <w:szCs w:val="22"/>
        </w:rPr>
        <w:tab/>
      </w:r>
      <w:r w:rsidRPr="00F322CF">
        <w:rPr>
          <w:sz w:val="22"/>
          <w:szCs w:val="22"/>
        </w:rPr>
        <w:tab/>
        <w:t xml:space="preserve">________% </w:t>
      </w:r>
    </w:p>
    <w:p w14:paraId="72D840E4" w14:textId="77777777" w:rsidR="001875F2" w:rsidRPr="00F322CF" w:rsidRDefault="001875F2" w:rsidP="001875F2">
      <w:pPr>
        <w:rPr>
          <w:bCs/>
          <w:iCs/>
          <w:sz w:val="22"/>
          <w:szCs w:val="22"/>
        </w:rPr>
      </w:pPr>
    </w:p>
    <w:p w14:paraId="6D3E584C" w14:textId="77777777" w:rsidR="001875F2" w:rsidRPr="00F322CF" w:rsidRDefault="001875F2" w:rsidP="001875F2">
      <w:pPr>
        <w:rPr>
          <w:b/>
          <w:iCs/>
          <w:sz w:val="22"/>
          <w:szCs w:val="22"/>
        </w:rPr>
      </w:pPr>
      <w:r w:rsidRPr="00F322CF">
        <w:rPr>
          <w:b/>
          <w:iCs/>
          <w:sz w:val="22"/>
          <w:szCs w:val="22"/>
        </w:rPr>
        <w:t xml:space="preserve">CHANGES IN THE SYLLABI PREVIOUSLY SUBMITTED TO APRCOSAC: </w:t>
      </w:r>
    </w:p>
    <w:p w14:paraId="0BCE43FD" w14:textId="52A41470" w:rsidR="001875F2" w:rsidRPr="00F322CF" w:rsidRDefault="001875F2" w:rsidP="001875F2">
      <w:pPr>
        <w:rPr>
          <w:b/>
          <w:bCs/>
          <w:i/>
          <w:iCs/>
          <w:sz w:val="22"/>
          <w:szCs w:val="22"/>
        </w:rPr>
      </w:pPr>
      <w:r w:rsidRPr="00F322CF">
        <w:rPr>
          <w:sz w:val="22"/>
          <w:szCs w:val="22"/>
        </w:rPr>
        <w:t>Please list specific changes made to your curriculum since the original submission, and then explain the reasons</w:t>
      </w:r>
      <w:r w:rsidR="00233B25">
        <w:rPr>
          <w:sz w:val="22"/>
          <w:szCs w:val="22"/>
        </w:rPr>
        <w:t xml:space="preserve"> that</w:t>
      </w:r>
      <w:r w:rsidRPr="00F322CF">
        <w:rPr>
          <w:sz w:val="22"/>
          <w:szCs w:val="22"/>
        </w:rPr>
        <w:t xml:space="preserve"> led you to make such modifications</w:t>
      </w:r>
      <w:r w:rsidRPr="00F322CF">
        <w:rPr>
          <w:b/>
          <w:bCs/>
          <w:i/>
          <w:iCs/>
          <w:sz w:val="22"/>
          <w:szCs w:val="22"/>
        </w:rPr>
        <w:t xml:space="preserve">. </w:t>
      </w:r>
    </w:p>
    <w:p w14:paraId="0312F570" w14:textId="77777777" w:rsidR="001875F2" w:rsidRPr="00F322CF" w:rsidRDefault="001875F2" w:rsidP="001875F2">
      <w:pPr>
        <w:rPr>
          <w:bCs/>
          <w:iCs/>
          <w:sz w:val="22"/>
          <w:szCs w:val="22"/>
        </w:rPr>
      </w:pPr>
    </w:p>
    <w:p w14:paraId="095E89D4" w14:textId="77777777" w:rsidR="001875F2" w:rsidRPr="00F322CF" w:rsidRDefault="001875F2" w:rsidP="001875F2">
      <w:pPr>
        <w:rPr>
          <w:b/>
          <w:bCs/>
          <w:i/>
          <w:iCs/>
          <w:sz w:val="22"/>
          <w:szCs w:val="22"/>
        </w:rPr>
      </w:pPr>
      <w:r w:rsidRPr="00F322CF">
        <w:rPr>
          <w:bCs/>
          <w:iCs/>
          <w:sz w:val="22"/>
          <w:szCs w:val="22"/>
        </w:rPr>
        <w:t>As an education provider, do the teachers/facilitators regularly use the syllabi, which accompanied the submission of your Course of Study?  Yes_____ No ____</w:t>
      </w:r>
    </w:p>
    <w:p w14:paraId="0ADA5014" w14:textId="4FDEBF57" w:rsidR="001875F2" w:rsidRPr="00F322CF" w:rsidRDefault="001875F2" w:rsidP="001875F2">
      <w:pPr>
        <w:rPr>
          <w:bCs/>
          <w:iCs/>
          <w:sz w:val="22"/>
          <w:szCs w:val="22"/>
        </w:rPr>
      </w:pPr>
      <w:r w:rsidRPr="00F322CF">
        <w:rPr>
          <w:bCs/>
          <w:iCs/>
          <w:sz w:val="22"/>
          <w:szCs w:val="22"/>
        </w:rPr>
        <w:t>Explanation of response: ______________________________________</w:t>
      </w:r>
      <w:r w:rsidR="00181485">
        <w:rPr>
          <w:bCs/>
          <w:iCs/>
          <w:sz w:val="22"/>
          <w:szCs w:val="22"/>
        </w:rPr>
        <w:t>______</w:t>
      </w:r>
      <w:r w:rsidRPr="00F322CF">
        <w:rPr>
          <w:bCs/>
          <w:iCs/>
          <w:sz w:val="22"/>
          <w:szCs w:val="22"/>
        </w:rPr>
        <w:t>________</w:t>
      </w:r>
    </w:p>
    <w:p w14:paraId="743ED35D" w14:textId="77777777" w:rsidR="001875F2" w:rsidRPr="00F322CF" w:rsidRDefault="001875F2" w:rsidP="001875F2">
      <w:pPr>
        <w:rPr>
          <w:bCs/>
          <w:iCs/>
          <w:sz w:val="22"/>
          <w:szCs w:val="22"/>
        </w:rPr>
      </w:pPr>
      <w:r w:rsidRPr="00F322CF">
        <w:rPr>
          <w:bCs/>
          <w:iCs/>
          <w:sz w:val="22"/>
          <w:szCs w:val="22"/>
        </w:rPr>
        <w:t>_________________________________________________________________________</w:t>
      </w:r>
    </w:p>
    <w:p w14:paraId="293F8C01" w14:textId="77777777" w:rsidR="001875F2" w:rsidRPr="00F322CF" w:rsidRDefault="001875F2" w:rsidP="001875F2">
      <w:pPr>
        <w:rPr>
          <w:sz w:val="22"/>
          <w:szCs w:val="22"/>
        </w:rPr>
      </w:pPr>
    </w:p>
    <w:p w14:paraId="05EAC0A2" w14:textId="77777777" w:rsidR="001875F2" w:rsidRPr="00F322CF" w:rsidRDefault="001875F2" w:rsidP="001875F2">
      <w:pPr>
        <w:rPr>
          <w:bCs/>
          <w:iCs/>
          <w:sz w:val="22"/>
          <w:szCs w:val="22"/>
        </w:rPr>
      </w:pPr>
      <w:r w:rsidRPr="00F322CF">
        <w:rPr>
          <w:sz w:val="22"/>
          <w:szCs w:val="22"/>
        </w:rPr>
        <w:t>Do your instructors/facilitators understand the difference between content based vs. Outcomes Based Education (OBE) teaching methodology?</w:t>
      </w:r>
      <w:r w:rsidRPr="00F322CF">
        <w:rPr>
          <w:bCs/>
          <w:iCs/>
          <w:sz w:val="22"/>
          <w:szCs w:val="22"/>
        </w:rPr>
        <w:t xml:space="preserve"> Yes_____ No ____</w:t>
      </w:r>
    </w:p>
    <w:p w14:paraId="19ECB828" w14:textId="77777777" w:rsidR="001875F2" w:rsidRPr="00F322CF" w:rsidRDefault="001875F2" w:rsidP="001875F2">
      <w:pPr>
        <w:rPr>
          <w:bCs/>
          <w:iCs/>
          <w:sz w:val="22"/>
          <w:szCs w:val="22"/>
        </w:rPr>
      </w:pPr>
    </w:p>
    <w:p w14:paraId="29619DF1" w14:textId="77777777" w:rsidR="001875F2" w:rsidRPr="00F322CF" w:rsidRDefault="001875F2" w:rsidP="001875F2">
      <w:pPr>
        <w:rPr>
          <w:b/>
          <w:bCs/>
          <w:i/>
          <w:iCs/>
          <w:sz w:val="22"/>
          <w:szCs w:val="22"/>
        </w:rPr>
      </w:pPr>
      <w:r w:rsidRPr="00F322CF">
        <w:rPr>
          <w:bCs/>
          <w:iCs/>
          <w:sz w:val="22"/>
          <w:szCs w:val="22"/>
        </w:rPr>
        <w:t xml:space="preserve">If the answer is no, </w:t>
      </w:r>
      <w:r w:rsidRPr="00F322CF">
        <w:rPr>
          <w:sz w:val="22"/>
          <w:szCs w:val="22"/>
        </w:rPr>
        <w:t>what remedial actions have been/do you intend to take to correct the situation?</w:t>
      </w:r>
      <w:r w:rsidRPr="00F322CF">
        <w:rPr>
          <w:bCs/>
          <w:iCs/>
          <w:sz w:val="22"/>
          <w:szCs w:val="22"/>
        </w:rPr>
        <w:t xml:space="preserve"> ______________</w:t>
      </w:r>
      <w:r w:rsidRPr="00F322CF">
        <w:rPr>
          <w:bCs/>
          <w:i/>
          <w:iCs/>
          <w:sz w:val="22"/>
          <w:szCs w:val="22"/>
        </w:rPr>
        <w:t>___________________________________________________</w:t>
      </w:r>
    </w:p>
    <w:p w14:paraId="20F4DE00" w14:textId="77777777" w:rsidR="001875F2" w:rsidRPr="00F322CF" w:rsidRDefault="001875F2" w:rsidP="001875F2">
      <w:pPr>
        <w:rPr>
          <w:bCs/>
          <w:i/>
          <w:iCs/>
          <w:sz w:val="22"/>
          <w:szCs w:val="22"/>
        </w:rPr>
      </w:pPr>
      <w:r w:rsidRPr="00F322CF">
        <w:rPr>
          <w:bCs/>
          <w:i/>
          <w:iCs/>
          <w:sz w:val="22"/>
          <w:szCs w:val="22"/>
        </w:rPr>
        <w:t>_________________________________________________________________________</w:t>
      </w:r>
    </w:p>
    <w:p w14:paraId="6CF5695C" w14:textId="77777777" w:rsidR="001875F2" w:rsidRPr="00F322CF" w:rsidRDefault="001875F2" w:rsidP="001875F2">
      <w:pPr>
        <w:rPr>
          <w:sz w:val="22"/>
          <w:szCs w:val="22"/>
        </w:rPr>
      </w:pPr>
    </w:p>
    <w:p w14:paraId="1DD7D394" w14:textId="0358027F" w:rsidR="001875F2" w:rsidRPr="00F322CF" w:rsidRDefault="001875F2" w:rsidP="001875F2">
      <w:pPr>
        <w:rPr>
          <w:sz w:val="22"/>
          <w:szCs w:val="22"/>
        </w:rPr>
      </w:pPr>
      <w:r w:rsidRPr="00F322CF">
        <w:rPr>
          <w:sz w:val="22"/>
          <w:szCs w:val="22"/>
        </w:rPr>
        <w:t>What do you observe to be the level of application on the part of your teachers/ facilitators of Outcomes Based Education (OBE)? __________________________</w:t>
      </w:r>
      <w:r w:rsidR="00181485">
        <w:rPr>
          <w:sz w:val="22"/>
          <w:szCs w:val="22"/>
        </w:rPr>
        <w:t>______________</w:t>
      </w:r>
      <w:r w:rsidRPr="00F322CF">
        <w:rPr>
          <w:sz w:val="22"/>
          <w:szCs w:val="22"/>
        </w:rPr>
        <w:t>____</w:t>
      </w:r>
    </w:p>
    <w:p w14:paraId="7BDC90A1" w14:textId="77777777" w:rsidR="001875F2" w:rsidRPr="00F322CF" w:rsidRDefault="001875F2" w:rsidP="001875F2">
      <w:pPr>
        <w:rPr>
          <w:sz w:val="22"/>
          <w:szCs w:val="22"/>
        </w:rPr>
      </w:pPr>
      <w:r w:rsidRPr="00F322CF">
        <w:rPr>
          <w:sz w:val="22"/>
          <w:szCs w:val="22"/>
        </w:rPr>
        <w:t>_________________________________________________________________________</w:t>
      </w:r>
    </w:p>
    <w:p w14:paraId="57A575B6" w14:textId="77777777" w:rsidR="001875F2" w:rsidRPr="00F322CF" w:rsidRDefault="001875F2" w:rsidP="001875F2">
      <w:pPr>
        <w:rPr>
          <w:sz w:val="22"/>
          <w:szCs w:val="22"/>
        </w:rPr>
      </w:pPr>
    </w:p>
    <w:p w14:paraId="01A19F76" w14:textId="77777777" w:rsidR="001875F2" w:rsidRPr="00F322CF" w:rsidRDefault="001875F2" w:rsidP="001875F2">
      <w:pPr>
        <w:rPr>
          <w:b/>
          <w:bCs/>
          <w:sz w:val="22"/>
          <w:szCs w:val="22"/>
        </w:rPr>
      </w:pPr>
      <w:r w:rsidRPr="00F322CF">
        <w:rPr>
          <w:b/>
          <w:bCs/>
          <w:sz w:val="22"/>
          <w:szCs w:val="22"/>
        </w:rPr>
        <w:t>PROVIDER/CHURCH PARTNERSHIP:</w:t>
      </w:r>
    </w:p>
    <w:p w14:paraId="306F2B43" w14:textId="77777777" w:rsidR="001875F2" w:rsidRPr="00F322CF" w:rsidRDefault="001875F2" w:rsidP="001875F2">
      <w:pPr>
        <w:rPr>
          <w:sz w:val="22"/>
          <w:szCs w:val="22"/>
        </w:rPr>
      </w:pPr>
    </w:p>
    <w:p w14:paraId="33DB886D" w14:textId="77777777" w:rsidR="001875F2" w:rsidRPr="00F322CF" w:rsidRDefault="001875F2" w:rsidP="001875F2">
      <w:pPr>
        <w:rPr>
          <w:b/>
          <w:bCs/>
          <w:sz w:val="22"/>
          <w:szCs w:val="22"/>
        </w:rPr>
      </w:pPr>
      <w:r w:rsidRPr="00F322CF">
        <w:rPr>
          <w:b/>
          <w:bCs/>
          <w:sz w:val="22"/>
          <w:szCs w:val="22"/>
        </w:rPr>
        <w:t>Curriculum Development:</w:t>
      </w:r>
    </w:p>
    <w:p w14:paraId="080D8FD6" w14:textId="37016689" w:rsidR="001875F2" w:rsidRPr="00F322CF" w:rsidRDefault="001875F2" w:rsidP="001875F2">
      <w:pPr>
        <w:rPr>
          <w:sz w:val="22"/>
          <w:szCs w:val="22"/>
        </w:rPr>
      </w:pPr>
      <w:r w:rsidRPr="00F322CF">
        <w:rPr>
          <w:sz w:val="22"/>
          <w:szCs w:val="22"/>
        </w:rPr>
        <w:t>A1. What role is the local church/district playing in the ongoing development of the curriculum? Please comment. _____________________________________</w:t>
      </w:r>
      <w:r w:rsidR="00181485">
        <w:rPr>
          <w:sz w:val="22"/>
          <w:szCs w:val="22"/>
        </w:rPr>
        <w:t>_____________</w:t>
      </w:r>
      <w:r w:rsidRPr="00F322CF">
        <w:rPr>
          <w:sz w:val="22"/>
          <w:szCs w:val="22"/>
        </w:rPr>
        <w:t>________</w:t>
      </w:r>
    </w:p>
    <w:p w14:paraId="0B53B27D" w14:textId="318B0DA1" w:rsidR="001875F2" w:rsidRPr="00F322CF" w:rsidRDefault="001875F2" w:rsidP="001875F2">
      <w:pPr>
        <w:rPr>
          <w:sz w:val="22"/>
          <w:szCs w:val="22"/>
        </w:rPr>
      </w:pPr>
      <w:r w:rsidRPr="00F322CF">
        <w:rPr>
          <w:sz w:val="22"/>
          <w:szCs w:val="22"/>
        </w:rPr>
        <w:t>____________________________________________________</w:t>
      </w:r>
      <w:r w:rsidR="00181485">
        <w:rPr>
          <w:sz w:val="22"/>
          <w:szCs w:val="22"/>
        </w:rPr>
        <w:t>___</w:t>
      </w:r>
      <w:r w:rsidRPr="00F322CF">
        <w:rPr>
          <w:sz w:val="22"/>
          <w:szCs w:val="22"/>
        </w:rPr>
        <w:t>__________________</w:t>
      </w:r>
    </w:p>
    <w:p w14:paraId="24F327E9" w14:textId="77777777" w:rsidR="001875F2" w:rsidRPr="00F322CF" w:rsidRDefault="001875F2" w:rsidP="001875F2">
      <w:pPr>
        <w:rPr>
          <w:sz w:val="22"/>
          <w:szCs w:val="22"/>
        </w:rPr>
      </w:pPr>
    </w:p>
    <w:p w14:paraId="1F4EE436" w14:textId="67D9024E" w:rsidR="001875F2" w:rsidRPr="00F322CF" w:rsidRDefault="001875F2" w:rsidP="001875F2">
      <w:pPr>
        <w:rPr>
          <w:sz w:val="22"/>
          <w:szCs w:val="22"/>
        </w:rPr>
      </w:pPr>
      <w:r w:rsidRPr="00F322CF">
        <w:rPr>
          <w:sz w:val="22"/>
          <w:szCs w:val="22"/>
        </w:rPr>
        <w:t>A2. Since the implementation of this Course of Study, what means of assessment in the field have been used to gather feedback on the Course of Study? ______</w:t>
      </w:r>
      <w:r w:rsidR="00181485">
        <w:rPr>
          <w:sz w:val="22"/>
          <w:szCs w:val="22"/>
        </w:rPr>
        <w:t>____</w:t>
      </w:r>
      <w:r w:rsidRPr="00F322CF">
        <w:rPr>
          <w:sz w:val="22"/>
          <w:szCs w:val="22"/>
        </w:rPr>
        <w:t>_______________</w:t>
      </w:r>
    </w:p>
    <w:p w14:paraId="30959D2F" w14:textId="3DA3B611" w:rsidR="001875F2" w:rsidRPr="00F322CF" w:rsidRDefault="001875F2" w:rsidP="001875F2">
      <w:pPr>
        <w:rPr>
          <w:sz w:val="22"/>
          <w:szCs w:val="22"/>
        </w:rPr>
      </w:pPr>
      <w:r w:rsidRPr="00F322CF">
        <w:rPr>
          <w:sz w:val="22"/>
          <w:szCs w:val="22"/>
        </w:rPr>
        <w:t>______________________________________________________</w:t>
      </w:r>
      <w:r w:rsidR="00181485">
        <w:rPr>
          <w:sz w:val="22"/>
          <w:szCs w:val="22"/>
        </w:rPr>
        <w:t>____</w:t>
      </w:r>
      <w:r w:rsidRPr="00F322CF">
        <w:rPr>
          <w:sz w:val="22"/>
          <w:szCs w:val="22"/>
        </w:rPr>
        <w:t>________________</w:t>
      </w:r>
    </w:p>
    <w:p w14:paraId="76BBE0AF" w14:textId="77777777" w:rsidR="001875F2" w:rsidRPr="00F322CF" w:rsidRDefault="001875F2" w:rsidP="001875F2">
      <w:pPr>
        <w:rPr>
          <w:sz w:val="22"/>
          <w:szCs w:val="22"/>
        </w:rPr>
      </w:pPr>
    </w:p>
    <w:p w14:paraId="20A7A282" w14:textId="456C11DE" w:rsidR="001875F2" w:rsidRPr="00F322CF" w:rsidRDefault="001875F2" w:rsidP="001875F2">
      <w:pPr>
        <w:rPr>
          <w:sz w:val="22"/>
          <w:szCs w:val="22"/>
        </w:rPr>
      </w:pPr>
      <w:r w:rsidRPr="00F322CF">
        <w:rPr>
          <w:sz w:val="22"/>
          <w:szCs w:val="22"/>
        </w:rPr>
        <w:t>A3. What changes would the districts and local churches favor in relationship to the educational preparation of ministers? _______________________________</w:t>
      </w:r>
      <w:r w:rsidR="00181485">
        <w:rPr>
          <w:sz w:val="22"/>
          <w:szCs w:val="22"/>
        </w:rPr>
        <w:t>_______________</w:t>
      </w:r>
      <w:r w:rsidRPr="00F322CF">
        <w:rPr>
          <w:sz w:val="22"/>
          <w:szCs w:val="22"/>
        </w:rPr>
        <w:t>________</w:t>
      </w:r>
    </w:p>
    <w:p w14:paraId="5A1219EF" w14:textId="0B42AAD5" w:rsidR="001875F2" w:rsidRPr="00F322CF" w:rsidRDefault="001875F2" w:rsidP="001875F2">
      <w:pPr>
        <w:rPr>
          <w:sz w:val="22"/>
          <w:szCs w:val="22"/>
        </w:rPr>
      </w:pPr>
      <w:r w:rsidRPr="00F322CF">
        <w:rPr>
          <w:sz w:val="22"/>
          <w:szCs w:val="22"/>
        </w:rPr>
        <w:t>___________________________________________________</w:t>
      </w:r>
      <w:r w:rsidR="00181485">
        <w:rPr>
          <w:sz w:val="22"/>
          <w:szCs w:val="22"/>
        </w:rPr>
        <w:t>____</w:t>
      </w:r>
      <w:r w:rsidRPr="00F322CF">
        <w:rPr>
          <w:sz w:val="22"/>
          <w:szCs w:val="22"/>
        </w:rPr>
        <w:t>___________________</w:t>
      </w:r>
    </w:p>
    <w:p w14:paraId="0379D552" w14:textId="77777777" w:rsidR="001875F2" w:rsidRPr="00F322CF" w:rsidRDefault="001875F2" w:rsidP="001875F2">
      <w:pPr>
        <w:rPr>
          <w:sz w:val="22"/>
          <w:szCs w:val="22"/>
        </w:rPr>
      </w:pPr>
    </w:p>
    <w:p w14:paraId="6C3C609A" w14:textId="77777777" w:rsidR="00A12073" w:rsidRDefault="00A12073" w:rsidP="001875F2">
      <w:pPr>
        <w:rPr>
          <w:b/>
          <w:bCs/>
          <w:sz w:val="22"/>
          <w:szCs w:val="22"/>
        </w:rPr>
      </w:pPr>
    </w:p>
    <w:p w14:paraId="00E8C1EB" w14:textId="77777777" w:rsidR="00A12073" w:rsidRDefault="00A12073" w:rsidP="001875F2">
      <w:pPr>
        <w:rPr>
          <w:b/>
          <w:bCs/>
          <w:sz w:val="22"/>
          <w:szCs w:val="22"/>
        </w:rPr>
      </w:pPr>
    </w:p>
    <w:p w14:paraId="73F9690D" w14:textId="6352F75E" w:rsidR="001875F2" w:rsidRPr="00F322CF" w:rsidRDefault="001875F2" w:rsidP="001875F2">
      <w:pPr>
        <w:rPr>
          <w:b/>
          <w:bCs/>
          <w:sz w:val="22"/>
          <w:szCs w:val="22"/>
        </w:rPr>
      </w:pPr>
      <w:r w:rsidRPr="00F322CF">
        <w:rPr>
          <w:b/>
          <w:bCs/>
          <w:sz w:val="22"/>
          <w:szCs w:val="22"/>
        </w:rPr>
        <w:t>B. Student Development:</w:t>
      </w:r>
    </w:p>
    <w:p w14:paraId="424015C1" w14:textId="77777777" w:rsidR="001875F2" w:rsidRPr="00F322CF" w:rsidRDefault="001875F2" w:rsidP="001875F2">
      <w:pPr>
        <w:rPr>
          <w:sz w:val="22"/>
          <w:szCs w:val="22"/>
        </w:rPr>
      </w:pPr>
    </w:p>
    <w:p w14:paraId="2F8F54AC" w14:textId="1B79FAEB" w:rsidR="001875F2" w:rsidRPr="00F322CF" w:rsidRDefault="001875F2" w:rsidP="001875F2">
      <w:pPr>
        <w:rPr>
          <w:sz w:val="22"/>
          <w:szCs w:val="22"/>
        </w:rPr>
      </w:pPr>
      <w:r w:rsidRPr="00F322CF">
        <w:rPr>
          <w:sz w:val="22"/>
          <w:szCs w:val="22"/>
        </w:rPr>
        <w:t>B1. What relationship/communication/connection (interaction)/support is in place between the education provider, the districts/churches, and the learner during their educational preparation for ministry? Please specify: ________________________________</w:t>
      </w:r>
      <w:r w:rsidR="00181485">
        <w:rPr>
          <w:sz w:val="22"/>
          <w:szCs w:val="22"/>
        </w:rPr>
        <w:t>_____________</w:t>
      </w:r>
      <w:r w:rsidRPr="00F322CF">
        <w:rPr>
          <w:sz w:val="22"/>
          <w:szCs w:val="22"/>
        </w:rPr>
        <w:t>_____</w:t>
      </w:r>
    </w:p>
    <w:p w14:paraId="28B00FDF" w14:textId="2D5560B1" w:rsidR="001875F2" w:rsidRPr="00F322CF" w:rsidRDefault="001875F2" w:rsidP="001875F2">
      <w:pPr>
        <w:rPr>
          <w:sz w:val="22"/>
          <w:szCs w:val="22"/>
        </w:rPr>
      </w:pPr>
      <w:r w:rsidRPr="00F322CF">
        <w:rPr>
          <w:sz w:val="22"/>
          <w:szCs w:val="22"/>
        </w:rPr>
        <w:t>________________________________________________________</w:t>
      </w:r>
      <w:r w:rsidR="00181485">
        <w:rPr>
          <w:sz w:val="22"/>
          <w:szCs w:val="22"/>
        </w:rPr>
        <w:t>___</w:t>
      </w:r>
      <w:r w:rsidRPr="00F322CF">
        <w:rPr>
          <w:sz w:val="22"/>
          <w:szCs w:val="22"/>
        </w:rPr>
        <w:t>______________</w:t>
      </w:r>
    </w:p>
    <w:p w14:paraId="055D9922" w14:textId="77777777" w:rsidR="001875F2" w:rsidRPr="00F322CF" w:rsidRDefault="001875F2" w:rsidP="001875F2">
      <w:pPr>
        <w:rPr>
          <w:sz w:val="22"/>
          <w:szCs w:val="22"/>
        </w:rPr>
      </w:pPr>
    </w:p>
    <w:p w14:paraId="72C86CE3" w14:textId="6BCCD517" w:rsidR="001875F2" w:rsidRPr="00F322CF" w:rsidRDefault="001875F2" w:rsidP="001875F2">
      <w:pPr>
        <w:rPr>
          <w:sz w:val="22"/>
          <w:szCs w:val="22"/>
        </w:rPr>
      </w:pPr>
      <w:r w:rsidRPr="00F322CF">
        <w:rPr>
          <w:sz w:val="22"/>
          <w:szCs w:val="22"/>
        </w:rPr>
        <w:t>B2. What ministry opportunities are being given for the learner to partner in ministry at the local district level and in a local church (i.e. internship program) to provide experience needed for their development as an efficient and effective minister of the gospel? Please specify: _____________________________________________________</w:t>
      </w:r>
      <w:r w:rsidR="00181485">
        <w:rPr>
          <w:sz w:val="22"/>
          <w:szCs w:val="22"/>
        </w:rPr>
        <w:t>________________</w:t>
      </w:r>
      <w:r w:rsidRPr="00F322CF">
        <w:rPr>
          <w:sz w:val="22"/>
          <w:szCs w:val="22"/>
        </w:rPr>
        <w:t>____</w:t>
      </w:r>
    </w:p>
    <w:p w14:paraId="0E0641DF" w14:textId="4BEE60D6" w:rsidR="001875F2" w:rsidRPr="00F322CF" w:rsidRDefault="001875F2" w:rsidP="001875F2">
      <w:pPr>
        <w:rPr>
          <w:sz w:val="22"/>
          <w:szCs w:val="22"/>
        </w:rPr>
      </w:pPr>
      <w:r w:rsidRPr="00F322CF">
        <w:rPr>
          <w:sz w:val="22"/>
          <w:szCs w:val="22"/>
        </w:rPr>
        <w:t>_____________________________________________________</w:t>
      </w:r>
      <w:r w:rsidR="00181485">
        <w:rPr>
          <w:sz w:val="22"/>
          <w:szCs w:val="22"/>
        </w:rPr>
        <w:t>___</w:t>
      </w:r>
      <w:r w:rsidRPr="00F322CF">
        <w:rPr>
          <w:sz w:val="22"/>
          <w:szCs w:val="22"/>
        </w:rPr>
        <w:t>_________________</w:t>
      </w:r>
    </w:p>
    <w:p w14:paraId="2119AFCD" w14:textId="77777777" w:rsidR="001875F2" w:rsidRPr="00F322CF" w:rsidRDefault="001875F2" w:rsidP="001875F2">
      <w:pPr>
        <w:rPr>
          <w:bCs/>
          <w:sz w:val="22"/>
          <w:szCs w:val="22"/>
        </w:rPr>
      </w:pPr>
    </w:p>
    <w:p w14:paraId="717A1041" w14:textId="77777777" w:rsidR="001875F2" w:rsidRPr="00F322CF" w:rsidRDefault="001875F2" w:rsidP="001875F2">
      <w:pPr>
        <w:rPr>
          <w:b/>
          <w:sz w:val="22"/>
          <w:szCs w:val="22"/>
        </w:rPr>
      </w:pPr>
      <w:r w:rsidRPr="00F322CF">
        <w:rPr>
          <w:b/>
          <w:sz w:val="22"/>
          <w:szCs w:val="22"/>
        </w:rPr>
        <w:t>SPIRITUAL FORMATION:</w:t>
      </w:r>
    </w:p>
    <w:p w14:paraId="72CE8412" w14:textId="77777777" w:rsidR="001875F2" w:rsidRPr="00F322CF" w:rsidRDefault="001875F2" w:rsidP="001875F2">
      <w:pPr>
        <w:rPr>
          <w:sz w:val="22"/>
          <w:szCs w:val="22"/>
        </w:rPr>
      </w:pPr>
    </w:p>
    <w:p w14:paraId="77ADAD7B" w14:textId="77777777" w:rsidR="001875F2" w:rsidRPr="00F322CF" w:rsidRDefault="001875F2" w:rsidP="001875F2">
      <w:pPr>
        <w:rPr>
          <w:sz w:val="22"/>
          <w:szCs w:val="22"/>
        </w:rPr>
      </w:pPr>
      <w:r w:rsidRPr="00F322CF">
        <w:rPr>
          <w:sz w:val="22"/>
          <w:szCs w:val="22"/>
        </w:rPr>
        <w:t>A. Do you as education provider observe that there has been an improvement in the spiritual formation of the ministerial students through this Course of Study? Please specify.</w:t>
      </w:r>
    </w:p>
    <w:p w14:paraId="5CE54D21" w14:textId="77777777" w:rsidR="001875F2" w:rsidRPr="00F322CF" w:rsidRDefault="001875F2" w:rsidP="001875F2">
      <w:pPr>
        <w:rPr>
          <w:sz w:val="22"/>
          <w:szCs w:val="22"/>
        </w:rPr>
      </w:pPr>
      <w:r w:rsidRPr="00F322CF">
        <w:rPr>
          <w:sz w:val="22"/>
          <w:szCs w:val="22"/>
        </w:rPr>
        <w:t>_________________________________________________________________________</w:t>
      </w:r>
    </w:p>
    <w:p w14:paraId="63CCD828" w14:textId="77777777" w:rsidR="001875F2" w:rsidRPr="00F322CF" w:rsidRDefault="001875F2" w:rsidP="001875F2">
      <w:pPr>
        <w:rPr>
          <w:sz w:val="22"/>
          <w:szCs w:val="22"/>
        </w:rPr>
      </w:pPr>
    </w:p>
    <w:p w14:paraId="448D6952" w14:textId="7797E5E3" w:rsidR="001875F2" w:rsidRPr="00F322CF" w:rsidRDefault="001875F2" w:rsidP="001875F2">
      <w:pPr>
        <w:rPr>
          <w:sz w:val="22"/>
          <w:szCs w:val="22"/>
        </w:rPr>
      </w:pPr>
      <w:r w:rsidRPr="00F322CF">
        <w:rPr>
          <w:sz w:val="22"/>
          <w:szCs w:val="22"/>
        </w:rPr>
        <w:t>B. Is there a greater understanding on the part of the teachers/facilitators of the importance of enhancing spiritual formation as well as head learning? Please comment. ______</w:t>
      </w:r>
      <w:r w:rsidR="00181485">
        <w:rPr>
          <w:sz w:val="22"/>
          <w:szCs w:val="22"/>
        </w:rPr>
        <w:t>___</w:t>
      </w:r>
      <w:r w:rsidRPr="00F322CF">
        <w:rPr>
          <w:sz w:val="22"/>
          <w:szCs w:val="22"/>
        </w:rPr>
        <w:t>______</w:t>
      </w:r>
    </w:p>
    <w:p w14:paraId="000E531F" w14:textId="77777777" w:rsidR="001875F2" w:rsidRPr="00F322CF" w:rsidRDefault="001875F2" w:rsidP="001875F2">
      <w:pPr>
        <w:rPr>
          <w:sz w:val="22"/>
          <w:szCs w:val="22"/>
        </w:rPr>
      </w:pPr>
      <w:r w:rsidRPr="00F322CF">
        <w:rPr>
          <w:sz w:val="22"/>
          <w:szCs w:val="22"/>
        </w:rPr>
        <w:t>_________________________________________________________________________</w:t>
      </w:r>
    </w:p>
    <w:p w14:paraId="4097880E" w14:textId="77777777" w:rsidR="001875F2" w:rsidRPr="00F322CF" w:rsidRDefault="001875F2" w:rsidP="001875F2">
      <w:pPr>
        <w:rPr>
          <w:sz w:val="22"/>
          <w:szCs w:val="22"/>
        </w:rPr>
      </w:pPr>
    </w:p>
    <w:p w14:paraId="104B58FB" w14:textId="77777777" w:rsidR="001875F2" w:rsidRPr="00F322CF" w:rsidRDefault="001875F2" w:rsidP="001875F2">
      <w:pPr>
        <w:rPr>
          <w:sz w:val="22"/>
          <w:szCs w:val="22"/>
        </w:rPr>
      </w:pPr>
      <w:r w:rsidRPr="00F322CF">
        <w:rPr>
          <w:b/>
          <w:bCs/>
          <w:sz w:val="22"/>
          <w:szCs w:val="22"/>
        </w:rPr>
        <w:t>Other comments and suggestions for APRCOSAC</w:t>
      </w:r>
      <w:r w:rsidRPr="00F322CF">
        <w:rPr>
          <w:sz w:val="22"/>
          <w:szCs w:val="22"/>
        </w:rPr>
        <w:t xml:space="preserve">: </w:t>
      </w:r>
    </w:p>
    <w:p w14:paraId="35A158C5" w14:textId="77777777" w:rsidR="001875F2" w:rsidRPr="00F322CF" w:rsidRDefault="001875F2" w:rsidP="001875F2">
      <w:pPr>
        <w:rPr>
          <w:sz w:val="22"/>
          <w:szCs w:val="22"/>
        </w:rPr>
      </w:pPr>
    </w:p>
    <w:p w14:paraId="09D75144" w14:textId="77777777" w:rsidR="001875F2" w:rsidRPr="00F322CF" w:rsidRDefault="001875F2" w:rsidP="001875F2">
      <w:pPr>
        <w:rPr>
          <w:sz w:val="22"/>
          <w:szCs w:val="22"/>
        </w:rPr>
      </w:pPr>
      <w:r w:rsidRPr="00F322CF">
        <w:rPr>
          <w:sz w:val="22"/>
          <w:szCs w:val="22"/>
        </w:rPr>
        <w:t>A. Our shared process of how we in Asia-Pacific are preparing our ministers-in-training. __</w:t>
      </w:r>
    </w:p>
    <w:p w14:paraId="24554D0F" w14:textId="58FBEBC0" w:rsidR="001875F2" w:rsidRPr="00F322CF" w:rsidRDefault="001875F2" w:rsidP="001875F2">
      <w:pPr>
        <w:rPr>
          <w:sz w:val="22"/>
          <w:szCs w:val="22"/>
        </w:rPr>
      </w:pPr>
      <w:r w:rsidRPr="00F322CF">
        <w:rPr>
          <w:sz w:val="22"/>
          <w:szCs w:val="22"/>
        </w:rPr>
        <w:t>___________________________________________________________________</w:t>
      </w:r>
      <w:r w:rsidR="00181485">
        <w:rPr>
          <w:sz w:val="22"/>
          <w:szCs w:val="22"/>
        </w:rPr>
        <w:t>__</w:t>
      </w:r>
      <w:r w:rsidRPr="00F322CF">
        <w:rPr>
          <w:sz w:val="22"/>
          <w:szCs w:val="22"/>
        </w:rPr>
        <w:t>___</w:t>
      </w:r>
    </w:p>
    <w:p w14:paraId="777A0A7E" w14:textId="5A4B68CE" w:rsidR="001875F2" w:rsidRPr="00F322CF" w:rsidRDefault="001875F2" w:rsidP="001875F2">
      <w:pPr>
        <w:rPr>
          <w:sz w:val="22"/>
          <w:szCs w:val="22"/>
        </w:rPr>
      </w:pPr>
      <w:r w:rsidRPr="00F322CF">
        <w:rPr>
          <w:sz w:val="22"/>
          <w:szCs w:val="22"/>
        </w:rPr>
        <w:t>B. Information to be shared with the ICOSAC as it relates to our goal to improve ministerial training globally. __________________________________________________</w:t>
      </w:r>
      <w:r w:rsidR="00181485">
        <w:rPr>
          <w:sz w:val="22"/>
          <w:szCs w:val="22"/>
        </w:rPr>
        <w:t>__</w:t>
      </w:r>
      <w:r w:rsidRPr="00F322CF">
        <w:rPr>
          <w:sz w:val="22"/>
          <w:szCs w:val="22"/>
        </w:rPr>
        <w:t>______</w:t>
      </w:r>
    </w:p>
    <w:p w14:paraId="1FF18002" w14:textId="77777777" w:rsidR="001875F2" w:rsidRPr="00F322CF" w:rsidRDefault="001875F2" w:rsidP="001875F2">
      <w:pPr>
        <w:rPr>
          <w:rFonts w:cs="Arial"/>
          <w:color w:val="000000" w:themeColor="text1"/>
          <w:sz w:val="22"/>
          <w:szCs w:val="22"/>
        </w:rPr>
      </w:pPr>
      <w:r w:rsidRPr="00F322CF">
        <w:rPr>
          <w:color w:val="000000" w:themeColor="text1"/>
          <w:sz w:val="22"/>
          <w:szCs w:val="22"/>
        </w:rPr>
        <w:br w:type="page"/>
      </w:r>
    </w:p>
    <w:p w14:paraId="3DDC91B3" w14:textId="1A008E17" w:rsidR="001875F2" w:rsidRPr="00F322CF" w:rsidRDefault="001875F2" w:rsidP="00181485">
      <w:pPr>
        <w:pStyle w:val="Heading1"/>
      </w:pPr>
      <w:bookmarkStart w:id="52" w:name="_Toc187311118"/>
      <w:r w:rsidRPr="00F322CF">
        <w:lastRenderedPageBreak/>
        <w:t xml:space="preserve">APPENDIX </w:t>
      </w:r>
      <w:r w:rsidR="00D910BA" w:rsidRPr="00F322CF">
        <w:t>J</w:t>
      </w:r>
      <w:r w:rsidR="00181485">
        <w:t>:</w:t>
      </w:r>
      <w:r w:rsidR="00181485">
        <w:br/>
      </w:r>
      <w:r w:rsidRPr="00181485">
        <w:t xml:space="preserve">APRCOSAC </w:t>
      </w:r>
      <w:r w:rsidR="001E2797" w:rsidRPr="00181485">
        <w:t>Questions to District Ministerial Boards to Prepare Reaffirmation Report to ICOSAC</w:t>
      </w:r>
      <w:bookmarkEnd w:id="52"/>
    </w:p>
    <w:p w14:paraId="51CE5884" w14:textId="77777777" w:rsidR="001875F2" w:rsidRPr="00F322CF" w:rsidRDefault="001875F2" w:rsidP="001875F2">
      <w:pPr>
        <w:pStyle w:val="Default"/>
        <w:snapToGrid w:val="0"/>
        <w:jc w:val="center"/>
        <w:rPr>
          <w:b/>
          <w:bCs/>
          <w:i/>
          <w:color w:val="000000" w:themeColor="text1"/>
        </w:rPr>
      </w:pPr>
    </w:p>
    <w:p w14:paraId="7426ADA5" w14:textId="77777777" w:rsidR="001875F2" w:rsidRPr="00F322CF" w:rsidRDefault="001875F2" w:rsidP="001875F2">
      <w:pPr>
        <w:pStyle w:val="CM52"/>
        <w:tabs>
          <w:tab w:val="left" w:pos="9317"/>
        </w:tabs>
        <w:snapToGrid w:val="0"/>
        <w:spacing w:after="0"/>
        <w:ind w:left="5587" w:right="-43" w:hanging="5587"/>
        <w:rPr>
          <w:color w:val="000000" w:themeColor="text1"/>
          <w:sz w:val="22"/>
          <w:szCs w:val="22"/>
        </w:rPr>
      </w:pPr>
      <w:r w:rsidRPr="00F322CF">
        <w:rPr>
          <w:color w:val="000000" w:themeColor="text1"/>
          <w:sz w:val="22"/>
          <w:szCs w:val="22"/>
        </w:rPr>
        <w:t>District Name _____________________________ Date ____________________</w:t>
      </w:r>
    </w:p>
    <w:p w14:paraId="0AE09026" w14:textId="77777777" w:rsidR="001875F2" w:rsidRPr="00F322CF" w:rsidRDefault="001875F2" w:rsidP="001875F2">
      <w:pPr>
        <w:pStyle w:val="CM52"/>
        <w:tabs>
          <w:tab w:val="left" w:pos="9317"/>
        </w:tabs>
        <w:snapToGrid w:val="0"/>
        <w:spacing w:after="0"/>
        <w:ind w:left="5587" w:right="-43" w:hanging="5587"/>
        <w:rPr>
          <w:color w:val="000000" w:themeColor="text1"/>
          <w:sz w:val="22"/>
          <w:szCs w:val="22"/>
        </w:rPr>
      </w:pPr>
    </w:p>
    <w:p w14:paraId="6406C95C" w14:textId="77777777" w:rsidR="001875F2" w:rsidRPr="00F322CF" w:rsidRDefault="001875F2" w:rsidP="001875F2">
      <w:pPr>
        <w:pStyle w:val="CM52"/>
        <w:tabs>
          <w:tab w:val="left" w:pos="9317"/>
        </w:tabs>
        <w:snapToGrid w:val="0"/>
        <w:spacing w:after="0"/>
        <w:ind w:left="5587" w:right="-43" w:hanging="5587"/>
        <w:rPr>
          <w:color w:val="000000" w:themeColor="text1"/>
          <w:sz w:val="22"/>
          <w:szCs w:val="22"/>
        </w:rPr>
      </w:pPr>
      <w:r w:rsidRPr="00F322CF">
        <w:rPr>
          <w:color w:val="000000" w:themeColor="text1"/>
          <w:sz w:val="22"/>
          <w:szCs w:val="22"/>
        </w:rPr>
        <w:t xml:space="preserve">Education Provider: _______________________ Program Name ____________________ </w:t>
      </w:r>
    </w:p>
    <w:p w14:paraId="7367BA2A" w14:textId="77777777" w:rsidR="001875F2" w:rsidRPr="00F322CF" w:rsidRDefault="001875F2" w:rsidP="001875F2">
      <w:pPr>
        <w:pStyle w:val="Default"/>
        <w:snapToGrid w:val="0"/>
        <w:rPr>
          <w:color w:val="000000" w:themeColor="text1"/>
          <w:sz w:val="22"/>
          <w:szCs w:val="22"/>
        </w:rPr>
      </w:pPr>
    </w:p>
    <w:p w14:paraId="6D5DE51A" w14:textId="77777777" w:rsidR="001875F2" w:rsidRPr="00F322CF" w:rsidRDefault="001875F2" w:rsidP="001875F2">
      <w:pPr>
        <w:pStyle w:val="Default"/>
        <w:snapToGrid w:val="0"/>
        <w:rPr>
          <w:color w:val="000000" w:themeColor="text1"/>
          <w:sz w:val="22"/>
          <w:szCs w:val="22"/>
        </w:rPr>
      </w:pPr>
      <w:r w:rsidRPr="00F322CF">
        <w:rPr>
          <w:color w:val="000000" w:themeColor="text1"/>
          <w:sz w:val="22"/>
          <w:szCs w:val="22"/>
        </w:rPr>
        <w:t>1</w:t>
      </w:r>
      <w:r w:rsidRPr="00F322CF">
        <w:rPr>
          <w:b/>
          <w:color w:val="000000" w:themeColor="text1"/>
          <w:sz w:val="22"/>
          <w:szCs w:val="22"/>
        </w:rPr>
        <w:t>. PROGRAM CHANGES:</w:t>
      </w:r>
      <w:r w:rsidRPr="00F322CF">
        <w:rPr>
          <w:color w:val="000000" w:themeColor="text1"/>
          <w:sz w:val="22"/>
          <w:szCs w:val="22"/>
        </w:rPr>
        <w:t xml:space="preserve"> </w:t>
      </w:r>
    </w:p>
    <w:p w14:paraId="462AFC6C" w14:textId="6F956871" w:rsidR="001875F2" w:rsidRPr="00F322CF" w:rsidRDefault="001875F2" w:rsidP="001875F2">
      <w:pPr>
        <w:pStyle w:val="Default"/>
        <w:snapToGrid w:val="0"/>
        <w:ind w:left="720"/>
        <w:rPr>
          <w:color w:val="000000" w:themeColor="text1"/>
          <w:sz w:val="22"/>
          <w:szCs w:val="22"/>
        </w:rPr>
      </w:pPr>
      <w:r w:rsidRPr="00F322CF">
        <w:rPr>
          <w:color w:val="000000" w:themeColor="text1"/>
          <w:sz w:val="22"/>
          <w:szCs w:val="22"/>
        </w:rPr>
        <w:t xml:space="preserve">Please list specific changes recommended by the district in the curriculum. Explain the </w:t>
      </w:r>
      <w:r w:rsidR="008F480A" w:rsidRPr="00F322CF">
        <w:rPr>
          <w:color w:val="000000" w:themeColor="text1"/>
          <w:sz w:val="22"/>
          <w:szCs w:val="22"/>
        </w:rPr>
        <w:t>reasons that</w:t>
      </w:r>
      <w:r w:rsidRPr="00F322CF">
        <w:rPr>
          <w:color w:val="000000" w:themeColor="text1"/>
          <w:sz w:val="22"/>
          <w:szCs w:val="22"/>
        </w:rPr>
        <w:t xml:space="preserve"> led you to make such recommendations. ________________________________________________________________</w:t>
      </w:r>
    </w:p>
    <w:p w14:paraId="7A229D50" w14:textId="77777777" w:rsidR="001875F2" w:rsidRPr="00F322CF" w:rsidRDefault="001875F2" w:rsidP="001875F2">
      <w:pPr>
        <w:pStyle w:val="Default"/>
        <w:snapToGrid w:val="0"/>
        <w:ind w:firstLine="720"/>
        <w:rPr>
          <w:color w:val="000000" w:themeColor="text1"/>
          <w:sz w:val="22"/>
          <w:szCs w:val="22"/>
        </w:rPr>
      </w:pPr>
      <w:r w:rsidRPr="00F322CF">
        <w:rPr>
          <w:color w:val="000000" w:themeColor="text1"/>
          <w:sz w:val="22"/>
          <w:szCs w:val="22"/>
        </w:rPr>
        <w:t>________________________________________________________________</w:t>
      </w:r>
    </w:p>
    <w:p w14:paraId="1CF9FD5A" w14:textId="77777777" w:rsidR="001875F2" w:rsidRPr="00F322CF" w:rsidRDefault="001875F2" w:rsidP="001875F2">
      <w:pPr>
        <w:pStyle w:val="Default"/>
        <w:snapToGrid w:val="0"/>
        <w:ind w:firstLine="720"/>
        <w:rPr>
          <w:color w:val="000000" w:themeColor="text1"/>
          <w:sz w:val="22"/>
          <w:szCs w:val="22"/>
        </w:rPr>
      </w:pPr>
    </w:p>
    <w:p w14:paraId="3D791FC4" w14:textId="77777777" w:rsidR="001875F2" w:rsidRPr="00F322CF" w:rsidRDefault="001875F2" w:rsidP="001875F2">
      <w:pPr>
        <w:pStyle w:val="Default"/>
        <w:snapToGrid w:val="0"/>
        <w:ind w:left="360" w:hanging="360"/>
        <w:rPr>
          <w:b/>
          <w:color w:val="000000" w:themeColor="text1"/>
          <w:sz w:val="22"/>
          <w:szCs w:val="22"/>
        </w:rPr>
      </w:pPr>
      <w:r w:rsidRPr="00F322CF">
        <w:rPr>
          <w:color w:val="000000" w:themeColor="text1"/>
          <w:sz w:val="22"/>
          <w:szCs w:val="22"/>
        </w:rPr>
        <w:t>2.</w:t>
      </w:r>
      <w:r w:rsidRPr="00F322CF">
        <w:rPr>
          <w:color w:val="000000" w:themeColor="text1"/>
          <w:sz w:val="22"/>
          <w:szCs w:val="22"/>
        </w:rPr>
        <w:tab/>
      </w:r>
      <w:r w:rsidRPr="00F322CF">
        <w:rPr>
          <w:b/>
          <w:color w:val="000000" w:themeColor="text1"/>
          <w:sz w:val="22"/>
          <w:szCs w:val="22"/>
        </w:rPr>
        <w:t>PROVIDER/CHURCH PARTNERSHIP:</w:t>
      </w:r>
    </w:p>
    <w:p w14:paraId="6AC47346" w14:textId="77777777" w:rsidR="001875F2" w:rsidRPr="00F322CF" w:rsidRDefault="001875F2" w:rsidP="001875F2">
      <w:pPr>
        <w:pStyle w:val="Default"/>
        <w:snapToGrid w:val="0"/>
        <w:ind w:left="360" w:hanging="360"/>
        <w:rPr>
          <w:b/>
          <w:bCs/>
          <w:i/>
          <w:iCs/>
          <w:color w:val="000000" w:themeColor="text1"/>
          <w:sz w:val="22"/>
          <w:szCs w:val="22"/>
        </w:rPr>
      </w:pPr>
    </w:p>
    <w:p w14:paraId="0D8732CD" w14:textId="77777777" w:rsidR="001875F2" w:rsidRPr="00F322CF" w:rsidRDefault="001875F2" w:rsidP="001875F2">
      <w:pPr>
        <w:pStyle w:val="CM54"/>
        <w:snapToGrid w:val="0"/>
        <w:spacing w:after="0"/>
        <w:ind w:left="360" w:right="47"/>
        <w:rPr>
          <w:color w:val="000000" w:themeColor="text1"/>
          <w:sz w:val="22"/>
          <w:szCs w:val="22"/>
        </w:rPr>
      </w:pPr>
      <w:r w:rsidRPr="00F322CF">
        <w:rPr>
          <w:color w:val="000000" w:themeColor="text1"/>
          <w:sz w:val="22"/>
          <w:szCs w:val="22"/>
        </w:rPr>
        <w:t>A.</w:t>
      </w:r>
      <w:r w:rsidRPr="00F322CF">
        <w:rPr>
          <w:color w:val="000000" w:themeColor="text1"/>
          <w:sz w:val="22"/>
          <w:szCs w:val="22"/>
        </w:rPr>
        <w:tab/>
      </w:r>
      <w:r w:rsidRPr="00F322CF">
        <w:rPr>
          <w:b/>
          <w:bCs/>
          <w:color w:val="000000" w:themeColor="text1"/>
          <w:sz w:val="22"/>
          <w:szCs w:val="22"/>
        </w:rPr>
        <w:t>Curriculum Development:</w:t>
      </w:r>
    </w:p>
    <w:p w14:paraId="16B4AB61" w14:textId="77777777" w:rsidR="001875F2" w:rsidRPr="00F322CF" w:rsidRDefault="001875F2" w:rsidP="001875F2">
      <w:pPr>
        <w:pStyle w:val="CM54"/>
        <w:snapToGrid w:val="0"/>
        <w:spacing w:after="0"/>
        <w:ind w:left="360" w:right="47"/>
        <w:rPr>
          <w:color w:val="000000" w:themeColor="text1"/>
          <w:sz w:val="22"/>
          <w:szCs w:val="22"/>
        </w:rPr>
      </w:pPr>
      <w:r w:rsidRPr="00F322CF">
        <w:rPr>
          <w:color w:val="000000" w:themeColor="text1"/>
          <w:sz w:val="22"/>
          <w:szCs w:val="22"/>
        </w:rPr>
        <w:tab/>
        <w:t xml:space="preserve">A1. What role is the local church/district playing in the ongoing development of the </w:t>
      </w:r>
      <w:r w:rsidRPr="00F322CF">
        <w:rPr>
          <w:color w:val="000000" w:themeColor="text1"/>
          <w:sz w:val="22"/>
          <w:szCs w:val="22"/>
        </w:rPr>
        <w:tab/>
        <w:t>curriculum? Please comment.</w:t>
      </w:r>
    </w:p>
    <w:p w14:paraId="2C1F77F7" w14:textId="77777777" w:rsidR="001875F2" w:rsidRPr="00F322CF" w:rsidRDefault="001875F2" w:rsidP="001875F2">
      <w:pPr>
        <w:ind w:left="720"/>
        <w:rPr>
          <w:sz w:val="22"/>
          <w:szCs w:val="22"/>
        </w:rPr>
      </w:pPr>
      <w:r w:rsidRPr="00F322CF">
        <w:rPr>
          <w:color w:val="000000" w:themeColor="text1"/>
          <w:sz w:val="22"/>
          <w:szCs w:val="22"/>
        </w:rPr>
        <w:t>___________________________________________________________________</w:t>
      </w:r>
    </w:p>
    <w:p w14:paraId="4E49FC65" w14:textId="77777777" w:rsidR="001875F2" w:rsidRPr="00F322CF" w:rsidRDefault="001875F2" w:rsidP="001875F2">
      <w:pPr>
        <w:pStyle w:val="Default"/>
        <w:snapToGrid w:val="0"/>
        <w:ind w:left="720" w:hanging="360"/>
        <w:rPr>
          <w:color w:val="000000" w:themeColor="text1"/>
          <w:sz w:val="22"/>
          <w:szCs w:val="22"/>
        </w:rPr>
      </w:pPr>
      <w:r w:rsidRPr="00F322CF">
        <w:rPr>
          <w:color w:val="000000" w:themeColor="text1"/>
          <w:sz w:val="22"/>
          <w:szCs w:val="22"/>
        </w:rPr>
        <w:tab/>
        <w:t>A2. Since the implementation of this Course of Study, what means of assessment in the local church/district has been used to gather feedback on the Course of Study?</w:t>
      </w:r>
    </w:p>
    <w:p w14:paraId="07649B57" w14:textId="77777777" w:rsidR="001875F2" w:rsidRPr="00F322CF" w:rsidRDefault="001875F2" w:rsidP="001875F2">
      <w:pPr>
        <w:pStyle w:val="Default"/>
        <w:snapToGrid w:val="0"/>
        <w:ind w:left="360" w:firstLine="360"/>
        <w:rPr>
          <w:color w:val="000000" w:themeColor="text1"/>
          <w:sz w:val="22"/>
          <w:szCs w:val="22"/>
        </w:rPr>
      </w:pPr>
      <w:r w:rsidRPr="00F322CF">
        <w:rPr>
          <w:color w:val="000000" w:themeColor="text1"/>
          <w:sz w:val="22"/>
          <w:szCs w:val="22"/>
        </w:rPr>
        <w:t>____________________________________________________________________</w:t>
      </w:r>
    </w:p>
    <w:p w14:paraId="39A81A9E" w14:textId="77777777" w:rsidR="001875F2" w:rsidRPr="00F322CF" w:rsidRDefault="001875F2" w:rsidP="001875F2">
      <w:pPr>
        <w:pStyle w:val="CM54"/>
        <w:snapToGrid w:val="0"/>
        <w:spacing w:after="0"/>
        <w:ind w:left="720" w:right="47" w:hanging="360"/>
        <w:rPr>
          <w:color w:val="000000" w:themeColor="text1"/>
          <w:sz w:val="22"/>
          <w:szCs w:val="22"/>
        </w:rPr>
      </w:pPr>
      <w:r w:rsidRPr="00F322CF">
        <w:rPr>
          <w:color w:val="000000" w:themeColor="text1"/>
          <w:sz w:val="22"/>
          <w:szCs w:val="22"/>
        </w:rPr>
        <w:tab/>
        <w:t xml:space="preserve">A3. What changes would the local church/district favor in relationship to the educational preparation of ministers? </w:t>
      </w:r>
    </w:p>
    <w:p w14:paraId="0111FA37" w14:textId="77777777" w:rsidR="001875F2" w:rsidRPr="00F322CF" w:rsidRDefault="001875F2" w:rsidP="001875F2">
      <w:pPr>
        <w:pStyle w:val="Default"/>
        <w:snapToGrid w:val="0"/>
        <w:ind w:left="360" w:firstLine="360"/>
        <w:rPr>
          <w:color w:val="000000" w:themeColor="text1"/>
          <w:sz w:val="22"/>
          <w:szCs w:val="22"/>
        </w:rPr>
      </w:pPr>
      <w:r w:rsidRPr="00F322CF">
        <w:rPr>
          <w:color w:val="000000" w:themeColor="text1"/>
          <w:sz w:val="22"/>
          <w:szCs w:val="22"/>
        </w:rPr>
        <w:t>____________________________________________________________________</w:t>
      </w:r>
    </w:p>
    <w:p w14:paraId="29B8C927" w14:textId="77777777" w:rsidR="001875F2" w:rsidRPr="00F322CF" w:rsidRDefault="001875F2" w:rsidP="001875F2">
      <w:pPr>
        <w:pStyle w:val="CM54"/>
        <w:snapToGrid w:val="0"/>
        <w:spacing w:after="0"/>
        <w:ind w:left="720" w:right="47" w:hanging="360"/>
        <w:rPr>
          <w:color w:val="000000" w:themeColor="text1"/>
          <w:sz w:val="22"/>
          <w:szCs w:val="22"/>
        </w:rPr>
      </w:pPr>
      <w:r w:rsidRPr="00F322CF">
        <w:rPr>
          <w:color w:val="000000" w:themeColor="text1"/>
          <w:sz w:val="22"/>
          <w:szCs w:val="22"/>
        </w:rPr>
        <w:tab/>
        <w:t xml:space="preserve">A4. Is the district keeping track (documentation/portfolio) of the progress of each student in ministerial preparation? Yes ___ No ___ Please specify. </w:t>
      </w:r>
    </w:p>
    <w:p w14:paraId="3109A759" w14:textId="77777777" w:rsidR="001875F2" w:rsidRPr="00F322CF" w:rsidRDefault="001875F2" w:rsidP="001875F2">
      <w:pPr>
        <w:ind w:firstLine="720"/>
      </w:pPr>
      <w:r w:rsidRPr="00F322CF">
        <w:rPr>
          <w:color w:val="000000" w:themeColor="text1"/>
          <w:sz w:val="22"/>
          <w:szCs w:val="22"/>
        </w:rPr>
        <w:t>____________________________________________________________________</w:t>
      </w:r>
    </w:p>
    <w:p w14:paraId="5A65DFED" w14:textId="77777777" w:rsidR="001875F2" w:rsidRPr="00F322CF" w:rsidRDefault="001875F2" w:rsidP="001875F2">
      <w:pPr>
        <w:pStyle w:val="Default"/>
        <w:snapToGrid w:val="0"/>
        <w:ind w:left="360" w:firstLine="360"/>
        <w:rPr>
          <w:color w:val="000000" w:themeColor="text1"/>
          <w:sz w:val="22"/>
          <w:szCs w:val="22"/>
        </w:rPr>
      </w:pPr>
    </w:p>
    <w:p w14:paraId="114C8072" w14:textId="77777777" w:rsidR="001875F2" w:rsidRPr="00F322CF" w:rsidRDefault="001875F2" w:rsidP="001875F2">
      <w:pPr>
        <w:pStyle w:val="Default"/>
        <w:snapToGrid w:val="0"/>
        <w:ind w:left="720" w:hanging="360"/>
        <w:rPr>
          <w:color w:val="000000" w:themeColor="text1"/>
          <w:sz w:val="22"/>
          <w:szCs w:val="22"/>
        </w:rPr>
      </w:pPr>
      <w:r w:rsidRPr="00F322CF">
        <w:rPr>
          <w:color w:val="000000" w:themeColor="text1"/>
          <w:sz w:val="22"/>
          <w:szCs w:val="22"/>
        </w:rPr>
        <w:t>B.</w:t>
      </w:r>
      <w:r w:rsidRPr="00F322CF">
        <w:rPr>
          <w:color w:val="000000" w:themeColor="text1"/>
          <w:sz w:val="22"/>
          <w:szCs w:val="22"/>
        </w:rPr>
        <w:tab/>
      </w:r>
      <w:r w:rsidRPr="00F322CF">
        <w:rPr>
          <w:b/>
          <w:bCs/>
          <w:color w:val="000000" w:themeColor="text1"/>
          <w:sz w:val="22"/>
          <w:szCs w:val="22"/>
        </w:rPr>
        <w:t>Student Development:</w:t>
      </w:r>
    </w:p>
    <w:p w14:paraId="3EE86271" w14:textId="77777777" w:rsidR="001875F2" w:rsidRPr="00F322CF" w:rsidRDefault="001875F2" w:rsidP="001875F2">
      <w:pPr>
        <w:pStyle w:val="CM54"/>
        <w:snapToGrid w:val="0"/>
        <w:spacing w:after="0"/>
        <w:ind w:left="720" w:right="47" w:hanging="360"/>
        <w:rPr>
          <w:color w:val="000000" w:themeColor="text1"/>
          <w:sz w:val="22"/>
          <w:szCs w:val="22"/>
        </w:rPr>
      </w:pPr>
      <w:r w:rsidRPr="00F322CF">
        <w:rPr>
          <w:color w:val="000000" w:themeColor="text1"/>
          <w:sz w:val="22"/>
          <w:szCs w:val="22"/>
        </w:rPr>
        <w:tab/>
        <w:t xml:space="preserve">B1. What relationship/communication/connection (interaction)/support is in place between the education provider, the districts/churches, and the learner during their educational preparation for ministry? Please specify: </w:t>
      </w:r>
    </w:p>
    <w:p w14:paraId="74155866" w14:textId="77777777" w:rsidR="001875F2" w:rsidRPr="00F322CF" w:rsidRDefault="001875F2" w:rsidP="001875F2">
      <w:pPr>
        <w:pStyle w:val="Default"/>
        <w:snapToGrid w:val="0"/>
        <w:ind w:left="360" w:firstLine="360"/>
        <w:rPr>
          <w:color w:val="000000" w:themeColor="text1"/>
          <w:sz w:val="22"/>
          <w:szCs w:val="22"/>
        </w:rPr>
      </w:pPr>
      <w:r w:rsidRPr="00F322CF">
        <w:rPr>
          <w:color w:val="000000" w:themeColor="text1"/>
          <w:sz w:val="22"/>
          <w:szCs w:val="22"/>
        </w:rPr>
        <w:t>____________________________________________________________________</w:t>
      </w:r>
    </w:p>
    <w:p w14:paraId="71ED289A" w14:textId="77777777" w:rsidR="001875F2" w:rsidRPr="00F322CF" w:rsidRDefault="001875F2" w:rsidP="001875F2">
      <w:pPr>
        <w:pStyle w:val="CM54"/>
        <w:snapToGrid w:val="0"/>
        <w:spacing w:after="0"/>
        <w:ind w:left="720" w:right="47" w:hanging="360"/>
        <w:rPr>
          <w:color w:val="000000" w:themeColor="text1"/>
          <w:sz w:val="22"/>
          <w:szCs w:val="22"/>
        </w:rPr>
      </w:pPr>
      <w:r w:rsidRPr="00F322CF">
        <w:rPr>
          <w:color w:val="000000" w:themeColor="text1"/>
          <w:sz w:val="22"/>
          <w:szCs w:val="22"/>
        </w:rPr>
        <w:tab/>
        <w:t xml:space="preserve">B2. What ministry opportunities are being given for the learner to partner in ministry at the local district level and in a local church (i.e. internship program) to provide experience needed for their development as an efficient and effective minister of the gospel? Please specify: </w:t>
      </w:r>
    </w:p>
    <w:p w14:paraId="323B9D59" w14:textId="77777777" w:rsidR="001875F2" w:rsidRPr="00F322CF" w:rsidRDefault="001875F2" w:rsidP="001875F2">
      <w:pPr>
        <w:pStyle w:val="CM54"/>
        <w:snapToGrid w:val="0"/>
        <w:spacing w:after="0"/>
        <w:ind w:left="720" w:right="47"/>
        <w:rPr>
          <w:color w:val="000000" w:themeColor="text1"/>
          <w:sz w:val="22"/>
          <w:szCs w:val="22"/>
        </w:rPr>
      </w:pPr>
      <w:r w:rsidRPr="00F322CF">
        <w:rPr>
          <w:color w:val="000000" w:themeColor="text1"/>
          <w:sz w:val="22"/>
          <w:szCs w:val="22"/>
        </w:rPr>
        <w:t>____________________________________________________________________</w:t>
      </w:r>
    </w:p>
    <w:p w14:paraId="34102D7C" w14:textId="77777777" w:rsidR="001875F2" w:rsidRPr="00F322CF" w:rsidRDefault="001875F2" w:rsidP="001875F2">
      <w:pPr>
        <w:pStyle w:val="Default"/>
        <w:snapToGrid w:val="0"/>
        <w:ind w:left="360" w:firstLine="360"/>
        <w:rPr>
          <w:color w:val="000000" w:themeColor="text1"/>
          <w:sz w:val="22"/>
          <w:szCs w:val="22"/>
        </w:rPr>
      </w:pPr>
    </w:p>
    <w:p w14:paraId="6BADB2D4" w14:textId="77777777" w:rsidR="001875F2" w:rsidRPr="00F322CF" w:rsidRDefault="001875F2" w:rsidP="001875F2">
      <w:pPr>
        <w:pStyle w:val="Default"/>
        <w:snapToGrid w:val="0"/>
        <w:ind w:left="720" w:hanging="360"/>
        <w:rPr>
          <w:color w:val="000000" w:themeColor="text1"/>
          <w:sz w:val="22"/>
          <w:szCs w:val="22"/>
        </w:rPr>
      </w:pPr>
      <w:r w:rsidRPr="00F322CF">
        <w:rPr>
          <w:color w:val="000000" w:themeColor="text1"/>
          <w:sz w:val="22"/>
          <w:szCs w:val="22"/>
        </w:rPr>
        <w:t>C.</w:t>
      </w:r>
      <w:r w:rsidRPr="00F322CF">
        <w:rPr>
          <w:color w:val="000000" w:themeColor="text1"/>
          <w:sz w:val="22"/>
          <w:szCs w:val="22"/>
        </w:rPr>
        <w:tab/>
      </w:r>
      <w:r w:rsidRPr="00F322CF">
        <w:rPr>
          <w:b/>
          <w:bCs/>
          <w:color w:val="000000" w:themeColor="text1"/>
          <w:sz w:val="22"/>
          <w:szCs w:val="22"/>
        </w:rPr>
        <w:t>Student Assignment:</w:t>
      </w:r>
      <w:r w:rsidRPr="00F322CF">
        <w:rPr>
          <w:color w:val="000000" w:themeColor="text1"/>
          <w:sz w:val="22"/>
          <w:szCs w:val="22"/>
        </w:rPr>
        <w:t xml:space="preserve"> </w:t>
      </w:r>
    </w:p>
    <w:p w14:paraId="01B2657B" w14:textId="77777777" w:rsidR="001875F2" w:rsidRPr="00F322CF" w:rsidRDefault="001875F2" w:rsidP="001875F2">
      <w:pPr>
        <w:pStyle w:val="Default"/>
        <w:snapToGrid w:val="0"/>
        <w:ind w:left="720"/>
        <w:rPr>
          <w:color w:val="000000" w:themeColor="text1"/>
          <w:sz w:val="22"/>
          <w:szCs w:val="22"/>
        </w:rPr>
      </w:pPr>
      <w:r w:rsidRPr="00F322CF">
        <w:rPr>
          <w:color w:val="000000" w:themeColor="text1"/>
          <w:sz w:val="22"/>
          <w:szCs w:val="22"/>
        </w:rPr>
        <w:t xml:space="preserve">In the final year of the student’s studies, what plans have been made to place the student in a ministry assignment? Please specify. </w:t>
      </w:r>
    </w:p>
    <w:p w14:paraId="33EBD9E7" w14:textId="77777777" w:rsidR="001875F2" w:rsidRPr="00F322CF" w:rsidRDefault="001875F2" w:rsidP="001875F2">
      <w:pPr>
        <w:pStyle w:val="Default"/>
        <w:snapToGrid w:val="0"/>
        <w:ind w:firstLine="720"/>
        <w:rPr>
          <w:color w:val="000000" w:themeColor="text1"/>
          <w:sz w:val="22"/>
          <w:szCs w:val="22"/>
        </w:rPr>
      </w:pPr>
      <w:r w:rsidRPr="00F322CF">
        <w:rPr>
          <w:color w:val="000000" w:themeColor="text1"/>
          <w:sz w:val="22"/>
          <w:szCs w:val="22"/>
        </w:rPr>
        <w:t>____________________________________________________________________</w:t>
      </w:r>
    </w:p>
    <w:p w14:paraId="7A1351ED" w14:textId="77777777" w:rsidR="001875F2" w:rsidRPr="00F322CF" w:rsidRDefault="001875F2" w:rsidP="001875F2">
      <w:pPr>
        <w:pStyle w:val="Default"/>
        <w:snapToGrid w:val="0"/>
        <w:rPr>
          <w:bCs/>
          <w:color w:val="000000" w:themeColor="text1"/>
          <w:sz w:val="22"/>
          <w:szCs w:val="22"/>
        </w:rPr>
      </w:pPr>
    </w:p>
    <w:p w14:paraId="523AEE3A" w14:textId="77777777" w:rsidR="001875F2" w:rsidRPr="00F322CF" w:rsidRDefault="001875F2" w:rsidP="001875F2">
      <w:pPr>
        <w:pStyle w:val="Default"/>
        <w:snapToGrid w:val="0"/>
        <w:rPr>
          <w:color w:val="000000" w:themeColor="text1"/>
          <w:sz w:val="22"/>
          <w:szCs w:val="22"/>
        </w:rPr>
      </w:pPr>
      <w:r w:rsidRPr="00F322CF">
        <w:rPr>
          <w:bCs/>
          <w:color w:val="000000" w:themeColor="text1"/>
          <w:sz w:val="22"/>
          <w:szCs w:val="22"/>
        </w:rPr>
        <w:t>3</w:t>
      </w:r>
      <w:r w:rsidRPr="00F322CF">
        <w:rPr>
          <w:b/>
          <w:bCs/>
          <w:color w:val="000000" w:themeColor="text1"/>
          <w:sz w:val="22"/>
          <w:szCs w:val="22"/>
        </w:rPr>
        <w:t>. SPIRITUAL FORMATION:</w:t>
      </w:r>
    </w:p>
    <w:p w14:paraId="39D20E19" w14:textId="77777777" w:rsidR="001875F2" w:rsidRPr="00F322CF" w:rsidRDefault="001875F2" w:rsidP="001875F2">
      <w:pPr>
        <w:pStyle w:val="Default"/>
        <w:snapToGrid w:val="0"/>
        <w:ind w:hanging="360"/>
        <w:rPr>
          <w:color w:val="000000" w:themeColor="text1"/>
          <w:sz w:val="22"/>
          <w:szCs w:val="22"/>
        </w:rPr>
      </w:pPr>
    </w:p>
    <w:p w14:paraId="4A73A58E" w14:textId="77777777" w:rsidR="001875F2" w:rsidRPr="00F322CF" w:rsidRDefault="001875F2" w:rsidP="001875F2">
      <w:pPr>
        <w:pStyle w:val="Default"/>
        <w:snapToGrid w:val="0"/>
        <w:ind w:left="426"/>
        <w:rPr>
          <w:color w:val="000000" w:themeColor="text1"/>
          <w:sz w:val="22"/>
          <w:szCs w:val="22"/>
        </w:rPr>
      </w:pPr>
      <w:r w:rsidRPr="00F322CF">
        <w:rPr>
          <w:color w:val="000000" w:themeColor="text1"/>
          <w:sz w:val="22"/>
          <w:szCs w:val="22"/>
        </w:rPr>
        <w:t xml:space="preserve">A. Have you as a district observed that there has been an improvement in the spiritual </w:t>
      </w:r>
    </w:p>
    <w:p w14:paraId="51A31592" w14:textId="77777777" w:rsidR="001875F2" w:rsidRPr="00F322CF" w:rsidRDefault="001875F2" w:rsidP="001875F2">
      <w:pPr>
        <w:pStyle w:val="Default"/>
        <w:snapToGrid w:val="0"/>
        <w:ind w:left="720"/>
        <w:rPr>
          <w:color w:val="000000" w:themeColor="text1"/>
          <w:sz w:val="22"/>
          <w:szCs w:val="22"/>
        </w:rPr>
      </w:pPr>
      <w:r w:rsidRPr="00F322CF">
        <w:rPr>
          <w:color w:val="000000" w:themeColor="text1"/>
          <w:sz w:val="22"/>
          <w:szCs w:val="22"/>
        </w:rPr>
        <w:t>formation of the ministerial student/s through this Course of Study? Please specify. ____________________________________________________________________</w:t>
      </w:r>
    </w:p>
    <w:p w14:paraId="787F6BD6" w14:textId="77777777" w:rsidR="001875F2" w:rsidRPr="00F322CF" w:rsidRDefault="001875F2" w:rsidP="001875F2">
      <w:pPr>
        <w:pStyle w:val="Default"/>
        <w:snapToGrid w:val="0"/>
        <w:ind w:firstLine="720"/>
        <w:rPr>
          <w:color w:val="000000" w:themeColor="text1"/>
          <w:sz w:val="22"/>
          <w:szCs w:val="22"/>
        </w:rPr>
      </w:pPr>
    </w:p>
    <w:p w14:paraId="4B58DCDD" w14:textId="77777777" w:rsidR="001875F2" w:rsidRPr="00F322CF" w:rsidRDefault="001875F2" w:rsidP="001875F2">
      <w:pPr>
        <w:pStyle w:val="CM54"/>
        <w:snapToGrid w:val="0"/>
        <w:spacing w:after="0"/>
        <w:ind w:left="720" w:right="47" w:hanging="360"/>
        <w:rPr>
          <w:color w:val="000000" w:themeColor="text1"/>
          <w:sz w:val="22"/>
          <w:szCs w:val="22"/>
        </w:rPr>
      </w:pPr>
      <w:r w:rsidRPr="00F322CF">
        <w:rPr>
          <w:color w:val="000000" w:themeColor="text1"/>
          <w:sz w:val="22"/>
          <w:szCs w:val="22"/>
        </w:rPr>
        <w:t>B.</w:t>
      </w:r>
      <w:r w:rsidRPr="00F322CF">
        <w:rPr>
          <w:color w:val="000000" w:themeColor="text1"/>
          <w:sz w:val="22"/>
          <w:szCs w:val="22"/>
        </w:rPr>
        <w:tab/>
        <w:t>What is the district doing to expose the student to ministry opportunities during the periods outside of class time to enhance spiritual formation? Please specify.</w:t>
      </w:r>
    </w:p>
    <w:p w14:paraId="2B1DE852" w14:textId="77777777" w:rsidR="001875F2" w:rsidRPr="00F322CF" w:rsidRDefault="001875F2" w:rsidP="001875F2">
      <w:pPr>
        <w:pStyle w:val="Default"/>
        <w:snapToGrid w:val="0"/>
        <w:ind w:left="720"/>
        <w:rPr>
          <w:color w:val="000000" w:themeColor="text1"/>
          <w:sz w:val="22"/>
          <w:szCs w:val="22"/>
        </w:rPr>
      </w:pPr>
      <w:r w:rsidRPr="00F322CF">
        <w:rPr>
          <w:color w:val="000000" w:themeColor="text1"/>
          <w:sz w:val="22"/>
          <w:szCs w:val="22"/>
        </w:rPr>
        <w:lastRenderedPageBreak/>
        <w:t>____________________________________________________________________</w:t>
      </w:r>
    </w:p>
    <w:p w14:paraId="35666A0E" w14:textId="77777777" w:rsidR="001875F2" w:rsidRPr="00F322CF" w:rsidRDefault="001875F2" w:rsidP="001875F2">
      <w:pPr>
        <w:pStyle w:val="Default"/>
        <w:snapToGrid w:val="0"/>
        <w:rPr>
          <w:color w:val="000000" w:themeColor="text1"/>
          <w:sz w:val="22"/>
          <w:szCs w:val="22"/>
        </w:rPr>
      </w:pPr>
    </w:p>
    <w:p w14:paraId="34FF73E1" w14:textId="77777777" w:rsidR="001875F2" w:rsidRPr="00F322CF" w:rsidRDefault="001875F2" w:rsidP="001875F2">
      <w:pPr>
        <w:pStyle w:val="Default"/>
        <w:snapToGrid w:val="0"/>
        <w:ind w:left="360" w:hanging="360"/>
        <w:rPr>
          <w:color w:val="000000" w:themeColor="text1"/>
          <w:sz w:val="22"/>
          <w:szCs w:val="22"/>
        </w:rPr>
      </w:pPr>
      <w:r w:rsidRPr="00F322CF">
        <w:rPr>
          <w:color w:val="000000" w:themeColor="text1"/>
          <w:sz w:val="22"/>
          <w:szCs w:val="22"/>
        </w:rPr>
        <w:t>4. Other comments and suggestions for the Asia-Pacific Region Course of Study Advisory Committee (APRCOSAC):</w:t>
      </w:r>
      <w:r w:rsidRPr="00F322CF">
        <w:rPr>
          <w:color w:val="000000" w:themeColor="text1"/>
          <w:sz w:val="22"/>
          <w:szCs w:val="22"/>
        </w:rPr>
        <w:tab/>
        <w:t>____________________________________________________________________</w:t>
      </w:r>
    </w:p>
    <w:p w14:paraId="470D3B94" w14:textId="77777777" w:rsidR="001875F2" w:rsidRPr="00F322CF" w:rsidRDefault="001875F2" w:rsidP="001875F2">
      <w:pPr>
        <w:rPr>
          <w:color w:val="000000" w:themeColor="text1"/>
        </w:rPr>
      </w:pPr>
    </w:p>
    <w:p w14:paraId="61B3897C" w14:textId="77777777" w:rsidR="001875F2" w:rsidRPr="00F322CF" w:rsidRDefault="001875F2" w:rsidP="001875F2">
      <w:pPr>
        <w:rPr>
          <w:rFonts w:cs="Arial"/>
          <w:color w:val="000000" w:themeColor="text1"/>
        </w:rPr>
      </w:pPr>
      <w:r w:rsidRPr="00F322CF">
        <w:rPr>
          <w:color w:val="000000" w:themeColor="text1"/>
        </w:rPr>
        <w:br w:type="page"/>
      </w:r>
    </w:p>
    <w:p w14:paraId="3FAE4964" w14:textId="2257C75F" w:rsidR="001875F2" w:rsidRPr="00F322CF" w:rsidRDefault="001875F2" w:rsidP="00181485">
      <w:pPr>
        <w:pStyle w:val="Heading1"/>
      </w:pPr>
      <w:bookmarkStart w:id="53" w:name="_Toc187311119"/>
      <w:r w:rsidRPr="00F322CF">
        <w:lastRenderedPageBreak/>
        <w:t xml:space="preserve">APPENDIX </w:t>
      </w:r>
      <w:r w:rsidR="009945AA" w:rsidRPr="00F322CF">
        <w:t>K</w:t>
      </w:r>
      <w:r w:rsidR="00181485">
        <w:t>:</w:t>
      </w:r>
      <w:r w:rsidR="00181485">
        <w:br/>
      </w:r>
      <w:r w:rsidRPr="00181485">
        <w:t>R</w:t>
      </w:r>
      <w:r w:rsidR="00CD2672" w:rsidRPr="00181485">
        <w:t>eaffirmation Report to ICOSAC</w:t>
      </w:r>
      <w:bookmarkEnd w:id="53"/>
      <w:r w:rsidR="00CD2672" w:rsidRPr="00F322CF">
        <w:rPr>
          <w:rStyle w:val="Heading2Char"/>
          <w:b/>
          <w:bCs/>
        </w:rPr>
        <w:t xml:space="preserve"> </w:t>
      </w:r>
    </w:p>
    <w:p w14:paraId="1C425806" w14:textId="77777777" w:rsidR="001875F2" w:rsidRPr="00F322CF" w:rsidRDefault="001875F2" w:rsidP="001875F2">
      <w:pPr>
        <w:pStyle w:val="Default"/>
      </w:pPr>
    </w:p>
    <w:p w14:paraId="383797BA" w14:textId="77777777" w:rsidR="001875F2" w:rsidRPr="00F322CF" w:rsidRDefault="001875F2" w:rsidP="001875F2">
      <w:pPr>
        <w:pStyle w:val="CM58"/>
        <w:snapToGrid w:val="0"/>
        <w:spacing w:after="0"/>
        <w:ind w:left="6120" w:right="47" w:hanging="6120"/>
        <w:rPr>
          <w:color w:val="000000" w:themeColor="text1"/>
          <w:sz w:val="22"/>
          <w:szCs w:val="22"/>
        </w:rPr>
      </w:pPr>
      <w:r w:rsidRPr="00F322CF">
        <w:rPr>
          <w:color w:val="000000" w:themeColor="text1"/>
          <w:sz w:val="22"/>
          <w:szCs w:val="22"/>
        </w:rPr>
        <w:t>Validation Date: ___________ to ____________ Region: _______________________</w:t>
      </w:r>
    </w:p>
    <w:p w14:paraId="47C4813A" w14:textId="77777777" w:rsidR="001875F2" w:rsidRPr="00F322CF" w:rsidRDefault="001875F2" w:rsidP="001875F2">
      <w:pPr>
        <w:pStyle w:val="CM52"/>
        <w:tabs>
          <w:tab w:val="left" w:pos="9317"/>
        </w:tabs>
        <w:snapToGrid w:val="0"/>
        <w:spacing w:after="0"/>
        <w:ind w:left="5587" w:right="-43" w:hanging="5587"/>
        <w:rPr>
          <w:color w:val="000000" w:themeColor="text1"/>
          <w:sz w:val="22"/>
          <w:szCs w:val="22"/>
        </w:rPr>
      </w:pPr>
    </w:p>
    <w:p w14:paraId="589E72EC" w14:textId="77777777" w:rsidR="001875F2" w:rsidRPr="00F322CF" w:rsidRDefault="001875F2" w:rsidP="001875F2">
      <w:pPr>
        <w:pStyle w:val="CM52"/>
        <w:tabs>
          <w:tab w:val="left" w:pos="9317"/>
        </w:tabs>
        <w:snapToGrid w:val="0"/>
        <w:spacing w:after="0"/>
        <w:ind w:left="5587" w:right="-43" w:hanging="5587"/>
        <w:rPr>
          <w:color w:val="000000" w:themeColor="text1"/>
          <w:sz w:val="22"/>
          <w:szCs w:val="22"/>
        </w:rPr>
      </w:pPr>
      <w:r w:rsidRPr="00F322CF">
        <w:rPr>
          <w:color w:val="000000" w:themeColor="text1"/>
          <w:sz w:val="22"/>
          <w:szCs w:val="22"/>
        </w:rPr>
        <w:t>Education Provider ______________________ Program Name: _________________</w:t>
      </w:r>
    </w:p>
    <w:p w14:paraId="51ABB44E" w14:textId="77777777" w:rsidR="001875F2" w:rsidRPr="00F322CF" w:rsidRDefault="001875F2" w:rsidP="001875F2">
      <w:pPr>
        <w:pStyle w:val="CM56"/>
        <w:snapToGrid w:val="0"/>
        <w:spacing w:after="0"/>
        <w:ind w:left="360" w:hanging="360"/>
        <w:rPr>
          <w:b/>
          <w:bCs/>
          <w:i/>
          <w:iCs/>
          <w:color w:val="000000" w:themeColor="text1"/>
          <w:sz w:val="22"/>
          <w:szCs w:val="22"/>
        </w:rPr>
      </w:pPr>
    </w:p>
    <w:p w14:paraId="4330F5BE" w14:textId="77777777" w:rsidR="001875F2" w:rsidRPr="00F322CF" w:rsidRDefault="001875F2" w:rsidP="001875F2">
      <w:pPr>
        <w:pStyle w:val="CM56"/>
        <w:snapToGrid w:val="0"/>
        <w:spacing w:after="0"/>
        <w:ind w:left="360" w:hanging="360"/>
        <w:rPr>
          <w:color w:val="000000" w:themeColor="text1"/>
          <w:sz w:val="22"/>
          <w:szCs w:val="22"/>
        </w:rPr>
      </w:pPr>
      <w:r w:rsidRPr="00F322CF">
        <w:rPr>
          <w:b/>
          <w:bCs/>
          <w:color w:val="000000" w:themeColor="text1"/>
          <w:sz w:val="22"/>
          <w:szCs w:val="22"/>
        </w:rPr>
        <w:t xml:space="preserve">1. </w:t>
      </w:r>
      <w:r w:rsidRPr="00F322CF">
        <w:rPr>
          <w:b/>
          <w:bCs/>
          <w:color w:val="000000" w:themeColor="text1"/>
          <w:sz w:val="22"/>
          <w:szCs w:val="22"/>
        </w:rPr>
        <w:tab/>
        <w:t xml:space="preserve">Program Balance </w:t>
      </w:r>
    </w:p>
    <w:p w14:paraId="485058F5" w14:textId="77777777" w:rsidR="001875F2" w:rsidRPr="00F322CF" w:rsidRDefault="001875F2" w:rsidP="001875F2">
      <w:pPr>
        <w:pStyle w:val="CM56"/>
        <w:snapToGrid w:val="0"/>
        <w:spacing w:after="0"/>
        <w:ind w:left="720" w:hanging="360"/>
        <w:rPr>
          <w:color w:val="000000" w:themeColor="text1"/>
          <w:sz w:val="22"/>
          <w:szCs w:val="22"/>
        </w:rPr>
      </w:pPr>
      <w:r w:rsidRPr="00F322CF">
        <w:rPr>
          <w:color w:val="000000" w:themeColor="text1"/>
          <w:sz w:val="22"/>
          <w:szCs w:val="22"/>
        </w:rPr>
        <w:t xml:space="preserve">State the percentages assigned to each of the following areas: </w:t>
      </w:r>
    </w:p>
    <w:p w14:paraId="4D718E2A" w14:textId="77777777" w:rsidR="001875F2" w:rsidRPr="00F322CF" w:rsidRDefault="001875F2" w:rsidP="001875F2">
      <w:pPr>
        <w:pStyle w:val="CM56"/>
        <w:snapToGrid w:val="0"/>
        <w:spacing w:after="0"/>
        <w:ind w:left="1440"/>
        <w:rPr>
          <w:color w:val="000000" w:themeColor="text1"/>
          <w:sz w:val="22"/>
          <w:szCs w:val="22"/>
        </w:rPr>
      </w:pPr>
      <w:r w:rsidRPr="00F322CF">
        <w:rPr>
          <w:color w:val="000000" w:themeColor="text1"/>
          <w:sz w:val="22"/>
          <w:szCs w:val="22"/>
        </w:rPr>
        <w:t xml:space="preserve">Content </w:t>
      </w:r>
      <w:r w:rsidRPr="00F322CF">
        <w:rPr>
          <w:color w:val="000000" w:themeColor="text1"/>
          <w:sz w:val="22"/>
          <w:szCs w:val="22"/>
        </w:rPr>
        <w:tab/>
      </w:r>
      <w:r w:rsidRPr="00F322CF">
        <w:rPr>
          <w:color w:val="000000" w:themeColor="text1"/>
          <w:sz w:val="22"/>
          <w:szCs w:val="22"/>
        </w:rPr>
        <w:tab/>
        <w:t xml:space="preserve">________% </w:t>
      </w:r>
      <w:r w:rsidRPr="00F322CF">
        <w:rPr>
          <w:color w:val="000000" w:themeColor="text1"/>
          <w:sz w:val="22"/>
          <w:szCs w:val="22"/>
        </w:rPr>
        <w:br/>
        <w:t xml:space="preserve">Competency </w:t>
      </w:r>
      <w:r w:rsidRPr="00F322CF">
        <w:rPr>
          <w:color w:val="000000" w:themeColor="text1"/>
          <w:sz w:val="22"/>
          <w:szCs w:val="22"/>
        </w:rPr>
        <w:tab/>
      </w:r>
      <w:r w:rsidRPr="00F322CF">
        <w:rPr>
          <w:color w:val="000000" w:themeColor="text1"/>
          <w:sz w:val="22"/>
          <w:szCs w:val="22"/>
        </w:rPr>
        <w:tab/>
        <w:t xml:space="preserve">________% </w:t>
      </w:r>
      <w:r w:rsidRPr="00F322CF">
        <w:rPr>
          <w:color w:val="000000" w:themeColor="text1"/>
          <w:sz w:val="22"/>
          <w:szCs w:val="22"/>
        </w:rPr>
        <w:br/>
        <w:t>Character</w:t>
      </w:r>
      <w:r w:rsidRPr="00F322CF">
        <w:rPr>
          <w:color w:val="000000" w:themeColor="text1"/>
          <w:sz w:val="22"/>
          <w:szCs w:val="22"/>
        </w:rPr>
        <w:tab/>
      </w:r>
      <w:r w:rsidRPr="00F322CF">
        <w:rPr>
          <w:color w:val="000000" w:themeColor="text1"/>
          <w:sz w:val="22"/>
          <w:szCs w:val="22"/>
        </w:rPr>
        <w:tab/>
        <w:t xml:space="preserve">________% </w:t>
      </w:r>
      <w:r w:rsidRPr="00F322CF">
        <w:rPr>
          <w:color w:val="000000" w:themeColor="text1"/>
          <w:sz w:val="22"/>
          <w:szCs w:val="22"/>
        </w:rPr>
        <w:br/>
        <w:t xml:space="preserve">Context </w:t>
      </w:r>
      <w:r w:rsidRPr="00F322CF">
        <w:rPr>
          <w:color w:val="000000" w:themeColor="text1"/>
          <w:sz w:val="22"/>
          <w:szCs w:val="22"/>
        </w:rPr>
        <w:tab/>
      </w:r>
      <w:r w:rsidRPr="00F322CF">
        <w:rPr>
          <w:color w:val="000000" w:themeColor="text1"/>
          <w:sz w:val="22"/>
          <w:szCs w:val="22"/>
        </w:rPr>
        <w:tab/>
        <w:t xml:space="preserve">________% </w:t>
      </w:r>
    </w:p>
    <w:p w14:paraId="1867AEF6" w14:textId="77777777" w:rsidR="001875F2" w:rsidRPr="00F322CF" w:rsidRDefault="001875F2" w:rsidP="001875F2">
      <w:pPr>
        <w:pStyle w:val="CM56"/>
        <w:snapToGrid w:val="0"/>
        <w:spacing w:after="0"/>
        <w:ind w:left="1440" w:hanging="634"/>
        <w:rPr>
          <w:color w:val="000000" w:themeColor="text1"/>
          <w:sz w:val="22"/>
          <w:szCs w:val="22"/>
        </w:rPr>
      </w:pPr>
      <w:r w:rsidRPr="00F322CF">
        <w:rPr>
          <w:color w:val="000000" w:themeColor="text1"/>
          <w:sz w:val="22"/>
          <w:szCs w:val="22"/>
        </w:rPr>
        <w:t xml:space="preserve">(Please see attached Program Summary) </w:t>
      </w:r>
    </w:p>
    <w:p w14:paraId="5CAFD4B4" w14:textId="4D09F4E5" w:rsidR="001875F2" w:rsidRPr="00F322CF" w:rsidRDefault="001875F2" w:rsidP="001875F2">
      <w:pPr>
        <w:pStyle w:val="CM56"/>
        <w:snapToGrid w:val="0"/>
        <w:spacing w:after="0"/>
        <w:ind w:left="720" w:hanging="360"/>
        <w:rPr>
          <w:color w:val="000000" w:themeColor="text1"/>
          <w:sz w:val="22"/>
          <w:szCs w:val="22"/>
        </w:rPr>
      </w:pPr>
      <w:r w:rsidRPr="00F322CF">
        <w:rPr>
          <w:color w:val="000000" w:themeColor="text1"/>
          <w:sz w:val="22"/>
          <w:szCs w:val="22"/>
        </w:rPr>
        <w:t xml:space="preserve">Program Changes: List specific changes made to your curriculum since the original </w:t>
      </w:r>
      <w:r w:rsidR="00233B25" w:rsidRPr="00F322CF">
        <w:rPr>
          <w:color w:val="000000" w:themeColor="text1"/>
          <w:sz w:val="22"/>
          <w:szCs w:val="22"/>
        </w:rPr>
        <w:t>submission.</w:t>
      </w:r>
      <w:r w:rsidRPr="00F322CF">
        <w:rPr>
          <w:color w:val="000000" w:themeColor="text1"/>
          <w:sz w:val="22"/>
          <w:szCs w:val="22"/>
        </w:rPr>
        <w:t xml:space="preserve"> </w:t>
      </w:r>
    </w:p>
    <w:p w14:paraId="607FE637" w14:textId="77777777" w:rsidR="001875F2" w:rsidRPr="00F322CF" w:rsidRDefault="001875F2" w:rsidP="001875F2">
      <w:pPr>
        <w:pStyle w:val="Default"/>
        <w:snapToGrid w:val="0"/>
        <w:ind w:firstLine="720"/>
        <w:rPr>
          <w:color w:val="000000" w:themeColor="text1"/>
          <w:sz w:val="22"/>
          <w:szCs w:val="22"/>
        </w:rPr>
      </w:pPr>
      <w:r w:rsidRPr="00F322CF">
        <w:rPr>
          <w:color w:val="000000" w:themeColor="text1"/>
          <w:sz w:val="22"/>
          <w:szCs w:val="22"/>
        </w:rPr>
        <w:t>________________________________________________________________</w:t>
      </w:r>
    </w:p>
    <w:p w14:paraId="25AFAA3E" w14:textId="77777777" w:rsidR="001875F2" w:rsidRPr="00F322CF" w:rsidRDefault="001875F2" w:rsidP="001875F2">
      <w:pPr>
        <w:pStyle w:val="CM54"/>
        <w:snapToGrid w:val="0"/>
        <w:spacing w:after="0"/>
        <w:ind w:left="360" w:hanging="360"/>
        <w:rPr>
          <w:b/>
          <w:bCs/>
          <w:color w:val="000000" w:themeColor="text1"/>
          <w:sz w:val="22"/>
          <w:szCs w:val="22"/>
        </w:rPr>
      </w:pPr>
    </w:p>
    <w:p w14:paraId="5F22D354" w14:textId="77777777" w:rsidR="001875F2" w:rsidRPr="00F322CF" w:rsidRDefault="001875F2" w:rsidP="001875F2">
      <w:pPr>
        <w:pStyle w:val="CM54"/>
        <w:snapToGrid w:val="0"/>
        <w:spacing w:after="0"/>
        <w:ind w:left="360" w:hanging="360"/>
        <w:rPr>
          <w:color w:val="000000" w:themeColor="text1"/>
          <w:sz w:val="22"/>
          <w:szCs w:val="22"/>
        </w:rPr>
      </w:pPr>
      <w:r w:rsidRPr="00F322CF">
        <w:rPr>
          <w:b/>
          <w:bCs/>
          <w:color w:val="000000" w:themeColor="text1"/>
          <w:sz w:val="22"/>
          <w:szCs w:val="22"/>
        </w:rPr>
        <w:t xml:space="preserve">2. </w:t>
      </w:r>
      <w:r w:rsidRPr="00F322CF">
        <w:rPr>
          <w:b/>
          <w:bCs/>
          <w:color w:val="000000" w:themeColor="text1"/>
          <w:sz w:val="22"/>
          <w:szCs w:val="22"/>
        </w:rPr>
        <w:tab/>
        <w:t xml:space="preserve">Outcomes and Assessment </w:t>
      </w:r>
    </w:p>
    <w:p w14:paraId="5612304E" w14:textId="77777777" w:rsidR="001875F2" w:rsidRPr="00F322CF" w:rsidRDefault="001875F2" w:rsidP="001875F2">
      <w:pPr>
        <w:pStyle w:val="CM56"/>
        <w:snapToGrid w:val="0"/>
        <w:spacing w:after="0"/>
        <w:ind w:left="720" w:hanging="360"/>
        <w:rPr>
          <w:color w:val="000000" w:themeColor="text1"/>
          <w:sz w:val="22"/>
          <w:szCs w:val="22"/>
        </w:rPr>
      </w:pPr>
      <w:r w:rsidRPr="00F322CF">
        <w:rPr>
          <w:b/>
          <w:bCs/>
          <w:color w:val="000000" w:themeColor="text1"/>
          <w:sz w:val="22"/>
          <w:szCs w:val="22"/>
        </w:rPr>
        <w:t xml:space="preserve">Intended Outcomes </w:t>
      </w:r>
    </w:p>
    <w:p w14:paraId="12D404AB" w14:textId="77777777" w:rsidR="001875F2" w:rsidRPr="00F322CF" w:rsidRDefault="001875F2" w:rsidP="001875F2">
      <w:pPr>
        <w:pStyle w:val="CM54"/>
        <w:snapToGrid w:val="0"/>
        <w:spacing w:after="0"/>
        <w:ind w:left="720"/>
        <w:rPr>
          <w:color w:val="000000" w:themeColor="text1"/>
          <w:sz w:val="22"/>
          <w:szCs w:val="22"/>
        </w:rPr>
      </w:pPr>
      <w:r w:rsidRPr="00F322CF">
        <w:rPr>
          <w:color w:val="000000" w:themeColor="text1"/>
          <w:sz w:val="22"/>
          <w:szCs w:val="22"/>
        </w:rPr>
        <w:t xml:space="preserve">Does each subject, module, or component included in the program have measurable and/or observable outcomes stated for each of the 4 Cs? </w:t>
      </w:r>
    </w:p>
    <w:p w14:paraId="6AC3CFE9" w14:textId="77777777" w:rsidR="001875F2" w:rsidRPr="00F322CF" w:rsidRDefault="001875F2" w:rsidP="001875F2">
      <w:pPr>
        <w:pStyle w:val="CM46"/>
        <w:snapToGrid w:val="0"/>
        <w:spacing w:line="240" w:lineRule="auto"/>
        <w:ind w:left="720" w:firstLine="720"/>
        <w:rPr>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 </w:t>
      </w:r>
      <w:r w:rsidRPr="00F322CF">
        <w:rPr>
          <w:b/>
          <w:bCs/>
          <w:color w:val="000000" w:themeColor="text1"/>
          <w:sz w:val="22"/>
          <w:szCs w:val="22"/>
        </w:rPr>
        <w:t>No</w:t>
      </w:r>
      <w:r w:rsidRPr="00F322CF">
        <w:rPr>
          <w:bCs/>
          <w:color w:val="000000" w:themeColor="text1"/>
          <w:sz w:val="22"/>
          <w:szCs w:val="22"/>
        </w:rPr>
        <w:t xml:space="preserve"> _____ </w:t>
      </w:r>
    </w:p>
    <w:p w14:paraId="750C1BE5" w14:textId="77777777" w:rsidR="001875F2" w:rsidRPr="00F322CF" w:rsidRDefault="001875F2" w:rsidP="001875F2">
      <w:pPr>
        <w:pStyle w:val="CM54"/>
        <w:snapToGrid w:val="0"/>
        <w:spacing w:after="0"/>
        <w:ind w:left="720" w:hanging="360"/>
        <w:rPr>
          <w:color w:val="000000" w:themeColor="text1"/>
          <w:sz w:val="22"/>
          <w:szCs w:val="22"/>
        </w:rPr>
      </w:pPr>
      <w:r w:rsidRPr="00F322CF">
        <w:rPr>
          <w:color w:val="000000" w:themeColor="text1"/>
          <w:sz w:val="22"/>
          <w:szCs w:val="22"/>
        </w:rPr>
        <w:tab/>
      </w:r>
    </w:p>
    <w:p w14:paraId="6C9722DD" w14:textId="77777777" w:rsidR="001875F2" w:rsidRPr="00F322CF" w:rsidRDefault="001875F2" w:rsidP="001875F2">
      <w:pPr>
        <w:pStyle w:val="CM54"/>
        <w:snapToGrid w:val="0"/>
        <w:spacing w:after="0"/>
        <w:ind w:firstLine="360"/>
        <w:rPr>
          <w:b/>
          <w:bCs/>
          <w:color w:val="000000" w:themeColor="text1"/>
          <w:sz w:val="22"/>
          <w:szCs w:val="22"/>
        </w:rPr>
      </w:pPr>
      <w:r w:rsidRPr="00F322CF">
        <w:rPr>
          <w:b/>
          <w:bCs/>
          <w:color w:val="000000" w:themeColor="text1"/>
          <w:sz w:val="22"/>
          <w:szCs w:val="22"/>
        </w:rPr>
        <w:t xml:space="preserve">Assessment/Outcomes Linkage Documented </w:t>
      </w:r>
    </w:p>
    <w:p w14:paraId="7D217018" w14:textId="77777777" w:rsidR="001875F2" w:rsidRPr="00F322CF" w:rsidRDefault="001875F2" w:rsidP="001875F2">
      <w:pPr>
        <w:pStyle w:val="CM54"/>
        <w:snapToGrid w:val="0"/>
        <w:spacing w:after="0"/>
        <w:ind w:left="720"/>
        <w:rPr>
          <w:color w:val="000000" w:themeColor="text1"/>
          <w:sz w:val="22"/>
          <w:szCs w:val="22"/>
        </w:rPr>
      </w:pPr>
      <w:r w:rsidRPr="00F322CF">
        <w:rPr>
          <w:color w:val="000000" w:themeColor="text1"/>
          <w:sz w:val="22"/>
          <w:szCs w:val="22"/>
        </w:rPr>
        <w:t xml:space="preserve">Does APRCOSAC have written documentation that shows the linkage of assessment/activity to Intended Outcomes? </w:t>
      </w:r>
    </w:p>
    <w:p w14:paraId="06D633A5" w14:textId="77777777" w:rsidR="001875F2" w:rsidRPr="00F322CF" w:rsidRDefault="001875F2" w:rsidP="001875F2">
      <w:pPr>
        <w:pStyle w:val="CM46"/>
        <w:snapToGrid w:val="0"/>
        <w:spacing w:line="240" w:lineRule="auto"/>
        <w:ind w:left="720" w:firstLine="720"/>
        <w:rPr>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 </w:t>
      </w:r>
      <w:r w:rsidRPr="00F322CF">
        <w:rPr>
          <w:b/>
          <w:bCs/>
          <w:color w:val="000000" w:themeColor="text1"/>
          <w:sz w:val="22"/>
          <w:szCs w:val="22"/>
        </w:rPr>
        <w:t>No</w:t>
      </w:r>
      <w:r w:rsidRPr="00F322CF">
        <w:rPr>
          <w:bCs/>
          <w:color w:val="000000" w:themeColor="text1"/>
          <w:sz w:val="22"/>
          <w:szCs w:val="22"/>
        </w:rPr>
        <w:t xml:space="preserve"> _____ </w:t>
      </w:r>
    </w:p>
    <w:p w14:paraId="6287FC35" w14:textId="77777777" w:rsidR="001875F2" w:rsidRPr="00F322CF" w:rsidRDefault="001875F2" w:rsidP="001875F2">
      <w:pPr>
        <w:pStyle w:val="CM47"/>
        <w:snapToGrid w:val="0"/>
        <w:spacing w:line="240" w:lineRule="auto"/>
        <w:ind w:left="720" w:hanging="360"/>
        <w:rPr>
          <w:color w:val="000000" w:themeColor="text1"/>
          <w:sz w:val="22"/>
          <w:szCs w:val="22"/>
        </w:rPr>
      </w:pPr>
    </w:p>
    <w:p w14:paraId="15E37119" w14:textId="77777777" w:rsidR="001875F2" w:rsidRPr="00F322CF" w:rsidRDefault="001875F2" w:rsidP="001875F2">
      <w:pPr>
        <w:pStyle w:val="CM47"/>
        <w:snapToGrid w:val="0"/>
        <w:spacing w:line="240" w:lineRule="auto"/>
        <w:ind w:firstLine="360"/>
        <w:rPr>
          <w:b/>
          <w:bCs/>
          <w:color w:val="000000" w:themeColor="text1"/>
          <w:sz w:val="22"/>
          <w:szCs w:val="22"/>
        </w:rPr>
      </w:pPr>
      <w:r w:rsidRPr="00F322CF">
        <w:rPr>
          <w:b/>
          <w:bCs/>
          <w:color w:val="000000" w:themeColor="text1"/>
          <w:sz w:val="22"/>
          <w:szCs w:val="22"/>
        </w:rPr>
        <w:t xml:space="preserve">Educational Requirements </w:t>
      </w:r>
    </w:p>
    <w:p w14:paraId="51767884" w14:textId="77777777" w:rsidR="001875F2" w:rsidRPr="00F322CF" w:rsidRDefault="001875F2" w:rsidP="001875F2">
      <w:pPr>
        <w:pStyle w:val="CM47"/>
        <w:snapToGrid w:val="0"/>
        <w:spacing w:line="240" w:lineRule="auto"/>
        <w:ind w:left="720"/>
        <w:rPr>
          <w:color w:val="000000" w:themeColor="text1"/>
          <w:sz w:val="22"/>
          <w:szCs w:val="22"/>
        </w:rPr>
      </w:pPr>
      <w:r w:rsidRPr="00F322CF">
        <w:rPr>
          <w:color w:val="000000" w:themeColor="text1"/>
          <w:sz w:val="22"/>
          <w:szCs w:val="22"/>
        </w:rPr>
        <w:t xml:space="preserve">Has APRCOSAC verified this COS fulfills all </w:t>
      </w:r>
      <w:r w:rsidRPr="00F322CF">
        <w:rPr>
          <w:i/>
          <w:iCs/>
          <w:color w:val="000000" w:themeColor="text1"/>
          <w:sz w:val="22"/>
          <w:szCs w:val="22"/>
        </w:rPr>
        <w:t>Manual</w:t>
      </w:r>
      <w:r w:rsidRPr="00F322CF">
        <w:rPr>
          <w:color w:val="000000" w:themeColor="text1"/>
          <w:sz w:val="22"/>
          <w:szCs w:val="22"/>
        </w:rPr>
        <w:t xml:space="preserve"> and regional </w:t>
      </w:r>
      <w:r w:rsidRPr="00F322CF">
        <w:rPr>
          <w:i/>
          <w:iCs/>
          <w:color w:val="000000" w:themeColor="text1"/>
          <w:sz w:val="22"/>
          <w:szCs w:val="22"/>
        </w:rPr>
        <w:t>Sourcebook</w:t>
      </w:r>
      <w:r w:rsidRPr="00F322CF">
        <w:rPr>
          <w:color w:val="000000" w:themeColor="text1"/>
          <w:sz w:val="22"/>
          <w:szCs w:val="22"/>
        </w:rPr>
        <w:t xml:space="preserve"> requirements necessary for ordination? </w:t>
      </w:r>
    </w:p>
    <w:p w14:paraId="48FA2EC7" w14:textId="77777777" w:rsidR="001875F2" w:rsidRPr="00F322CF" w:rsidRDefault="001875F2" w:rsidP="001875F2">
      <w:pPr>
        <w:pStyle w:val="Default"/>
        <w:snapToGrid w:val="0"/>
        <w:ind w:left="720" w:firstLine="720"/>
        <w:rPr>
          <w:bCs/>
          <w:color w:val="000000" w:themeColor="text1"/>
          <w:sz w:val="22"/>
          <w:szCs w:val="22"/>
        </w:rPr>
      </w:pPr>
      <w:r w:rsidRPr="00F322CF">
        <w:rPr>
          <w:b/>
          <w:bCs/>
          <w:color w:val="000000" w:themeColor="text1"/>
          <w:sz w:val="22"/>
          <w:szCs w:val="22"/>
        </w:rPr>
        <w:t xml:space="preserve">Yes </w:t>
      </w:r>
      <w:r w:rsidRPr="00F322CF">
        <w:rPr>
          <w:bCs/>
          <w:color w:val="000000" w:themeColor="text1"/>
          <w:sz w:val="22"/>
          <w:szCs w:val="22"/>
        </w:rPr>
        <w:t xml:space="preserve">_____ </w:t>
      </w:r>
      <w:r w:rsidRPr="00F322CF">
        <w:rPr>
          <w:b/>
          <w:bCs/>
          <w:color w:val="000000" w:themeColor="text1"/>
          <w:sz w:val="22"/>
          <w:szCs w:val="22"/>
        </w:rPr>
        <w:t xml:space="preserve">No </w:t>
      </w:r>
      <w:r w:rsidRPr="00F322CF">
        <w:rPr>
          <w:bCs/>
          <w:color w:val="000000" w:themeColor="text1"/>
          <w:sz w:val="22"/>
          <w:szCs w:val="22"/>
        </w:rPr>
        <w:t xml:space="preserve">_____ </w:t>
      </w:r>
    </w:p>
    <w:p w14:paraId="40E1656E" w14:textId="77777777" w:rsidR="001875F2" w:rsidRPr="00F322CF" w:rsidRDefault="001875F2" w:rsidP="001875F2">
      <w:pPr>
        <w:pStyle w:val="Default"/>
        <w:snapToGrid w:val="0"/>
        <w:ind w:left="720" w:firstLine="720"/>
        <w:rPr>
          <w:bCs/>
          <w:color w:val="000000" w:themeColor="text1"/>
          <w:sz w:val="22"/>
          <w:szCs w:val="22"/>
        </w:rPr>
      </w:pPr>
    </w:p>
    <w:p w14:paraId="21FCFE56" w14:textId="77777777" w:rsidR="001875F2" w:rsidRPr="00F322CF" w:rsidRDefault="001875F2" w:rsidP="001875F2">
      <w:pPr>
        <w:pStyle w:val="CM54"/>
        <w:snapToGrid w:val="0"/>
        <w:spacing w:after="0"/>
        <w:ind w:left="360" w:hanging="360"/>
        <w:rPr>
          <w:color w:val="000000" w:themeColor="text1"/>
          <w:sz w:val="22"/>
          <w:szCs w:val="22"/>
        </w:rPr>
      </w:pPr>
      <w:r w:rsidRPr="00F322CF">
        <w:rPr>
          <w:b/>
          <w:bCs/>
          <w:color w:val="000000" w:themeColor="text1"/>
          <w:sz w:val="22"/>
          <w:szCs w:val="22"/>
        </w:rPr>
        <w:t xml:space="preserve">3. </w:t>
      </w:r>
      <w:r w:rsidRPr="00F322CF">
        <w:rPr>
          <w:b/>
          <w:bCs/>
          <w:color w:val="000000" w:themeColor="text1"/>
          <w:sz w:val="22"/>
          <w:szCs w:val="22"/>
        </w:rPr>
        <w:tab/>
        <w:t xml:space="preserve">Provider/Church Partnership </w:t>
      </w:r>
    </w:p>
    <w:p w14:paraId="01B5E6C3" w14:textId="77777777" w:rsidR="001875F2" w:rsidRPr="00F322CF" w:rsidRDefault="001875F2" w:rsidP="001875F2">
      <w:pPr>
        <w:pStyle w:val="CM56"/>
        <w:snapToGrid w:val="0"/>
        <w:spacing w:after="0"/>
        <w:ind w:left="720" w:hanging="360"/>
        <w:rPr>
          <w:color w:val="000000" w:themeColor="text1"/>
          <w:sz w:val="22"/>
          <w:szCs w:val="22"/>
        </w:rPr>
      </w:pPr>
      <w:r w:rsidRPr="00F322CF">
        <w:rPr>
          <w:b/>
          <w:bCs/>
          <w:color w:val="000000" w:themeColor="text1"/>
          <w:sz w:val="22"/>
          <w:szCs w:val="22"/>
        </w:rPr>
        <w:t>The Partnership Plan/Curriculum Development &amp; Revision</w:t>
      </w:r>
      <w:r w:rsidRPr="00F322CF">
        <w:rPr>
          <w:color w:val="000000" w:themeColor="text1"/>
          <w:sz w:val="22"/>
          <w:szCs w:val="22"/>
        </w:rPr>
        <w:t xml:space="preserve"> </w:t>
      </w:r>
    </w:p>
    <w:p w14:paraId="3A627F30" w14:textId="77777777" w:rsidR="001875F2" w:rsidRPr="00F322CF" w:rsidRDefault="001875F2" w:rsidP="001875F2">
      <w:pPr>
        <w:pStyle w:val="CM54"/>
        <w:snapToGrid w:val="0"/>
        <w:spacing w:after="0"/>
        <w:ind w:left="720" w:right="690"/>
        <w:rPr>
          <w:color w:val="000000" w:themeColor="text1"/>
          <w:sz w:val="22"/>
          <w:szCs w:val="22"/>
        </w:rPr>
      </w:pPr>
      <w:r w:rsidRPr="00F322CF">
        <w:rPr>
          <w:color w:val="000000" w:themeColor="text1"/>
          <w:sz w:val="22"/>
          <w:szCs w:val="22"/>
        </w:rPr>
        <w:t xml:space="preserve">Is there written documentation that shows how the districts and churches are involved as partners with the education provider in the educational preparation of ministers by providing input to the development or revision of the contents in this submission? </w:t>
      </w:r>
    </w:p>
    <w:p w14:paraId="6FB61EB1" w14:textId="77777777" w:rsidR="001875F2" w:rsidRPr="00F322CF" w:rsidRDefault="001875F2" w:rsidP="001875F2">
      <w:pPr>
        <w:pStyle w:val="CM55"/>
        <w:snapToGrid w:val="0"/>
        <w:spacing w:after="0"/>
        <w:ind w:left="720" w:firstLine="720"/>
        <w:rPr>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w:t>
      </w:r>
      <w:r w:rsidRPr="00F322CF">
        <w:rPr>
          <w:b/>
          <w:bCs/>
          <w:color w:val="000000" w:themeColor="text1"/>
          <w:sz w:val="22"/>
          <w:szCs w:val="22"/>
        </w:rPr>
        <w:t xml:space="preserve"> No</w:t>
      </w:r>
      <w:r w:rsidRPr="00F322CF">
        <w:rPr>
          <w:bCs/>
          <w:color w:val="000000" w:themeColor="text1"/>
          <w:sz w:val="22"/>
          <w:szCs w:val="22"/>
        </w:rPr>
        <w:t xml:space="preserve"> _____ </w:t>
      </w:r>
    </w:p>
    <w:p w14:paraId="38C45D5E" w14:textId="77777777" w:rsidR="001875F2" w:rsidRPr="00F322CF" w:rsidRDefault="001875F2" w:rsidP="001875F2">
      <w:pPr>
        <w:pStyle w:val="CM56"/>
        <w:snapToGrid w:val="0"/>
        <w:spacing w:after="0"/>
        <w:ind w:left="720" w:hanging="360"/>
        <w:rPr>
          <w:color w:val="000000" w:themeColor="text1"/>
          <w:sz w:val="22"/>
          <w:szCs w:val="22"/>
        </w:rPr>
      </w:pPr>
    </w:p>
    <w:p w14:paraId="603EBCBB" w14:textId="77777777" w:rsidR="001875F2" w:rsidRPr="00F322CF" w:rsidRDefault="001875F2" w:rsidP="006F5E9F">
      <w:pPr>
        <w:pStyle w:val="CM47"/>
        <w:spacing w:line="240" w:lineRule="auto"/>
        <w:ind w:firstLine="357"/>
        <w:rPr>
          <w:b/>
          <w:bCs/>
          <w:color w:val="000000" w:themeColor="text1"/>
          <w:sz w:val="22"/>
          <w:szCs w:val="22"/>
        </w:rPr>
      </w:pPr>
      <w:r w:rsidRPr="00F322CF">
        <w:rPr>
          <w:b/>
          <w:bCs/>
          <w:color w:val="000000" w:themeColor="text1"/>
          <w:sz w:val="22"/>
          <w:szCs w:val="22"/>
        </w:rPr>
        <w:t xml:space="preserve">Partnership Plan &amp; Implementation/Student Development - Internship </w:t>
      </w:r>
    </w:p>
    <w:p w14:paraId="61DB4D1D" w14:textId="77777777" w:rsidR="001875F2" w:rsidRPr="00F322CF" w:rsidRDefault="001875F2" w:rsidP="001875F2">
      <w:pPr>
        <w:pStyle w:val="CM54"/>
        <w:snapToGrid w:val="0"/>
        <w:spacing w:after="0"/>
        <w:ind w:left="720" w:right="490"/>
        <w:rPr>
          <w:color w:val="000000" w:themeColor="text1"/>
          <w:sz w:val="22"/>
          <w:szCs w:val="22"/>
        </w:rPr>
      </w:pPr>
      <w:r w:rsidRPr="00F322CF">
        <w:rPr>
          <w:color w:val="000000" w:themeColor="text1"/>
          <w:sz w:val="22"/>
          <w:szCs w:val="22"/>
        </w:rPr>
        <w:t>Is there written documentation that shows how the districts and churches are involved as partners with the education provider in the educational preparation of ministers by providing a place where they can learn the practical aspects of pastoral ministry through internship or supervised ministry in this submission?</w:t>
      </w:r>
    </w:p>
    <w:p w14:paraId="352A430D" w14:textId="77777777" w:rsidR="001875F2" w:rsidRPr="00F322CF" w:rsidRDefault="001875F2" w:rsidP="001875F2">
      <w:pPr>
        <w:pStyle w:val="CM56"/>
        <w:snapToGrid w:val="0"/>
        <w:spacing w:after="0"/>
        <w:ind w:left="720" w:firstLine="720"/>
        <w:rPr>
          <w:bCs/>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 </w:t>
      </w:r>
      <w:r w:rsidRPr="00F322CF">
        <w:rPr>
          <w:b/>
          <w:bCs/>
          <w:color w:val="000000" w:themeColor="text1"/>
          <w:sz w:val="22"/>
          <w:szCs w:val="22"/>
        </w:rPr>
        <w:t>No</w:t>
      </w:r>
      <w:r w:rsidRPr="00F322CF">
        <w:rPr>
          <w:bCs/>
          <w:color w:val="000000" w:themeColor="text1"/>
          <w:sz w:val="22"/>
          <w:szCs w:val="22"/>
        </w:rPr>
        <w:t xml:space="preserve"> ______ </w:t>
      </w:r>
    </w:p>
    <w:p w14:paraId="315B2AAE" w14:textId="77777777" w:rsidR="001875F2" w:rsidRPr="00F322CF" w:rsidRDefault="001875F2" w:rsidP="001875F2">
      <w:pPr>
        <w:pStyle w:val="Heading2"/>
        <w:keepNext w:val="0"/>
        <w:widowControl w:val="0"/>
        <w:autoSpaceDE w:val="0"/>
        <w:autoSpaceDN w:val="0"/>
        <w:adjustRightInd w:val="0"/>
        <w:snapToGrid w:val="0"/>
        <w:spacing w:before="0" w:after="0"/>
        <w:rPr>
          <w:rFonts w:cs="Arial"/>
          <w:sz w:val="22"/>
          <w:szCs w:val="22"/>
        </w:rPr>
      </w:pPr>
    </w:p>
    <w:p w14:paraId="118130B4" w14:textId="77777777" w:rsidR="001875F2" w:rsidRPr="00F322CF" w:rsidRDefault="001875F2" w:rsidP="006F5E9F">
      <w:pPr>
        <w:pStyle w:val="CM47"/>
        <w:spacing w:line="240" w:lineRule="auto"/>
        <w:ind w:firstLine="357"/>
        <w:rPr>
          <w:b/>
          <w:bCs/>
          <w:color w:val="000000" w:themeColor="text1"/>
          <w:sz w:val="22"/>
          <w:szCs w:val="22"/>
        </w:rPr>
      </w:pPr>
      <w:r w:rsidRPr="00F322CF">
        <w:rPr>
          <w:b/>
          <w:bCs/>
          <w:color w:val="000000" w:themeColor="text1"/>
          <w:sz w:val="22"/>
          <w:szCs w:val="22"/>
        </w:rPr>
        <w:t>Partnership Implementation/Communication</w:t>
      </w:r>
    </w:p>
    <w:p w14:paraId="2436148D" w14:textId="1D6D1969" w:rsidR="001875F2" w:rsidRPr="00F322CF" w:rsidRDefault="001875F2" w:rsidP="001875F2">
      <w:pPr>
        <w:pStyle w:val="Heading3"/>
        <w:adjustRightInd w:val="0"/>
        <w:snapToGrid w:val="0"/>
        <w:spacing w:before="0" w:after="0"/>
        <w:ind w:left="720"/>
        <w:rPr>
          <w:rFonts w:cs="Arial"/>
          <w:b w:val="0"/>
          <w:bCs/>
          <w:sz w:val="22"/>
          <w:szCs w:val="22"/>
        </w:rPr>
      </w:pPr>
      <w:r w:rsidRPr="00F322CF">
        <w:rPr>
          <w:rFonts w:cs="Arial"/>
          <w:b w:val="0"/>
          <w:sz w:val="22"/>
          <w:szCs w:val="22"/>
        </w:rPr>
        <w:t xml:space="preserve">Is there written documentation describing how the </w:t>
      </w:r>
      <w:r w:rsidR="00233B25" w:rsidRPr="00F322CF">
        <w:rPr>
          <w:rFonts w:cs="Arial"/>
          <w:b w:val="0"/>
          <w:sz w:val="22"/>
          <w:szCs w:val="22"/>
        </w:rPr>
        <w:t>student’s</w:t>
      </w:r>
      <w:r w:rsidRPr="00F322CF">
        <w:rPr>
          <w:rFonts w:cs="Arial"/>
          <w:b w:val="0"/>
          <w:sz w:val="22"/>
          <w:szCs w:val="22"/>
        </w:rPr>
        <w:t xml:space="preserve"> home (sending) district/church and the provider will communicate with one another and with the student during partnership arrangements while they are enrolled in the </w:t>
      </w:r>
      <w:r w:rsidRPr="00F322CF">
        <w:rPr>
          <w:rFonts w:cs="Arial"/>
          <w:b w:val="0"/>
          <w:bCs/>
          <w:sz w:val="22"/>
          <w:szCs w:val="22"/>
        </w:rPr>
        <w:t xml:space="preserve">Course of Study? </w:t>
      </w:r>
    </w:p>
    <w:p w14:paraId="49BF30AD" w14:textId="77777777" w:rsidR="001875F2" w:rsidRPr="00F322CF" w:rsidRDefault="001875F2" w:rsidP="001875F2">
      <w:pPr>
        <w:pStyle w:val="Heading3"/>
        <w:adjustRightInd w:val="0"/>
        <w:snapToGrid w:val="0"/>
        <w:spacing w:before="0" w:after="0"/>
        <w:ind w:left="720" w:firstLine="720"/>
        <w:rPr>
          <w:rFonts w:cs="Arial"/>
          <w:b w:val="0"/>
          <w:sz w:val="22"/>
          <w:szCs w:val="22"/>
        </w:rPr>
      </w:pPr>
      <w:r w:rsidRPr="00F322CF">
        <w:rPr>
          <w:rFonts w:cs="Arial"/>
          <w:sz w:val="22"/>
          <w:szCs w:val="22"/>
        </w:rPr>
        <w:t>Yes ___ No ______</w:t>
      </w:r>
    </w:p>
    <w:p w14:paraId="46BB3351" w14:textId="77777777" w:rsidR="001875F2" w:rsidRPr="00F322CF" w:rsidRDefault="001875F2" w:rsidP="001875F2">
      <w:pPr>
        <w:pStyle w:val="CM56"/>
        <w:snapToGrid w:val="0"/>
        <w:spacing w:after="0"/>
        <w:ind w:left="360" w:hanging="360"/>
        <w:rPr>
          <w:b/>
          <w:bCs/>
          <w:i/>
          <w:color w:val="000000" w:themeColor="text1"/>
          <w:sz w:val="22"/>
          <w:szCs w:val="22"/>
        </w:rPr>
      </w:pPr>
    </w:p>
    <w:p w14:paraId="16AC756F" w14:textId="77777777" w:rsidR="001875F2" w:rsidRPr="00F322CF" w:rsidRDefault="001875F2" w:rsidP="001875F2">
      <w:pPr>
        <w:pStyle w:val="CM56"/>
        <w:snapToGrid w:val="0"/>
        <w:spacing w:after="0"/>
        <w:ind w:left="360" w:hanging="360"/>
        <w:rPr>
          <w:iCs/>
          <w:color w:val="000000" w:themeColor="text1"/>
          <w:sz w:val="22"/>
          <w:szCs w:val="22"/>
        </w:rPr>
      </w:pPr>
      <w:r w:rsidRPr="00F322CF">
        <w:rPr>
          <w:b/>
          <w:bCs/>
          <w:iCs/>
          <w:color w:val="000000" w:themeColor="text1"/>
          <w:sz w:val="22"/>
          <w:szCs w:val="22"/>
        </w:rPr>
        <w:lastRenderedPageBreak/>
        <w:t xml:space="preserve">4. </w:t>
      </w:r>
      <w:r w:rsidRPr="00F322CF">
        <w:rPr>
          <w:b/>
          <w:bCs/>
          <w:iCs/>
          <w:color w:val="000000" w:themeColor="text1"/>
          <w:sz w:val="22"/>
          <w:szCs w:val="22"/>
        </w:rPr>
        <w:tab/>
        <w:t xml:space="preserve">Spiritual Formation </w:t>
      </w:r>
    </w:p>
    <w:p w14:paraId="7121CFFB" w14:textId="77777777" w:rsidR="001875F2" w:rsidRPr="00F322CF" w:rsidRDefault="001875F2" w:rsidP="001875F2">
      <w:pPr>
        <w:pStyle w:val="CM54"/>
        <w:snapToGrid w:val="0"/>
        <w:spacing w:after="0"/>
        <w:ind w:left="720"/>
        <w:rPr>
          <w:color w:val="000000" w:themeColor="text1"/>
          <w:sz w:val="22"/>
          <w:szCs w:val="22"/>
        </w:rPr>
      </w:pPr>
      <w:r w:rsidRPr="00F322CF">
        <w:rPr>
          <w:color w:val="000000" w:themeColor="text1"/>
          <w:sz w:val="22"/>
          <w:szCs w:val="22"/>
        </w:rPr>
        <w:t xml:space="preserve">Is there provision for character formation outside the classroom experience? </w:t>
      </w:r>
    </w:p>
    <w:p w14:paraId="3934B3EA" w14:textId="77777777" w:rsidR="001875F2" w:rsidRPr="00F322CF" w:rsidRDefault="001875F2" w:rsidP="001875F2">
      <w:pPr>
        <w:pStyle w:val="CM46"/>
        <w:snapToGrid w:val="0"/>
        <w:spacing w:line="240" w:lineRule="auto"/>
        <w:ind w:left="720" w:firstLine="720"/>
        <w:rPr>
          <w:bCs/>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 </w:t>
      </w:r>
      <w:r w:rsidRPr="00F322CF">
        <w:rPr>
          <w:b/>
          <w:bCs/>
          <w:color w:val="000000" w:themeColor="text1"/>
          <w:sz w:val="22"/>
          <w:szCs w:val="22"/>
        </w:rPr>
        <w:t>No</w:t>
      </w:r>
      <w:r w:rsidRPr="00F322CF">
        <w:rPr>
          <w:bCs/>
          <w:color w:val="000000" w:themeColor="text1"/>
          <w:sz w:val="22"/>
          <w:szCs w:val="22"/>
        </w:rPr>
        <w:t xml:space="preserve"> ______ </w:t>
      </w:r>
    </w:p>
    <w:p w14:paraId="35E6E8DB" w14:textId="77777777" w:rsidR="001875F2" w:rsidRPr="00F322CF" w:rsidRDefault="001875F2" w:rsidP="001875F2">
      <w:pPr>
        <w:pStyle w:val="Default"/>
      </w:pPr>
    </w:p>
    <w:p w14:paraId="767FF305" w14:textId="77777777" w:rsidR="001875F2" w:rsidRPr="00F322CF" w:rsidRDefault="001875F2" w:rsidP="001875F2">
      <w:pPr>
        <w:pStyle w:val="CM46"/>
        <w:snapToGrid w:val="0"/>
        <w:spacing w:line="240" w:lineRule="auto"/>
        <w:ind w:left="360" w:hanging="360"/>
        <w:rPr>
          <w:iCs/>
          <w:color w:val="000000" w:themeColor="text1"/>
          <w:sz w:val="22"/>
          <w:szCs w:val="22"/>
        </w:rPr>
      </w:pPr>
      <w:r w:rsidRPr="00F322CF">
        <w:rPr>
          <w:b/>
          <w:bCs/>
          <w:iCs/>
          <w:color w:val="000000" w:themeColor="text1"/>
          <w:sz w:val="22"/>
          <w:szCs w:val="22"/>
        </w:rPr>
        <w:t>5.</w:t>
      </w:r>
      <w:r w:rsidRPr="00F322CF">
        <w:rPr>
          <w:b/>
          <w:bCs/>
          <w:iCs/>
          <w:color w:val="000000" w:themeColor="text1"/>
          <w:sz w:val="22"/>
          <w:szCs w:val="22"/>
        </w:rPr>
        <w:tab/>
        <w:t xml:space="preserve">Program Depths and Availability </w:t>
      </w:r>
    </w:p>
    <w:p w14:paraId="259B0260" w14:textId="77777777" w:rsidR="001875F2" w:rsidRPr="00F322CF" w:rsidRDefault="001875F2" w:rsidP="001875F2">
      <w:pPr>
        <w:pStyle w:val="CM49"/>
        <w:snapToGrid w:val="0"/>
        <w:spacing w:line="240" w:lineRule="auto"/>
        <w:ind w:firstLine="360"/>
        <w:rPr>
          <w:b/>
          <w:bCs/>
          <w:color w:val="000000" w:themeColor="text1"/>
          <w:sz w:val="22"/>
          <w:szCs w:val="22"/>
        </w:rPr>
      </w:pPr>
      <w:r w:rsidRPr="00F322CF">
        <w:rPr>
          <w:b/>
          <w:bCs/>
          <w:color w:val="000000" w:themeColor="text1"/>
          <w:sz w:val="22"/>
          <w:szCs w:val="22"/>
        </w:rPr>
        <w:t xml:space="preserve">Program Depth </w:t>
      </w:r>
    </w:p>
    <w:p w14:paraId="46B6E495" w14:textId="77777777" w:rsidR="001875F2" w:rsidRPr="00F322CF" w:rsidRDefault="001875F2" w:rsidP="001875F2">
      <w:pPr>
        <w:pStyle w:val="CM49"/>
        <w:snapToGrid w:val="0"/>
        <w:spacing w:line="240" w:lineRule="auto"/>
        <w:ind w:left="720"/>
        <w:rPr>
          <w:color w:val="000000" w:themeColor="text1"/>
          <w:sz w:val="22"/>
          <w:szCs w:val="22"/>
        </w:rPr>
      </w:pPr>
      <w:r w:rsidRPr="00F322CF">
        <w:rPr>
          <w:color w:val="000000" w:themeColor="text1"/>
          <w:sz w:val="22"/>
          <w:szCs w:val="22"/>
        </w:rPr>
        <w:t xml:space="preserve">Does this program require a minimum of three years as a full-time student or its part time equivalent for completion? </w:t>
      </w:r>
    </w:p>
    <w:p w14:paraId="716BFB72" w14:textId="77777777" w:rsidR="001875F2" w:rsidRPr="00F322CF" w:rsidRDefault="001875F2" w:rsidP="001875F2">
      <w:pPr>
        <w:pStyle w:val="CM54"/>
        <w:snapToGrid w:val="0"/>
        <w:spacing w:after="0"/>
        <w:ind w:left="720" w:firstLine="720"/>
        <w:rPr>
          <w:color w:val="000000" w:themeColor="text1"/>
          <w:sz w:val="22"/>
          <w:szCs w:val="22"/>
        </w:rPr>
      </w:pPr>
      <w:r w:rsidRPr="00F322CF">
        <w:rPr>
          <w:b/>
          <w:bCs/>
          <w:color w:val="000000" w:themeColor="text1"/>
          <w:sz w:val="22"/>
          <w:szCs w:val="22"/>
        </w:rPr>
        <w:t xml:space="preserve">Yes </w:t>
      </w:r>
      <w:r w:rsidRPr="00F322CF">
        <w:rPr>
          <w:bCs/>
          <w:color w:val="000000" w:themeColor="text1"/>
          <w:sz w:val="22"/>
          <w:szCs w:val="22"/>
        </w:rPr>
        <w:t xml:space="preserve">_____ </w:t>
      </w:r>
      <w:r w:rsidRPr="00F322CF">
        <w:rPr>
          <w:b/>
          <w:bCs/>
          <w:color w:val="000000" w:themeColor="text1"/>
          <w:sz w:val="22"/>
          <w:szCs w:val="22"/>
        </w:rPr>
        <w:t>No</w:t>
      </w:r>
      <w:r w:rsidRPr="00F322CF">
        <w:rPr>
          <w:bCs/>
          <w:color w:val="000000" w:themeColor="text1"/>
          <w:sz w:val="22"/>
          <w:szCs w:val="22"/>
        </w:rPr>
        <w:t xml:space="preserve"> ______ </w:t>
      </w:r>
    </w:p>
    <w:p w14:paraId="569A4404" w14:textId="77777777" w:rsidR="001875F2" w:rsidRPr="00F322CF" w:rsidRDefault="001875F2" w:rsidP="001875F2">
      <w:pPr>
        <w:pStyle w:val="CM59"/>
        <w:snapToGrid w:val="0"/>
        <w:spacing w:after="0"/>
        <w:rPr>
          <w:color w:val="000000" w:themeColor="text1"/>
          <w:sz w:val="22"/>
          <w:szCs w:val="22"/>
        </w:rPr>
      </w:pPr>
    </w:p>
    <w:p w14:paraId="7730342D" w14:textId="77777777" w:rsidR="001875F2" w:rsidRPr="00F322CF" w:rsidRDefault="001875F2" w:rsidP="001875F2">
      <w:pPr>
        <w:pStyle w:val="CM59"/>
        <w:snapToGrid w:val="0"/>
        <w:spacing w:after="0"/>
        <w:ind w:left="720"/>
        <w:rPr>
          <w:color w:val="000000" w:themeColor="text1"/>
          <w:sz w:val="22"/>
          <w:szCs w:val="22"/>
        </w:rPr>
      </w:pPr>
      <w:r w:rsidRPr="00F322CF">
        <w:rPr>
          <w:color w:val="000000" w:themeColor="text1"/>
          <w:sz w:val="22"/>
          <w:szCs w:val="22"/>
        </w:rPr>
        <w:t>If No, please explain. _________________________________________________________________</w:t>
      </w:r>
    </w:p>
    <w:p w14:paraId="0F4EA3AD" w14:textId="77777777" w:rsidR="001875F2" w:rsidRPr="00F322CF" w:rsidRDefault="001875F2" w:rsidP="001875F2">
      <w:pPr>
        <w:pStyle w:val="CM49"/>
        <w:snapToGrid w:val="0"/>
        <w:spacing w:line="240" w:lineRule="auto"/>
        <w:ind w:left="720" w:hanging="274"/>
        <w:rPr>
          <w:color w:val="000000" w:themeColor="text1"/>
          <w:sz w:val="22"/>
          <w:szCs w:val="22"/>
        </w:rPr>
      </w:pPr>
    </w:p>
    <w:p w14:paraId="56E9EB1A" w14:textId="77777777" w:rsidR="001875F2" w:rsidRPr="00F322CF" w:rsidRDefault="001875F2" w:rsidP="001875F2">
      <w:pPr>
        <w:pStyle w:val="CM49"/>
        <w:snapToGrid w:val="0"/>
        <w:spacing w:line="240" w:lineRule="auto"/>
        <w:ind w:left="720" w:hanging="274"/>
        <w:rPr>
          <w:color w:val="000000" w:themeColor="text1"/>
          <w:sz w:val="22"/>
          <w:szCs w:val="22"/>
        </w:rPr>
      </w:pPr>
      <w:r w:rsidRPr="00F322CF">
        <w:rPr>
          <w:color w:val="000000" w:themeColor="text1"/>
          <w:sz w:val="22"/>
          <w:szCs w:val="22"/>
        </w:rPr>
        <w:t>•</w:t>
      </w:r>
      <w:r w:rsidRPr="00F322CF">
        <w:rPr>
          <w:color w:val="000000" w:themeColor="text1"/>
          <w:sz w:val="22"/>
          <w:szCs w:val="22"/>
        </w:rPr>
        <w:tab/>
      </w:r>
      <w:r w:rsidRPr="00F322CF">
        <w:rPr>
          <w:b/>
          <w:bCs/>
          <w:color w:val="000000" w:themeColor="text1"/>
          <w:sz w:val="22"/>
          <w:szCs w:val="22"/>
        </w:rPr>
        <w:t>Program Availability</w:t>
      </w:r>
      <w:r w:rsidRPr="00F322CF">
        <w:rPr>
          <w:color w:val="000000" w:themeColor="text1"/>
          <w:sz w:val="22"/>
          <w:szCs w:val="22"/>
        </w:rPr>
        <w:t xml:space="preserve"> </w:t>
      </w:r>
    </w:p>
    <w:p w14:paraId="66ED3AAE" w14:textId="77777777" w:rsidR="001875F2" w:rsidRPr="00F322CF" w:rsidRDefault="001875F2" w:rsidP="001875F2">
      <w:pPr>
        <w:pStyle w:val="CM49"/>
        <w:snapToGrid w:val="0"/>
        <w:spacing w:line="240" w:lineRule="auto"/>
        <w:ind w:left="720"/>
        <w:rPr>
          <w:color w:val="000000" w:themeColor="text1"/>
          <w:sz w:val="22"/>
          <w:szCs w:val="22"/>
        </w:rPr>
      </w:pPr>
      <w:r w:rsidRPr="00F322CF">
        <w:rPr>
          <w:color w:val="000000" w:themeColor="text1"/>
          <w:sz w:val="22"/>
          <w:szCs w:val="22"/>
        </w:rPr>
        <w:t xml:space="preserve">Is the program offered in such a manner that it could be completed within six years? </w:t>
      </w:r>
    </w:p>
    <w:p w14:paraId="35F1172E" w14:textId="77777777" w:rsidR="001875F2" w:rsidRPr="00F322CF" w:rsidRDefault="001875F2" w:rsidP="001875F2">
      <w:pPr>
        <w:pStyle w:val="CM52"/>
        <w:snapToGrid w:val="0"/>
        <w:spacing w:after="0"/>
        <w:ind w:left="720" w:firstLine="720"/>
        <w:rPr>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 </w:t>
      </w:r>
      <w:r w:rsidRPr="00F322CF">
        <w:rPr>
          <w:b/>
          <w:bCs/>
          <w:color w:val="000000" w:themeColor="text1"/>
          <w:sz w:val="22"/>
          <w:szCs w:val="22"/>
        </w:rPr>
        <w:t xml:space="preserve">No </w:t>
      </w:r>
      <w:r w:rsidRPr="00F322CF">
        <w:rPr>
          <w:bCs/>
          <w:color w:val="000000" w:themeColor="text1"/>
          <w:sz w:val="22"/>
          <w:szCs w:val="22"/>
        </w:rPr>
        <w:t xml:space="preserve">______ </w:t>
      </w:r>
    </w:p>
    <w:p w14:paraId="7D12FDC0" w14:textId="77777777" w:rsidR="001875F2" w:rsidRPr="00F322CF" w:rsidRDefault="001875F2" w:rsidP="001875F2">
      <w:pPr>
        <w:pStyle w:val="CM59"/>
        <w:snapToGrid w:val="0"/>
        <w:spacing w:after="0"/>
        <w:rPr>
          <w:color w:val="000000" w:themeColor="text1"/>
          <w:sz w:val="22"/>
          <w:szCs w:val="22"/>
        </w:rPr>
      </w:pPr>
    </w:p>
    <w:p w14:paraId="5C9D97DF" w14:textId="77777777" w:rsidR="001875F2" w:rsidRPr="00F322CF" w:rsidRDefault="001875F2" w:rsidP="001875F2">
      <w:pPr>
        <w:pStyle w:val="CM59"/>
        <w:snapToGrid w:val="0"/>
        <w:spacing w:after="0"/>
        <w:ind w:left="720"/>
        <w:rPr>
          <w:color w:val="000000" w:themeColor="text1"/>
          <w:sz w:val="22"/>
          <w:szCs w:val="22"/>
        </w:rPr>
      </w:pPr>
      <w:r w:rsidRPr="00F322CF">
        <w:rPr>
          <w:color w:val="000000" w:themeColor="text1"/>
          <w:sz w:val="22"/>
          <w:szCs w:val="22"/>
        </w:rPr>
        <w:t>If No, please explain. _________________________________________________________________</w:t>
      </w:r>
    </w:p>
    <w:p w14:paraId="24D84039" w14:textId="77777777" w:rsidR="001875F2" w:rsidRPr="00F322CF" w:rsidRDefault="001875F2" w:rsidP="001875F2">
      <w:pPr>
        <w:pStyle w:val="CM62"/>
        <w:snapToGrid w:val="0"/>
        <w:spacing w:after="0"/>
        <w:rPr>
          <w:color w:val="000000" w:themeColor="text1"/>
          <w:sz w:val="22"/>
          <w:szCs w:val="22"/>
        </w:rPr>
      </w:pPr>
    </w:p>
    <w:p w14:paraId="17248800" w14:textId="77777777" w:rsidR="001875F2" w:rsidRPr="00F322CF" w:rsidRDefault="001875F2" w:rsidP="001875F2">
      <w:pPr>
        <w:pStyle w:val="CM62"/>
        <w:snapToGrid w:val="0"/>
        <w:spacing w:after="0"/>
        <w:rPr>
          <w:color w:val="000000" w:themeColor="text1"/>
          <w:sz w:val="22"/>
          <w:szCs w:val="22"/>
        </w:rPr>
      </w:pPr>
      <w:r w:rsidRPr="00F322CF">
        <w:rPr>
          <w:color w:val="000000" w:themeColor="text1"/>
          <w:sz w:val="22"/>
          <w:szCs w:val="22"/>
        </w:rPr>
        <w:t xml:space="preserve">AREAS FOR IMPROVEMENT: What progress has been made on the areas marked for improvement? </w:t>
      </w:r>
    </w:p>
    <w:p w14:paraId="6F8231CD" w14:textId="77777777" w:rsidR="001875F2" w:rsidRPr="00F322CF" w:rsidRDefault="001875F2" w:rsidP="001875F2">
      <w:pPr>
        <w:pStyle w:val="Default"/>
        <w:snapToGrid w:val="0"/>
        <w:rPr>
          <w:color w:val="000000" w:themeColor="text1"/>
          <w:sz w:val="22"/>
          <w:szCs w:val="22"/>
        </w:rPr>
      </w:pPr>
      <w:r w:rsidRPr="00F322CF">
        <w:rPr>
          <w:color w:val="000000" w:themeColor="text1"/>
          <w:sz w:val="22"/>
          <w:szCs w:val="22"/>
        </w:rPr>
        <w:t>_____________________________________________________________________</w:t>
      </w:r>
    </w:p>
    <w:p w14:paraId="70BD8273" w14:textId="77777777" w:rsidR="001875F2" w:rsidRPr="00F322CF" w:rsidRDefault="001875F2" w:rsidP="001875F2">
      <w:pPr>
        <w:pStyle w:val="Default"/>
        <w:snapToGrid w:val="0"/>
        <w:rPr>
          <w:color w:val="000000" w:themeColor="text1"/>
          <w:sz w:val="22"/>
          <w:szCs w:val="22"/>
        </w:rPr>
      </w:pPr>
    </w:p>
    <w:p w14:paraId="31427515" w14:textId="7CD0D9BF" w:rsidR="001875F2" w:rsidRPr="00F322CF" w:rsidRDefault="001875F2" w:rsidP="001875F2">
      <w:pPr>
        <w:pStyle w:val="Default"/>
        <w:snapToGrid w:val="0"/>
        <w:rPr>
          <w:color w:val="000000" w:themeColor="text1"/>
          <w:sz w:val="22"/>
          <w:szCs w:val="22"/>
        </w:rPr>
      </w:pPr>
      <w:r w:rsidRPr="00F322CF">
        <w:rPr>
          <w:color w:val="000000" w:themeColor="text1"/>
          <w:sz w:val="22"/>
          <w:szCs w:val="22"/>
        </w:rPr>
        <w:t xml:space="preserve">PROGRAM CHANGES: List specific changes made to your curriculum since the original </w:t>
      </w:r>
      <w:r w:rsidR="00233B25" w:rsidRPr="00F322CF">
        <w:rPr>
          <w:color w:val="000000" w:themeColor="text1"/>
          <w:sz w:val="22"/>
          <w:szCs w:val="22"/>
        </w:rPr>
        <w:t>submission.</w:t>
      </w:r>
      <w:r w:rsidRPr="00F322CF">
        <w:rPr>
          <w:color w:val="000000" w:themeColor="text1"/>
          <w:sz w:val="22"/>
          <w:szCs w:val="22"/>
        </w:rPr>
        <w:t xml:space="preserve"> _____________________________________________________________________</w:t>
      </w:r>
    </w:p>
    <w:p w14:paraId="5D92717B" w14:textId="77777777" w:rsidR="001875F2" w:rsidRPr="00F322CF" w:rsidRDefault="001875F2" w:rsidP="001875F2">
      <w:pPr>
        <w:pStyle w:val="CM56"/>
        <w:snapToGrid w:val="0"/>
        <w:spacing w:after="0"/>
        <w:ind w:left="1080" w:right="-43" w:hanging="1080"/>
        <w:rPr>
          <w:b/>
          <w:bCs/>
          <w:color w:val="000000" w:themeColor="text1"/>
          <w:sz w:val="22"/>
          <w:szCs w:val="22"/>
        </w:rPr>
      </w:pPr>
    </w:p>
    <w:p w14:paraId="56186721" w14:textId="77777777" w:rsidR="001875F2" w:rsidRPr="00F322CF" w:rsidRDefault="001875F2" w:rsidP="001875F2">
      <w:pPr>
        <w:pStyle w:val="CM56"/>
        <w:snapToGrid w:val="0"/>
        <w:spacing w:after="0"/>
        <w:ind w:left="1080" w:right="-43" w:hanging="1080"/>
        <w:rPr>
          <w:b/>
          <w:bCs/>
          <w:color w:val="000000" w:themeColor="text1"/>
          <w:sz w:val="22"/>
          <w:szCs w:val="22"/>
        </w:rPr>
      </w:pPr>
      <w:r w:rsidRPr="00F322CF">
        <w:rPr>
          <w:b/>
          <w:bCs/>
          <w:color w:val="000000" w:themeColor="text1"/>
          <w:sz w:val="22"/>
          <w:szCs w:val="22"/>
        </w:rPr>
        <w:t xml:space="preserve">We recommend this program for endorsement by ICOSAC. </w:t>
      </w:r>
    </w:p>
    <w:p w14:paraId="013948F7" w14:textId="77777777" w:rsidR="001875F2" w:rsidRPr="00F322CF" w:rsidRDefault="001875F2" w:rsidP="001875F2">
      <w:pPr>
        <w:pStyle w:val="CM56"/>
        <w:snapToGrid w:val="0"/>
        <w:spacing w:after="0"/>
        <w:ind w:right="-43" w:firstLine="720"/>
        <w:rPr>
          <w:color w:val="000000" w:themeColor="text1"/>
          <w:sz w:val="22"/>
          <w:szCs w:val="22"/>
        </w:rPr>
      </w:pPr>
    </w:p>
    <w:p w14:paraId="0DB0D565" w14:textId="77777777" w:rsidR="001875F2" w:rsidRPr="00F322CF" w:rsidRDefault="001875F2" w:rsidP="001875F2">
      <w:pPr>
        <w:pStyle w:val="CM56"/>
        <w:snapToGrid w:val="0"/>
        <w:spacing w:after="0"/>
        <w:ind w:right="-43" w:firstLine="720"/>
        <w:rPr>
          <w:color w:val="000000" w:themeColor="text1"/>
          <w:sz w:val="22"/>
          <w:szCs w:val="22"/>
        </w:rPr>
      </w:pPr>
      <w:r w:rsidRPr="00F322CF">
        <w:rPr>
          <w:b/>
          <w:bCs/>
          <w:color w:val="000000" w:themeColor="text1"/>
          <w:sz w:val="22"/>
          <w:szCs w:val="22"/>
        </w:rPr>
        <w:t>Yes</w:t>
      </w:r>
      <w:r w:rsidRPr="00F322CF">
        <w:rPr>
          <w:bCs/>
          <w:color w:val="000000" w:themeColor="text1"/>
          <w:sz w:val="22"/>
          <w:szCs w:val="22"/>
        </w:rPr>
        <w:t xml:space="preserve"> _____</w:t>
      </w:r>
      <w:r w:rsidRPr="00F322CF">
        <w:rPr>
          <w:b/>
          <w:bCs/>
          <w:color w:val="000000" w:themeColor="text1"/>
          <w:sz w:val="22"/>
          <w:szCs w:val="22"/>
        </w:rPr>
        <w:t xml:space="preserve"> No</w:t>
      </w:r>
      <w:r w:rsidRPr="00F322CF">
        <w:rPr>
          <w:bCs/>
          <w:color w:val="000000" w:themeColor="text1"/>
          <w:sz w:val="22"/>
          <w:szCs w:val="22"/>
        </w:rPr>
        <w:t xml:space="preserve"> ______ </w:t>
      </w:r>
    </w:p>
    <w:p w14:paraId="380ABA1F" w14:textId="77777777" w:rsidR="00A12073" w:rsidRDefault="00A12073" w:rsidP="001875F2">
      <w:pPr>
        <w:pStyle w:val="CM51"/>
        <w:snapToGrid w:val="0"/>
        <w:spacing w:after="0"/>
        <w:rPr>
          <w:color w:val="000000" w:themeColor="text1"/>
          <w:sz w:val="22"/>
          <w:szCs w:val="22"/>
        </w:rPr>
      </w:pPr>
    </w:p>
    <w:p w14:paraId="53F736DE" w14:textId="6C2A9107" w:rsidR="001875F2" w:rsidRPr="00A12073" w:rsidRDefault="001875F2" w:rsidP="001875F2">
      <w:pPr>
        <w:pStyle w:val="CM51"/>
        <w:snapToGrid w:val="0"/>
        <w:spacing w:after="0"/>
        <w:rPr>
          <w:color w:val="000000" w:themeColor="text1"/>
          <w:sz w:val="21"/>
          <w:szCs w:val="21"/>
        </w:rPr>
      </w:pPr>
      <w:r w:rsidRPr="00A12073">
        <w:rPr>
          <w:color w:val="000000" w:themeColor="text1"/>
          <w:sz w:val="21"/>
          <w:szCs w:val="21"/>
        </w:rPr>
        <w:t xml:space="preserve">Members of APRCOSAC: (Type name and occupation) </w:t>
      </w:r>
    </w:p>
    <w:p w14:paraId="4E00CA50" w14:textId="77777777"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0F5E3130" w14:textId="77777777"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2B91B4E9" w14:textId="77777777"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0FD62A83" w14:textId="77777777"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5653E950" w14:textId="77777777" w:rsidR="00A12073" w:rsidRPr="00A12073" w:rsidRDefault="00A12073" w:rsidP="001875F2">
      <w:pPr>
        <w:pStyle w:val="CM57"/>
        <w:snapToGrid w:val="0"/>
        <w:spacing w:after="0"/>
        <w:rPr>
          <w:color w:val="000000" w:themeColor="text1"/>
          <w:sz w:val="21"/>
          <w:szCs w:val="21"/>
        </w:rPr>
      </w:pPr>
    </w:p>
    <w:p w14:paraId="26298B3B" w14:textId="799B4FDE" w:rsidR="001875F2" w:rsidRPr="00A12073" w:rsidRDefault="001875F2" w:rsidP="001875F2">
      <w:pPr>
        <w:pStyle w:val="CM57"/>
        <w:snapToGrid w:val="0"/>
        <w:spacing w:after="0"/>
        <w:rPr>
          <w:color w:val="000000" w:themeColor="text1"/>
          <w:sz w:val="21"/>
          <w:szCs w:val="21"/>
        </w:rPr>
      </w:pPr>
      <w:r w:rsidRPr="00A12073">
        <w:rPr>
          <w:color w:val="000000" w:themeColor="text1"/>
          <w:sz w:val="21"/>
          <w:szCs w:val="21"/>
        </w:rPr>
        <w:t xml:space="preserve">Respectfully submitted, </w:t>
      </w:r>
    </w:p>
    <w:p w14:paraId="22CF0D49" w14:textId="77777777"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7C3D5B7E" w14:textId="75F2A9C2" w:rsidR="001875F2" w:rsidRPr="00A12073" w:rsidRDefault="001875F2" w:rsidP="001875F2">
      <w:pPr>
        <w:pStyle w:val="CM61"/>
        <w:snapToGrid w:val="0"/>
        <w:spacing w:after="0"/>
        <w:ind w:left="835"/>
        <w:jc w:val="both"/>
        <w:rPr>
          <w:color w:val="000000" w:themeColor="text1"/>
          <w:sz w:val="21"/>
          <w:szCs w:val="21"/>
        </w:rPr>
      </w:pPr>
      <w:r w:rsidRPr="00A12073">
        <w:rPr>
          <w:color w:val="000000" w:themeColor="text1"/>
          <w:sz w:val="21"/>
          <w:szCs w:val="21"/>
        </w:rPr>
        <w:t>APRCOSAC Chair</w:t>
      </w:r>
      <w:r w:rsidRPr="00A12073">
        <w:rPr>
          <w:color w:val="000000" w:themeColor="text1"/>
          <w:sz w:val="21"/>
          <w:szCs w:val="21"/>
        </w:rPr>
        <w:tab/>
      </w:r>
      <w:r w:rsidRPr="00A12073">
        <w:rPr>
          <w:color w:val="000000" w:themeColor="text1"/>
          <w:sz w:val="21"/>
          <w:szCs w:val="21"/>
        </w:rPr>
        <w:tab/>
      </w:r>
      <w:r w:rsidRPr="00A12073">
        <w:rPr>
          <w:color w:val="000000" w:themeColor="text1"/>
          <w:sz w:val="21"/>
          <w:szCs w:val="21"/>
        </w:rPr>
        <w:tab/>
      </w:r>
      <w:r w:rsidR="00A12073">
        <w:rPr>
          <w:color w:val="000000" w:themeColor="text1"/>
          <w:sz w:val="21"/>
          <w:szCs w:val="21"/>
        </w:rPr>
        <w:t xml:space="preserve">   </w:t>
      </w:r>
      <w:r w:rsidRPr="00A12073">
        <w:rPr>
          <w:color w:val="000000" w:themeColor="text1"/>
          <w:sz w:val="21"/>
          <w:szCs w:val="21"/>
        </w:rPr>
        <w:t xml:space="preserve"> APRCOSAC Recording Secretary</w:t>
      </w:r>
    </w:p>
    <w:p w14:paraId="1A44D7E8" w14:textId="77777777" w:rsidR="00A12073" w:rsidRDefault="00A12073" w:rsidP="001875F2">
      <w:pPr>
        <w:pStyle w:val="Default"/>
        <w:snapToGrid w:val="0"/>
        <w:rPr>
          <w:color w:val="000000" w:themeColor="text1"/>
          <w:sz w:val="21"/>
          <w:szCs w:val="21"/>
        </w:rPr>
      </w:pPr>
    </w:p>
    <w:p w14:paraId="58EBF6E5" w14:textId="5D18C4DA" w:rsidR="001875F2" w:rsidRPr="00A12073" w:rsidRDefault="001875F2" w:rsidP="001875F2">
      <w:pPr>
        <w:pStyle w:val="Default"/>
        <w:snapToGrid w:val="0"/>
        <w:rPr>
          <w:color w:val="000000" w:themeColor="text1"/>
          <w:sz w:val="21"/>
          <w:szCs w:val="21"/>
        </w:rPr>
      </w:pPr>
      <w:r w:rsidRPr="00A12073">
        <w:rPr>
          <w:color w:val="000000" w:themeColor="text1"/>
          <w:sz w:val="21"/>
          <w:szCs w:val="21"/>
        </w:rPr>
        <w:t>______________________________</w:t>
      </w:r>
      <w:r w:rsidRPr="00A12073">
        <w:rPr>
          <w:color w:val="000000" w:themeColor="text1"/>
          <w:sz w:val="21"/>
          <w:szCs w:val="21"/>
        </w:rPr>
        <w:tab/>
      </w:r>
      <w:r w:rsidRPr="00A12073">
        <w:rPr>
          <w:color w:val="000000" w:themeColor="text1"/>
          <w:sz w:val="21"/>
          <w:szCs w:val="21"/>
        </w:rPr>
        <w:tab/>
        <w:t xml:space="preserve"> ______________________________</w:t>
      </w:r>
    </w:p>
    <w:p w14:paraId="6F6B8E6C" w14:textId="77777777" w:rsidR="001875F2" w:rsidRPr="00A12073" w:rsidRDefault="001875F2" w:rsidP="001875F2">
      <w:pPr>
        <w:pStyle w:val="CM42"/>
        <w:snapToGrid w:val="0"/>
        <w:spacing w:line="240" w:lineRule="auto"/>
        <w:ind w:left="835"/>
        <w:jc w:val="both"/>
        <w:rPr>
          <w:color w:val="000000" w:themeColor="text1"/>
          <w:sz w:val="21"/>
          <w:szCs w:val="21"/>
        </w:rPr>
      </w:pPr>
      <w:r w:rsidRPr="00A12073">
        <w:rPr>
          <w:color w:val="000000" w:themeColor="text1"/>
          <w:sz w:val="21"/>
          <w:szCs w:val="21"/>
        </w:rPr>
        <w:t xml:space="preserve">Regional Director </w:t>
      </w:r>
      <w:r w:rsidRPr="00A12073">
        <w:rPr>
          <w:color w:val="000000" w:themeColor="text1"/>
          <w:sz w:val="21"/>
          <w:szCs w:val="21"/>
        </w:rPr>
        <w:tab/>
      </w:r>
      <w:r w:rsidRPr="00A12073">
        <w:rPr>
          <w:color w:val="000000" w:themeColor="text1"/>
          <w:sz w:val="21"/>
          <w:szCs w:val="21"/>
        </w:rPr>
        <w:tab/>
      </w:r>
      <w:r w:rsidRPr="00A12073">
        <w:rPr>
          <w:color w:val="000000" w:themeColor="text1"/>
          <w:sz w:val="21"/>
          <w:szCs w:val="21"/>
        </w:rPr>
        <w:tab/>
      </w:r>
      <w:r w:rsidRPr="00A12073">
        <w:rPr>
          <w:color w:val="000000" w:themeColor="text1"/>
          <w:sz w:val="21"/>
          <w:szCs w:val="21"/>
        </w:rPr>
        <w:tab/>
      </w:r>
      <w:r w:rsidRPr="00A12073">
        <w:rPr>
          <w:color w:val="000000" w:themeColor="text1"/>
          <w:sz w:val="21"/>
          <w:szCs w:val="21"/>
        </w:rPr>
        <w:tab/>
        <w:t xml:space="preserve"> REC </w:t>
      </w:r>
    </w:p>
    <w:p w14:paraId="666EE4E4" w14:textId="77777777" w:rsidR="00A12073" w:rsidRDefault="00A12073" w:rsidP="001875F2">
      <w:pPr>
        <w:pStyle w:val="CM45"/>
        <w:snapToGrid w:val="0"/>
        <w:spacing w:line="240" w:lineRule="auto"/>
        <w:rPr>
          <w:color w:val="000000" w:themeColor="text1"/>
          <w:sz w:val="21"/>
          <w:szCs w:val="21"/>
        </w:rPr>
      </w:pPr>
    </w:p>
    <w:p w14:paraId="0C43C045" w14:textId="5E1BAAA8" w:rsidR="001875F2" w:rsidRPr="00A12073" w:rsidRDefault="001875F2" w:rsidP="001875F2">
      <w:pPr>
        <w:pStyle w:val="CM45"/>
        <w:snapToGrid w:val="0"/>
        <w:spacing w:line="240" w:lineRule="auto"/>
        <w:rPr>
          <w:color w:val="000000" w:themeColor="text1"/>
          <w:sz w:val="21"/>
          <w:szCs w:val="21"/>
        </w:rPr>
      </w:pPr>
      <w:r w:rsidRPr="00A12073">
        <w:rPr>
          <w:color w:val="000000" w:themeColor="text1"/>
          <w:sz w:val="21"/>
          <w:szCs w:val="21"/>
        </w:rPr>
        <w:t>Date: _________________________</w:t>
      </w:r>
    </w:p>
    <w:p w14:paraId="2D316479" w14:textId="1E33D46F" w:rsidR="001875F2" w:rsidRPr="00A12073" w:rsidRDefault="001875F2" w:rsidP="001875F2">
      <w:pPr>
        <w:rPr>
          <w:rFonts w:eastAsiaTheme="majorEastAsia" w:cstheme="majorBidi"/>
          <w:b/>
          <w:color w:val="000000" w:themeColor="text1"/>
          <w:sz w:val="32"/>
          <w:szCs w:val="36"/>
        </w:rPr>
      </w:pPr>
      <w:r w:rsidRPr="00A12073">
        <w:rPr>
          <w:color w:val="000000" w:themeColor="text1"/>
          <w:sz w:val="22"/>
          <w:szCs w:val="22"/>
        </w:rPr>
        <w:br w:type="page"/>
      </w:r>
    </w:p>
    <w:p w14:paraId="5E5A79B4" w14:textId="1C885823" w:rsidR="005D22F1" w:rsidRPr="00181485" w:rsidRDefault="00AB1F4E" w:rsidP="00181485">
      <w:pPr>
        <w:pStyle w:val="Heading1"/>
        <w:rPr>
          <w:rStyle w:val="Heading2Char"/>
          <w:rFonts w:eastAsia="Times New Roman"/>
          <w:b/>
          <w:sz w:val="36"/>
          <w:szCs w:val="40"/>
        </w:rPr>
      </w:pPr>
      <w:bookmarkStart w:id="54" w:name="_Toc187311120"/>
      <w:r w:rsidRPr="00F322CF">
        <w:lastRenderedPageBreak/>
        <w:t xml:space="preserve">APPENDIX </w:t>
      </w:r>
      <w:r w:rsidR="009945AA" w:rsidRPr="00F322CF">
        <w:t>L</w:t>
      </w:r>
      <w:r w:rsidR="00181485">
        <w:t>:</w:t>
      </w:r>
      <w:r w:rsidR="00181485">
        <w:br/>
      </w:r>
      <w:r w:rsidR="00CD2672" w:rsidRPr="00181485">
        <w:t>Guidelines for Preparation and Submission of Courses of Study for Revalidation</w:t>
      </w:r>
      <w:bookmarkEnd w:id="54"/>
    </w:p>
    <w:p w14:paraId="4FFBE826" w14:textId="0EFA050B" w:rsidR="005D22F1" w:rsidRPr="00F322CF" w:rsidRDefault="005D22F1" w:rsidP="008B2738">
      <w:pPr>
        <w:adjustRightInd w:val="0"/>
        <w:snapToGrid w:val="0"/>
        <w:rPr>
          <w:rFonts w:cs="Arial"/>
          <w:color w:val="000000" w:themeColor="text1"/>
        </w:rPr>
      </w:pPr>
    </w:p>
    <w:p w14:paraId="0E05DA04" w14:textId="77777777" w:rsidR="005D22F1" w:rsidRPr="005F59CD" w:rsidRDefault="005D22F1" w:rsidP="00D24A34">
      <w:pPr>
        <w:pStyle w:val="Heading4"/>
        <w:rPr>
          <w:b/>
          <w:bCs/>
          <w:color w:val="000000" w:themeColor="text1"/>
        </w:rPr>
      </w:pPr>
      <w:r w:rsidRPr="005F59CD">
        <w:rPr>
          <w:b/>
          <w:bCs/>
          <w:color w:val="000000" w:themeColor="text1"/>
        </w:rPr>
        <w:t>DEFINING TERMS OF THE SUBMISSIONS TO APRCOSAC</w:t>
      </w:r>
    </w:p>
    <w:p w14:paraId="666FC34A" w14:textId="77777777" w:rsidR="00AB1F4E" w:rsidRPr="00F322CF" w:rsidRDefault="00AB1F4E" w:rsidP="008B2738">
      <w:pPr>
        <w:adjustRightInd w:val="0"/>
        <w:snapToGrid w:val="0"/>
        <w:jc w:val="both"/>
        <w:rPr>
          <w:rFonts w:cs="Arial"/>
          <w:b/>
          <w:i/>
          <w:color w:val="000000" w:themeColor="text1"/>
        </w:rPr>
      </w:pPr>
    </w:p>
    <w:p w14:paraId="118987A0" w14:textId="39C21A17" w:rsidR="005D22F1" w:rsidRPr="00F322CF" w:rsidRDefault="005D22F1" w:rsidP="00266AEB">
      <w:pPr>
        <w:rPr>
          <w:u w:val="single"/>
        </w:rPr>
      </w:pPr>
      <w:r w:rsidRPr="00F322CF">
        <w:rPr>
          <w:b/>
          <w:i/>
        </w:rPr>
        <w:t>What is a “course-of-study”?</w:t>
      </w:r>
      <w:r w:rsidRPr="00F322CF">
        <w:t xml:space="preserve"> The collection of courses that lead to the completion of the requirements for a certificate, diploma or degree — in other words, a program.</w:t>
      </w:r>
    </w:p>
    <w:p w14:paraId="6EFDECB2" w14:textId="77777777" w:rsidR="00AB1F4E" w:rsidRPr="00F322CF" w:rsidRDefault="00AB1F4E" w:rsidP="00266AEB">
      <w:pPr>
        <w:rPr>
          <w:b/>
          <w:i/>
        </w:rPr>
      </w:pPr>
    </w:p>
    <w:p w14:paraId="6424B321" w14:textId="68A3CD0A" w:rsidR="005D22F1" w:rsidRPr="00F322CF" w:rsidRDefault="005D22F1" w:rsidP="00266AEB">
      <w:r w:rsidRPr="00F322CF">
        <w:rPr>
          <w:b/>
          <w:i/>
        </w:rPr>
        <w:t>Which courses of study must be validated by the APRCOSAC?</w:t>
      </w:r>
      <w:r w:rsidRPr="00F322CF">
        <w:t xml:space="preserve"> Those which have as their goal to prepare men and women for </w:t>
      </w:r>
      <w:r w:rsidRPr="00F322CF">
        <w:rPr>
          <w:b/>
        </w:rPr>
        <w:t>ordination</w:t>
      </w:r>
      <w:r w:rsidRPr="00F322CF">
        <w:t xml:space="preserve"> in the Church of the Nazarene.</w:t>
      </w:r>
    </w:p>
    <w:p w14:paraId="6EF8E70E" w14:textId="77777777" w:rsidR="005D22F1" w:rsidRPr="00F322CF" w:rsidRDefault="005D22F1" w:rsidP="00266AEB"/>
    <w:p w14:paraId="49FF1E5F" w14:textId="2EB5FEF4" w:rsidR="006A415D" w:rsidRPr="00F322CF" w:rsidRDefault="005D22F1" w:rsidP="00266AEB">
      <w:r w:rsidRPr="00F322CF">
        <w:rPr>
          <w:b/>
          <w:i/>
        </w:rPr>
        <w:t xml:space="preserve">Who may submit courses-of-study? </w:t>
      </w:r>
      <w:r w:rsidRPr="00F322CF">
        <w:t>Courses-of-study for ordained ministry in the Church of the Nazarene may be submitted to the APRCOSAC by</w:t>
      </w:r>
      <w:r w:rsidR="006A415D" w:rsidRPr="00F322CF">
        <w:t xml:space="preserve"> a recognized education provider in the Church of the Nazarene</w:t>
      </w:r>
      <w:r w:rsidR="005F138E" w:rsidRPr="00F322CF">
        <w:t>.</w:t>
      </w:r>
    </w:p>
    <w:p w14:paraId="7E020BD3" w14:textId="77777777" w:rsidR="00AB1F4E" w:rsidRPr="00F322CF" w:rsidRDefault="00AB1F4E" w:rsidP="00266AEB">
      <w:pPr>
        <w:rPr>
          <w:b/>
          <w:i/>
        </w:rPr>
      </w:pPr>
    </w:p>
    <w:p w14:paraId="757288A6" w14:textId="69E95420" w:rsidR="005D22F1" w:rsidRPr="00F322CF" w:rsidRDefault="005D22F1" w:rsidP="00266AEB">
      <w:r w:rsidRPr="00F322CF">
        <w:rPr>
          <w:b/>
          <w:i/>
        </w:rPr>
        <w:t xml:space="preserve">What level is required of the courses-of-study? </w:t>
      </w:r>
      <w:r w:rsidRPr="00F322CF">
        <w:t xml:space="preserve">They may be any of the </w:t>
      </w:r>
      <w:r w:rsidR="005F138E" w:rsidRPr="00F322CF">
        <w:t>four</w:t>
      </w:r>
      <w:r w:rsidRPr="00F322CF">
        <w:t xml:space="preserve"> levels: certificate, diploma, </w:t>
      </w:r>
      <w:r w:rsidR="006A415D" w:rsidRPr="00F322CF">
        <w:t>bachelors, or masters</w:t>
      </w:r>
      <w:r w:rsidRPr="00F322CF">
        <w:t xml:space="preserve">. </w:t>
      </w:r>
    </w:p>
    <w:p w14:paraId="41290560" w14:textId="77777777" w:rsidR="00AB1F4E" w:rsidRPr="00F322CF" w:rsidRDefault="00AB1F4E" w:rsidP="00266AEB"/>
    <w:p w14:paraId="45F14609" w14:textId="2F8CA1D4" w:rsidR="005D22F1" w:rsidRPr="00F322CF" w:rsidRDefault="005D22F1" w:rsidP="00266AEB">
      <w:pPr>
        <w:rPr>
          <w:b/>
          <w:bCs/>
          <w:i/>
          <w:iCs/>
        </w:rPr>
      </w:pPr>
      <w:r w:rsidRPr="00F322CF">
        <w:rPr>
          <w:b/>
          <w:bCs/>
          <w:i/>
          <w:iCs/>
        </w:rPr>
        <w:t>How is the APRCOSAC composed?</w:t>
      </w:r>
    </w:p>
    <w:p w14:paraId="6177DE9F" w14:textId="77EF510F" w:rsidR="005D22F1" w:rsidRPr="00F322CF" w:rsidRDefault="00A86D64" w:rsidP="00266AEB">
      <w:r w:rsidRPr="00F322CF">
        <w:t>The committee is made up of the Regional Education Coordinator and Representatives from across the region serve on this committee. The Regional Director is also an ex officio member and may be present for any meeting.</w:t>
      </w:r>
    </w:p>
    <w:p w14:paraId="2AEDE3D9" w14:textId="3EA4FB68" w:rsidR="00A86D64" w:rsidRPr="00F322CF" w:rsidRDefault="00A86D64" w:rsidP="00266AEB"/>
    <w:p w14:paraId="3CFEF369" w14:textId="77777777" w:rsidR="00266AEB" w:rsidRPr="00F322CF" w:rsidRDefault="005D22F1" w:rsidP="00266AEB">
      <w:bookmarkStart w:id="55" w:name="OLE_LINK3"/>
      <w:bookmarkStart w:id="56" w:name="OLE_LINK4"/>
      <w:r w:rsidRPr="00F322CF">
        <w:rPr>
          <w:b/>
          <w:bCs/>
          <w:iCs/>
        </w:rPr>
        <w:t>What is the validation process?</w:t>
      </w:r>
      <w:r w:rsidRPr="00F322CF">
        <w:rPr>
          <w:i/>
        </w:rPr>
        <w:t xml:space="preserve"> </w:t>
      </w:r>
    </w:p>
    <w:p w14:paraId="4EA47505" w14:textId="7C17ED7E" w:rsidR="005D22F1" w:rsidRPr="00F322CF" w:rsidRDefault="005D22F1" w:rsidP="00266AEB">
      <w:r w:rsidRPr="00F322CF">
        <w:t>After the course-of-study has been reviewed by the A</w:t>
      </w:r>
      <w:bookmarkEnd w:id="55"/>
      <w:bookmarkEnd w:id="56"/>
      <w:r w:rsidRPr="00F322CF">
        <w:t>PRCOSAC it may be recommended for validation to the ICOSAC (International Course-of-Study Advisory Committee), which meets in February. Following acceptance by the ICOSAC the validation of the course-of-study continues to the General Board by way of Global Education and Clergy Development for final approval.</w:t>
      </w:r>
    </w:p>
    <w:p w14:paraId="162A12F1" w14:textId="21DD384A" w:rsidR="005D22F1" w:rsidRPr="00F322CF" w:rsidRDefault="005D22F1" w:rsidP="00266AEB">
      <w:pPr>
        <w:rPr>
          <w:bCs/>
        </w:rPr>
      </w:pPr>
    </w:p>
    <w:p w14:paraId="67255E06" w14:textId="77777777" w:rsidR="005D22F1" w:rsidRPr="00F322CF" w:rsidRDefault="005D22F1" w:rsidP="00560650">
      <w:pPr>
        <w:jc w:val="center"/>
        <w:rPr>
          <w:b/>
          <w:bCs/>
        </w:rPr>
      </w:pPr>
      <w:r w:rsidRPr="00F322CF">
        <w:rPr>
          <w:b/>
          <w:bCs/>
        </w:rPr>
        <w:t>The Validation Process</w:t>
      </w:r>
    </w:p>
    <w:p w14:paraId="1F94E80B" w14:textId="77777777" w:rsidR="005D22F1" w:rsidRPr="00F322CF" w:rsidRDefault="005D22F1" w:rsidP="00D97F27">
      <w:pPr>
        <w:rPr>
          <w:rFonts w:cs="Arial"/>
          <w:color w:val="000000" w:themeColor="text1"/>
        </w:rPr>
      </w:pPr>
    </w:p>
    <w:p w14:paraId="2E96BBFF" w14:textId="77777777" w:rsidR="005D22F1" w:rsidRPr="00F322CF" w:rsidRDefault="005D22F1" w:rsidP="00D97F27">
      <w:pPr>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79744" behindDoc="0" locked="0" layoutInCell="1" allowOverlap="1" wp14:anchorId="5CA5F735" wp14:editId="6609A51C">
                <wp:simplePos x="0" y="0"/>
                <wp:positionH relativeFrom="column">
                  <wp:posOffset>1828800</wp:posOffset>
                </wp:positionH>
                <wp:positionV relativeFrom="paragraph">
                  <wp:posOffset>81915</wp:posOffset>
                </wp:positionV>
                <wp:extent cx="1257300" cy="228600"/>
                <wp:effectExtent l="0" t="0" r="38100" b="2540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9C4ED90" w14:textId="77777777" w:rsidR="004702F2" w:rsidRPr="00560650" w:rsidRDefault="004702F2" w:rsidP="00560650">
                            <w:pPr>
                              <w:jc w:val="center"/>
                              <w:rPr>
                                <w:b/>
                                <w:bCs/>
                                <w:sz w:val="18"/>
                                <w:szCs w:val="18"/>
                              </w:rPr>
                            </w:pPr>
                            <w:r w:rsidRPr="00560650">
                              <w:rPr>
                                <w:b/>
                                <w:bCs/>
                                <w:sz w:val="18"/>
                                <w:szCs w:val="18"/>
                              </w:rPr>
                              <w:t>IBOE</w:t>
                            </w:r>
                          </w:p>
                          <w:p w14:paraId="32DA7E29" w14:textId="77777777" w:rsidR="004702F2" w:rsidRPr="00560650" w:rsidRDefault="004702F2" w:rsidP="00560650">
                            <w:pPr>
                              <w:jc w:val="cente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5F735" id="_x0000_t202" coordsize="21600,21600" o:spt="202" path="m,l,21600r21600,l21600,xe">
                <v:stroke joinstyle="miter"/>
                <v:path gradientshapeok="t" o:connecttype="rect"/>
              </v:shapetype>
              <v:shape id="Text Box 14" o:spid="_x0000_s1026" type="#_x0000_t202" style="position:absolute;margin-left:2in;margin-top:6.45pt;width:99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GzEwIAACs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">
                <v:textbox>
                  <w:txbxContent>
                    <w:p w14:paraId="19C4ED90" w14:textId="77777777" w:rsidR="004702F2" w:rsidRPr="00560650" w:rsidRDefault="004702F2" w:rsidP="00560650">
                      <w:pPr>
                        <w:jc w:val="center"/>
                        <w:rPr>
                          <w:b/>
                          <w:bCs/>
                          <w:sz w:val="18"/>
                          <w:szCs w:val="18"/>
                        </w:rPr>
                      </w:pPr>
                      <w:r w:rsidRPr="00560650">
                        <w:rPr>
                          <w:b/>
                          <w:bCs/>
                          <w:sz w:val="18"/>
                          <w:szCs w:val="18"/>
                        </w:rPr>
                        <w:t>IBOE</w:t>
                      </w:r>
                    </w:p>
                    <w:p w14:paraId="32DA7E29" w14:textId="77777777" w:rsidR="004702F2" w:rsidRPr="00560650" w:rsidRDefault="004702F2" w:rsidP="00560650">
                      <w:pPr>
                        <w:jc w:val="center"/>
                        <w:rPr>
                          <w:b/>
                          <w:bCs/>
                          <w:sz w:val="18"/>
                          <w:szCs w:val="18"/>
                        </w:rPr>
                      </w:pPr>
                    </w:p>
                  </w:txbxContent>
                </v:textbox>
              </v:shape>
            </w:pict>
          </mc:Fallback>
        </mc:AlternateContent>
      </w:r>
    </w:p>
    <w:p w14:paraId="67B702D8" w14:textId="489C2303" w:rsidR="005D22F1" w:rsidRPr="00F322CF" w:rsidRDefault="005D22F1" w:rsidP="00D97F27">
      <w:pPr>
        <w:rPr>
          <w:rFonts w:cs="Arial"/>
          <w:color w:val="000000" w:themeColor="text1"/>
        </w:rPr>
      </w:pPr>
      <w:r w:rsidRPr="00F322CF">
        <w:rPr>
          <w:rFonts w:cs="Arial"/>
          <w:noProof/>
          <w:color w:val="000000" w:themeColor="text1"/>
        </w:rPr>
        <mc:AlternateContent>
          <mc:Choice Requires="wps">
            <w:drawing>
              <wp:anchor distT="0" distB="0" distL="114299" distR="114299" simplePos="0" relativeHeight="251685888" behindDoc="0" locked="0" layoutInCell="1" allowOverlap="1" wp14:anchorId="1B1022DA" wp14:editId="4E680B5F">
                <wp:simplePos x="0" y="0"/>
                <wp:positionH relativeFrom="column">
                  <wp:posOffset>3657599</wp:posOffset>
                </wp:positionH>
                <wp:positionV relativeFrom="paragraph">
                  <wp:posOffset>81915</wp:posOffset>
                </wp:positionV>
                <wp:extent cx="0" cy="228600"/>
                <wp:effectExtent l="0" t="0" r="25400" b="25400"/>
                <wp:wrapSquare wrapText="bothSides"/>
                <wp:docPr id="4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8575" id="Line 20"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6.45pt" to="4in,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">
                <w10:wrap type="square"/>
              </v:line>
            </w:pict>
          </mc:Fallback>
        </mc:AlternateContent>
      </w:r>
      <w:r w:rsidRPr="00F322CF">
        <w:rPr>
          <w:rFonts w:cs="Arial"/>
          <w:noProof/>
          <w:color w:val="000000" w:themeColor="text1"/>
        </w:rPr>
        <mc:AlternateContent>
          <mc:Choice Requires="wps">
            <w:drawing>
              <wp:anchor distT="4294967295" distB="4294967295" distL="114300" distR="114300" simplePos="0" relativeHeight="251686912" behindDoc="0" locked="0" layoutInCell="1" allowOverlap="1" wp14:anchorId="40514E04" wp14:editId="0A2ABB0F">
                <wp:simplePos x="0" y="0"/>
                <wp:positionH relativeFrom="column">
                  <wp:posOffset>3086100</wp:posOffset>
                </wp:positionH>
                <wp:positionV relativeFrom="paragraph">
                  <wp:posOffset>81914</wp:posOffset>
                </wp:positionV>
                <wp:extent cx="571500" cy="0"/>
                <wp:effectExtent l="25400" t="76200" r="0" b="101600"/>
                <wp:wrapSquare wrapText="bothSides"/>
                <wp:docPr id="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7D24" id="Line 21" o:spid="_x0000_s1026" style="position:absolute;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6.45pt" to="4in,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">
                <v:stroke endarrow="block"/>
                <w10:wrap type="square"/>
              </v:line>
            </w:pict>
          </mc:Fallback>
        </mc:AlternateContent>
      </w:r>
      <w:r w:rsidRPr="00F322CF">
        <w:rPr>
          <w:rFonts w:cs="Arial"/>
          <w:noProof/>
          <w:color w:val="000000" w:themeColor="text1"/>
        </w:rPr>
        <mc:AlternateContent>
          <mc:Choice Requires="wps">
            <w:drawing>
              <wp:anchor distT="4294967295" distB="4294967295" distL="114300" distR="114300" simplePos="0" relativeHeight="251691008" behindDoc="0" locked="0" layoutInCell="1" allowOverlap="1" wp14:anchorId="2456EC7E" wp14:editId="35BB6089">
                <wp:simplePos x="0" y="0"/>
                <wp:positionH relativeFrom="column">
                  <wp:posOffset>1028700</wp:posOffset>
                </wp:positionH>
                <wp:positionV relativeFrom="paragraph">
                  <wp:posOffset>81914</wp:posOffset>
                </wp:positionV>
                <wp:extent cx="800100" cy="0"/>
                <wp:effectExtent l="0" t="0" r="12700" b="25400"/>
                <wp:wrapSquare wrapText="bothSides"/>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F504" id="Line 25"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6.45pt" to="2in,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">
                <w10:wrap type="square"/>
              </v:line>
            </w:pict>
          </mc:Fallback>
        </mc:AlternateContent>
      </w:r>
      <w:r w:rsidRPr="00F322CF">
        <w:rPr>
          <w:rFonts w:cs="Arial"/>
          <w:noProof/>
          <w:color w:val="000000" w:themeColor="text1"/>
        </w:rPr>
        <mc:AlternateContent>
          <mc:Choice Requires="wps">
            <w:drawing>
              <wp:anchor distT="0" distB="0" distL="114299" distR="114299" simplePos="0" relativeHeight="251692032" behindDoc="0" locked="0" layoutInCell="1" allowOverlap="1" wp14:anchorId="70733B89" wp14:editId="0FBFF9D3">
                <wp:simplePos x="0" y="0"/>
                <wp:positionH relativeFrom="column">
                  <wp:posOffset>1028699</wp:posOffset>
                </wp:positionH>
                <wp:positionV relativeFrom="paragraph">
                  <wp:posOffset>81915</wp:posOffset>
                </wp:positionV>
                <wp:extent cx="0" cy="228600"/>
                <wp:effectExtent l="50800" t="0" r="76200" b="76200"/>
                <wp:wrapSquare wrapText="bothSides"/>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128D" id="Line 26"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6.45pt" to="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">
                <v:stroke endarrow="block"/>
                <w10:wrap type="square"/>
              </v:line>
            </w:pict>
          </mc:Fallback>
        </mc:AlternateContent>
      </w:r>
    </w:p>
    <w:p w14:paraId="72F5172B" w14:textId="77777777" w:rsidR="005D22F1" w:rsidRPr="00F322CF" w:rsidRDefault="005D22F1" w:rsidP="00D97F27">
      <w:pPr>
        <w:rPr>
          <w:rFonts w:cs="Arial"/>
          <w:color w:val="000000" w:themeColor="text1"/>
        </w:rPr>
      </w:pPr>
    </w:p>
    <w:p w14:paraId="3F86D2BE" w14:textId="43CAB35D" w:rsidR="005D22F1" w:rsidRPr="00F322CF" w:rsidRDefault="005D22F1" w:rsidP="00D97F27">
      <w:pPr>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75648" behindDoc="0" locked="0" layoutInCell="1" allowOverlap="1" wp14:anchorId="52DFBB4A" wp14:editId="5D78DF79">
                <wp:simplePos x="0" y="0"/>
                <wp:positionH relativeFrom="column">
                  <wp:posOffset>4343400</wp:posOffset>
                </wp:positionH>
                <wp:positionV relativeFrom="paragraph">
                  <wp:posOffset>76835</wp:posOffset>
                </wp:positionV>
                <wp:extent cx="800100" cy="228600"/>
                <wp:effectExtent l="0" t="0" r="38100" b="2540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0147D29F" w14:textId="77777777" w:rsidR="004702F2" w:rsidRDefault="004702F2" w:rsidP="005D22F1">
                            <w:pPr>
                              <w:jc w:val="center"/>
                              <w:rPr>
                                <w:rFonts w:cs="Arial"/>
                                <w:b/>
                                <w:bCs/>
                                <w:sz w:val="16"/>
                              </w:rPr>
                            </w:pPr>
                            <w:r>
                              <w:rPr>
                                <w:rFonts w:cs="Arial"/>
                                <w:b/>
                                <w:bCs/>
                                <w:sz w:val="16"/>
                              </w:rPr>
                              <w:t>APRCOSAC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BB4A" id="Text Box 10" o:spid="_x0000_s1027" type="#_x0000_t202" style="position:absolute;margin-left:342pt;margin-top:6.05pt;width:63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">
                <v:textbox>
                  <w:txbxContent>
                    <w:p w14:paraId="0147D29F" w14:textId="77777777" w:rsidR="004702F2" w:rsidRDefault="004702F2" w:rsidP="005D22F1">
                      <w:pPr>
                        <w:jc w:val="center"/>
                        <w:rPr>
                          <w:rFonts w:cs="Arial"/>
                          <w:b/>
                          <w:bCs/>
                          <w:sz w:val="16"/>
                        </w:rPr>
                      </w:pPr>
                      <w:r>
                        <w:rPr>
                          <w:rFonts w:cs="Arial"/>
                          <w:b/>
                          <w:bCs/>
                          <w:sz w:val="16"/>
                        </w:rPr>
                        <w:t>APRCOSAC</w:t>
                      </w:r>
                    </w:p>
                  </w:txbxContent>
                </v:textbox>
              </v:shape>
            </w:pict>
          </mc:Fallback>
        </mc:AlternateContent>
      </w:r>
      <w:r w:rsidRPr="00F322CF">
        <w:rPr>
          <w:rFonts w:cs="Arial"/>
          <w:noProof/>
          <w:color w:val="000000" w:themeColor="text1"/>
        </w:rPr>
        <mc:AlternateContent>
          <mc:Choice Requires="wps">
            <w:drawing>
              <wp:anchor distT="0" distB="0" distL="114300" distR="114300" simplePos="0" relativeHeight="251674624" behindDoc="0" locked="0" layoutInCell="1" allowOverlap="1" wp14:anchorId="44B4E80F" wp14:editId="6B376748">
                <wp:simplePos x="0" y="0"/>
                <wp:positionH relativeFrom="column">
                  <wp:posOffset>3314700</wp:posOffset>
                </wp:positionH>
                <wp:positionV relativeFrom="paragraph">
                  <wp:posOffset>76835</wp:posOffset>
                </wp:positionV>
                <wp:extent cx="800100" cy="228600"/>
                <wp:effectExtent l="0" t="0" r="38100" b="2540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6187942" w14:textId="77777777" w:rsidR="004702F2" w:rsidRDefault="004702F2" w:rsidP="005D22F1">
                            <w:pPr>
                              <w:jc w:val="center"/>
                              <w:rPr>
                                <w:rFonts w:cs="Arial"/>
                                <w:b/>
                                <w:bCs/>
                                <w:sz w:val="16"/>
                              </w:rPr>
                            </w:pPr>
                            <w:r>
                              <w:rPr>
                                <w:rFonts w:cs="Arial"/>
                                <w:b/>
                                <w:bCs/>
                                <w:sz w:val="16"/>
                              </w:rPr>
                              <w:t>ICOSAC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E80F" id="Text Box 9" o:spid="_x0000_s1028" type="#_x0000_t202" style="position:absolute;margin-left:261pt;margin-top:6.05pt;width:63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">
                <v:textbox>
                  <w:txbxContent>
                    <w:p w14:paraId="16187942" w14:textId="77777777" w:rsidR="004702F2" w:rsidRDefault="004702F2" w:rsidP="005D22F1">
                      <w:pPr>
                        <w:jc w:val="center"/>
                        <w:rPr>
                          <w:rFonts w:cs="Arial"/>
                          <w:b/>
                          <w:bCs/>
                          <w:sz w:val="16"/>
                        </w:rPr>
                      </w:pPr>
                      <w:r>
                        <w:rPr>
                          <w:rFonts w:cs="Arial"/>
                          <w:b/>
                          <w:bCs/>
                          <w:sz w:val="16"/>
                        </w:rPr>
                        <w:t>ICOSAC</w:t>
                      </w:r>
                    </w:p>
                  </w:txbxContent>
                </v:textbox>
              </v:shape>
            </w:pict>
          </mc:Fallback>
        </mc:AlternateContent>
      </w:r>
      <w:r w:rsidRPr="00F322CF">
        <w:rPr>
          <w:rFonts w:cs="Arial"/>
          <w:noProof/>
          <w:color w:val="000000" w:themeColor="text1"/>
        </w:rPr>
        <mc:AlternateContent>
          <mc:Choice Requires="wps">
            <w:drawing>
              <wp:anchor distT="0" distB="0" distL="114300" distR="114300" simplePos="0" relativeHeight="251673600" behindDoc="0" locked="0" layoutInCell="1" allowOverlap="1" wp14:anchorId="47821B35" wp14:editId="655AA960">
                <wp:simplePos x="0" y="0"/>
                <wp:positionH relativeFrom="column">
                  <wp:posOffset>1828800</wp:posOffset>
                </wp:positionH>
                <wp:positionV relativeFrom="paragraph">
                  <wp:posOffset>76835</wp:posOffset>
                </wp:positionV>
                <wp:extent cx="1257300" cy="228600"/>
                <wp:effectExtent l="0" t="0" r="38100" b="2540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00571826" w14:textId="77777777" w:rsidR="004702F2" w:rsidRPr="00890DDE" w:rsidRDefault="004702F2" w:rsidP="005D22F1">
                            <w:pPr>
                              <w:jc w:val="center"/>
                              <w:rPr>
                                <w:rFonts w:cs="Arial"/>
                                <w:b/>
                                <w:bCs/>
                                <w:sz w:val="16"/>
                              </w:rPr>
                            </w:pPr>
                            <w:r w:rsidRPr="00890DDE">
                              <w:rPr>
                                <w:rFonts w:cs="Arial"/>
                                <w:b/>
                                <w:bCs/>
                                <w:sz w:val="16"/>
                              </w:rPr>
                              <w:t>GECD</w:t>
                            </w:r>
                          </w:p>
                          <w:p w14:paraId="284629F2" w14:textId="77777777" w:rsidR="004702F2" w:rsidRDefault="004702F2" w:rsidP="00560650">
                            <w:r>
                              <w:t>RGY SVCS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1B35" id="Text Box 8" o:spid="_x0000_s1029" type="#_x0000_t202" style="position:absolute;margin-left:2in;margin-top:6.0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">
                <v:textbox>
                  <w:txbxContent>
                    <w:p w14:paraId="00571826" w14:textId="77777777" w:rsidR="004702F2" w:rsidRPr="00890DDE" w:rsidRDefault="004702F2" w:rsidP="005D22F1">
                      <w:pPr>
                        <w:jc w:val="center"/>
                        <w:rPr>
                          <w:rFonts w:cs="Arial"/>
                          <w:b/>
                          <w:bCs/>
                          <w:sz w:val="16"/>
                        </w:rPr>
                      </w:pPr>
                      <w:r w:rsidRPr="00890DDE">
                        <w:rPr>
                          <w:rFonts w:cs="Arial"/>
                          <w:b/>
                          <w:bCs/>
                          <w:sz w:val="16"/>
                        </w:rPr>
                        <w:t>GECD</w:t>
                      </w:r>
                    </w:p>
                    <w:p w14:paraId="284629F2" w14:textId="77777777" w:rsidR="004702F2" w:rsidRDefault="004702F2" w:rsidP="00560650">
                      <w:r>
                        <w:t>RGY SVCS</w:t>
                      </w:r>
                    </w:p>
                  </w:txbxContent>
                </v:textbox>
              </v:shape>
            </w:pict>
          </mc:Fallback>
        </mc:AlternateContent>
      </w:r>
      <w:r w:rsidRPr="00F322CF">
        <w:rPr>
          <w:rFonts w:cs="Arial"/>
          <w:noProof/>
          <w:color w:val="000000" w:themeColor="text1"/>
        </w:rPr>
        <mc:AlternateContent>
          <mc:Choice Requires="wps">
            <w:drawing>
              <wp:anchor distT="0" distB="0" distL="114300" distR="114300" simplePos="0" relativeHeight="251672576" behindDoc="0" locked="0" layoutInCell="1" allowOverlap="1" wp14:anchorId="6220C202" wp14:editId="1DBFA36A">
                <wp:simplePos x="0" y="0"/>
                <wp:positionH relativeFrom="column">
                  <wp:posOffset>228600</wp:posOffset>
                </wp:positionH>
                <wp:positionV relativeFrom="paragraph">
                  <wp:posOffset>76835</wp:posOffset>
                </wp:positionV>
                <wp:extent cx="1371600" cy="228600"/>
                <wp:effectExtent l="0" t="0" r="25400" b="2540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14:paraId="45B3A850" w14:textId="77777777" w:rsidR="004702F2" w:rsidRDefault="004702F2" w:rsidP="005D22F1">
                            <w:pPr>
                              <w:jc w:val="center"/>
                              <w:rPr>
                                <w:rFonts w:cs="Arial"/>
                                <w:b/>
                                <w:bCs/>
                                <w:sz w:val="16"/>
                              </w:rPr>
                            </w:pPr>
                            <w:r>
                              <w:rPr>
                                <w:rFonts w:cs="Arial"/>
                                <w:b/>
                                <w:bCs/>
                                <w:sz w:val="16"/>
                              </w:rPr>
                              <w:t>GENERAL BOARD</w:t>
                            </w:r>
                          </w:p>
                          <w:p w14:paraId="184CE772" w14:textId="77777777" w:rsidR="004702F2" w:rsidRDefault="004702F2" w:rsidP="00560650">
                            <w:r>
                              <w:t>RAL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0C202" id="Text Box 7" o:spid="_x0000_s1030" type="#_x0000_t202" style="position:absolute;margin-left:18pt;margin-top:6.05pt;width:10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">
                <v:textbox>
                  <w:txbxContent>
                    <w:p w14:paraId="45B3A850" w14:textId="77777777" w:rsidR="004702F2" w:rsidRDefault="004702F2" w:rsidP="005D22F1">
                      <w:pPr>
                        <w:jc w:val="center"/>
                        <w:rPr>
                          <w:rFonts w:cs="Arial"/>
                          <w:b/>
                          <w:bCs/>
                          <w:sz w:val="16"/>
                        </w:rPr>
                      </w:pPr>
                      <w:r>
                        <w:rPr>
                          <w:rFonts w:cs="Arial"/>
                          <w:b/>
                          <w:bCs/>
                          <w:sz w:val="16"/>
                        </w:rPr>
                        <w:t>GENERAL BOARD</w:t>
                      </w:r>
                    </w:p>
                    <w:p w14:paraId="184CE772" w14:textId="77777777" w:rsidR="004702F2" w:rsidRDefault="004702F2" w:rsidP="00560650">
                      <w:r>
                        <w:t>RAL BOARD</w:t>
                      </w:r>
                    </w:p>
                  </w:txbxContent>
                </v:textbox>
              </v:shape>
            </w:pict>
          </mc:Fallback>
        </mc:AlternateContent>
      </w:r>
    </w:p>
    <w:p w14:paraId="324FA242" w14:textId="0BCF3A1E" w:rsidR="005D22F1" w:rsidRPr="00F322CF" w:rsidRDefault="00A86D64" w:rsidP="00D97F27">
      <w:pPr>
        <w:rPr>
          <w:rFonts w:cs="Arial"/>
          <w:color w:val="000000" w:themeColor="text1"/>
        </w:rPr>
      </w:pPr>
      <w:r w:rsidRPr="00F322CF">
        <w:rPr>
          <w:rFonts w:cs="Arial"/>
          <w:noProof/>
          <w:color w:val="000000" w:themeColor="text1"/>
        </w:rPr>
        <mc:AlternateContent>
          <mc:Choice Requires="wps">
            <w:drawing>
              <wp:anchor distT="0" distB="0" distL="114299" distR="114299" simplePos="0" relativeHeight="251689984" behindDoc="0" locked="0" layoutInCell="1" allowOverlap="1" wp14:anchorId="41338E23" wp14:editId="48A29EDE">
                <wp:simplePos x="0" y="0"/>
                <wp:positionH relativeFrom="column">
                  <wp:posOffset>1011555</wp:posOffset>
                </wp:positionH>
                <wp:positionV relativeFrom="paragraph">
                  <wp:posOffset>175260</wp:posOffset>
                </wp:positionV>
                <wp:extent cx="1270" cy="252730"/>
                <wp:effectExtent l="63500" t="25400" r="49530" b="13970"/>
                <wp:wrapSquare wrapText="bothSides"/>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527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09C8" id="Line 24" o:spid="_x0000_s1026" style="position:absolute;flip:x 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65pt,13.8pt" to="79.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">
                <v:stroke endarrow="block"/>
                <w10:wrap type="square"/>
              </v:line>
            </w:pict>
          </mc:Fallback>
        </mc:AlternateContent>
      </w:r>
      <w:r w:rsidR="005D22F1" w:rsidRPr="00F322CF">
        <w:rPr>
          <w:rFonts w:cs="Arial"/>
          <w:noProof/>
          <w:color w:val="000000" w:themeColor="text1"/>
        </w:rPr>
        <mc:AlternateContent>
          <mc:Choice Requires="wps">
            <w:drawing>
              <wp:anchor distT="0" distB="0" distL="114299" distR="114299" simplePos="0" relativeHeight="251694080" behindDoc="0" locked="0" layoutInCell="1" allowOverlap="1" wp14:anchorId="5BECE76F" wp14:editId="393CF9E9">
                <wp:simplePos x="0" y="0"/>
                <wp:positionH relativeFrom="column">
                  <wp:posOffset>5607023</wp:posOffset>
                </wp:positionH>
                <wp:positionV relativeFrom="paragraph">
                  <wp:posOffset>47288</wp:posOffset>
                </wp:positionV>
                <wp:extent cx="0" cy="593090"/>
                <wp:effectExtent l="0" t="0" r="12700" b="16510"/>
                <wp:wrapSquare wrapText="bothSides"/>
                <wp:docPr id="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309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660E" id="Line 29" o:spid="_x0000_s1026" style="position:absolute;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5pt,3.7pt" to="441.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">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95104" behindDoc="0" locked="0" layoutInCell="1" allowOverlap="1" wp14:anchorId="546A05B0" wp14:editId="02690C47">
                <wp:simplePos x="0" y="0"/>
                <wp:positionH relativeFrom="column">
                  <wp:posOffset>5143500</wp:posOffset>
                </wp:positionH>
                <wp:positionV relativeFrom="paragraph">
                  <wp:posOffset>50799</wp:posOffset>
                </wp:positionV>
                <wp:extent cx="457200" cy="0"/>
                <wp:effectExtent l="25400" t="76200" r="0" b="101600"/>
                <wp:wrapSquare wrapText="bothSides"/>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506C" id="Line 30"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pt" to="4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">
                <v:stroke endarrow="block"/>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81792" behindDoc="0" locked="0" layoutInCell="1" allowOverlap="1" wp14:anchorId="1308C362" wp14:editId="523C33EF">
                <wp:simplePos x="0" y="0"/>
                <wp:positionH relativeFrom="column">
                  <wp:posOffset>4114800</wp:posOffset>
                </wp:positionH>
                <wp:positionV relativeFrom="paragraph">
                  <wp:posOffset>74294</wp:posOffset>
                </wp:positionV>
                <wp:extent cx="228600" cy="0"/>
                <wp:effectExtent l="25400" t="76200" r="0" b="101600"/>
                <wp:wrapSquare wrapText="bothSides"/>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4C0BA" id="Line 16"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5.85pt" to="3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">
                <v:stroke endarrow="block"/>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82816" behindDoc="0" locked="0" layoutInCell="1" allowOverlap="1" wp14:anchorId="6AA1448B" wp14:editId="47CF77D7">
                <wp:simplePos x="0" y="0"/>
                <wp:positionH relativeFrom="column">
                  <wp:posOffset>3086100</wp:posOffset>
                </wp:positionH>
                <wp:positionV relativeFrom="paragraph">
                  <wp:posOffset>74294</wp:posOffset>
                </wp:positionV>
                <wp:extent cx="228600" cy="0"/>
                <wp:effectExtent l="25400" t="76200" r="0" b="101600"/>
                <wp:wrapSquare wrapText="bothSides"/>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0E4B" id="Line 17"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5.85pt" to="26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">
                <v:stroke endarrow="block"/>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87936" behindDoc="0" locked="0" layoutInCell="1" allowOverlap="1" wp14:anchorId="7D3549CB" wp14:editId="005CF706">
                <wp:simplePos x="0" y="0"/>
                <wp:positionH relativeFrom="column">
                  <wp:posOffset>1600200</wp:posOffset>
                </wp:positionH>
                <wp:positionV relativeFrom="paragraph">
                  <wp:posOffset>74294</wp:posOffset>
                </wp:positionV>
                <wp:extent cx="228600" cy="0"/>
                <wp:effectExtent l="25400" t="76200" r="0" b="101600"/>
                <wp:wrapSquare wrapText="bothSides"/>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A0FC7" id="Line 22"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5.85pt" to="2in,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">
                <v:stroke endarrow="block"/>
                <w10:wrap type="square"/>
              </v:line>
            </w:pict>
          </mc:Fallback>
        </mc:AlternateContent>
      </w:r>
    </w:p>
    <w:p w14:paraId="341092A6" w14:textId="6311E64D" w:rsidR="005D22F1" w:rsidRPr="00F322CF" w:rsidRDefault="005D22F1" w:rsidP="00D97F27">
      <w:pPr>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80768" behindDoc="0" locked="0" layoutInCell="1" allowOverlap="1" wp14:anchorId="097D417A" wp14:editId="2D6A1528">
                <wp:simplePos x="0" y="0"/>
                <wp:positionH relativeFrom="column">
                  <wp:posOffset>1841500</wp:posOffset>
                </wp:positionH>
                <wp:positionV relativeFrom="paragraph">
                  <wp:posOffset>116205</wp:posOffset>
                </wp:positionV>
                <wp:extent cx="1257300" cy="228600"/>
                <wp:effectExtent l="0" t="0" r="38100" b="2540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77442C9" w14:textId="77777777" w:rsidR="004702F2" w:rsidRDefault="004702F2" w:rsidP="005D22F1">
                            <w:pPr>
                              <w:jc w:val="center"/>
                              <w:rPr>
                                <w:rFonts w:cs="Arial"/>
                                <w:b/>
                                <w:bCs/>
                                <w:sz w:val="16"/>
                              </w:rPr>
                            </w:pPr>
                            <w:r>
                              <w:rPr>
                                <w:rFonts w:cs="Arial"/>
                                <w:b/>
                                <w:bCs/>
                                <w:sz w:val="16"/>
                              </w:rPr>
                              <w:t>GLOBAL MISSION</w:t>
                            </w:r>
                          </w:p>
                          <w:p w14:paraId="6232C53A" w14:textId="77777777" w:rsidR="004702F2" w:rsidRDefault="004702F2" w:rsidP="00560650">
                            <w:r>
                              <w:t>LD 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417A" id="Text Box 15" o:spid="_x0000_s1031" type="#_x0000_t202" style="position:absolute;margin-left:145pt;margin-top:9.15pt;width:9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9+GAIAADI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">
                <v:textbox>
                  <w:txbxContent>
                    <w:p w14:paraId="177442C9" w14:textId="77777777" w:rsidR="004702F2" w:rsidRDefault="004702F2" w:rsidP="005D22F1">
                      <w:pPr>
                        <w:jc w:val="center"/>
                        <w:rPr>
                          <w:rFonts w:cs="Arial"/>
                          <w:b/>
                          <w:bCs/>
                          <w:sz w:val="16"/>
                        </w:rPr>
                      </w:pPr>
                      <w:r>
                        <w:rPr>
                          <w:rFonts w:cs="Arial"/>
                          <w:b/>
                          <w:bCs/>
                          <w:sz w:val="16"/>
                        </w:rPr>
                        <w:t>GLOBAL MISSION</w:t>
                      </w:r>
                    </w:p>
                    <w:p w14:paraId="6232C53A" w14:textId="77777777" w:rsidR="004702F2" w:rsidRDefault="004702F2" w:rsidP="00560650">
                      <w:r>
                        <w:t>LD MISSION</w:t>
                      </w:r>
                    </w:p>
                  </w:txbxContent>
                </v:textbox>
              </v:shape>
            </w:pict>
          </mc:Fallback>
        </mc:AlternateContent>
      </w:r>
      <w:r w:rsidRPr="00F322CF">
        <w:rPr>
          <w:rFonts w:cs="Arial"/>
          <w:noProof/>
          <w:color w:val="000000" w:themeColor="text1"/>
        </w:rPr>
        <mc:AlternateContent>
          <mc:Choice Requires="wps">
            <w:drawing>
              <wp:anchor distT="0" distB="0" distL="114299" distR="114299" simplePos="0" relativeHeight="251683840" behindDoc="0" locked="0" layoutInCell="1" allowOverlap="1" wp14:anchorId="7BAA3725" wp14:editId="4C127A2B">
                <wp:simplePos x="0" y="0"/>
                <wp:positionH relativeFrom="column">
                  <wp:posOffset>3682999</wp:posOffset>
                </wp:positionH>
                <wp:positionV relativeFrom="paragraph">
                  <wp:posOffset>20955</wp:posOffset>
                </wp:positionV>
                <wp:extent cx="0" cy="228600"/>
                <wp:effectExtent l="0" t="0" r="25400" b="25400"/>
                <wp:wrapSquare wrapText="bothSides"/>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12C3F" id="Line 18"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pt,1.65pt" to="29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">
                <w10:wrap type="square"/>
              </v:line>
            </w:pict>
          </mc:Fallback>
        </mc:AlternateContent>
      </w:r>
    </w:p>
    <w:p w14:paraId="7AD6A785" w14:textId="0F18DF9A" w:rsidR="005D22F1" w:rsidRPr="00F322CF" w:rsidRDefault="00A86D64" w:rsidP="00D97F27">
      <w:pPr>
        <w:rPr>
          <w:rFonts w:cs="Arial"/>
          <w:color w:val="000000" w:themeColor="text1"/>
        </w:rPr>
      </w:pPr>
      <w:r w:rsidRPr="00F322CF">
        <w:rPr>
          <w:rFonts w:cs="Arial"/>
          <w:noProof/>
          <w:color w:val="000000" w:themeColor="text1"/>
        </w:rPr>
        <mc:AlternateContent>
          <mc:Choice Requires="wps">
            <w:drawing>
              <wp:anchor distT="4294967295" distB="4294967295" distL="114300" distR="114300" simplePos="0" relativeHeight="251684864" behindDoc="0" locked="0" layoutInCell="1" allowOverlap="1" wp14:anchorId="7BE59F41" wp14:editId="54F4AC48">
                <wp:simplePos x="0" y="0"/>
                <wp:positionH relativeFrom="column">
                  <wp:posOffset>3111500</wp:posOffset>
                </wp:positionH>
                <wp:positionV relativeFrom="paragraph">
                  <wp:posOffset>75565</wp:posOffset>
                </wp:positionV>
                <wp:extent cx="571500" cy="0"/>
                <wp:effectExtent l="25400" t="76200" r="0" b="101600"/>
                <wp:wrapSquare wrapText="bothSides"/>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5993E" id="Line 19"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5.95pt" to="29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">
                <v:stroke endarrow="block"/>
                <w10:wrap type="square"/>
              </v:line>
            </w:pict>
          </mc:Fallback>
        </mc:AlternateContent>
      </w:r>
      <w:r w:rsidRPr="00F322CF">
        <w:rPr>
          <w:rFonts w:cs="Arial"/>
          <w:noProof/>
          <w:color w:val="000000" w:themeColor="text1"/>
        </w:rPr>
        <mc:AlternateContent>
          <mc:Choice Requires="wps">
            <w:drawing>
              <wp:anchor distT="4294967295" distB="4294967295" distL="114300" distR="114300" simplePos="0" relativeHeight="251688960" behindDoc="0" locked="0" layoutInCell="1" allowOverlap="1" wp14:anchorId="42013A0C" wp14:editId="6BEC0817">
                <wp:simplePos x="0" y="0"/>
                <wp:positionH relativeFrom="column">
                  <wp:posOffset>1014335</wp:posOffset>
                </wp:positionH>
                <wp:positionV relativeFrom="paragraph">
                  <wp:posOffset>76856</wp:posOffset>
                </wp:positionV>
                <wp:extent cx="800100" cy="0"/>
                <wp:effectExtent l="0" t="0" r="12700" b="25400"/>
                <wp:wrapSquare wrapText="bothSides"/>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258E8" id="Line 23"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85pt,6.05pt" to="142.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">
                <w10:wrap type="square"/>
              </v:line>
            </w:pict>
          </mc:Fallback>
        </mc:AlternateContent>
      </w:r>
    </w:p>
    <w:p w14:paraId="17E58285" w14:textId="4205FEBC" w:rsidR="005D22F1" w:rsidRPr="00F322CF" w:rsidRDefault="005D22F1" w:rsidP="00D97F27">
      <w:pPr>
        <w:rPr>
          <w:rFonts w:cs="Arial"/>
          <w:color w:val="000000" w:themeColor="text1"/>
        </w:rPr>
      </w:pPr>
    </w:p>
    <w:p w14:paraId="5ACCDCB1" w14:textId="7434AE7C" w:rsidR="005D22F1" w:rsidRPr="00F322CF" w:rsidRDefault="00975B9F" w:rsidP="00D97F27">
      <w:pPr>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93056" behindDoc="0" locked="0" layoutInCell="1" allowOverlap="1" wp14:anchorId="5D3646F6" wp14:editId="1DAA5AC3">
                <wp:simplePos x="0" y="0"/>
                <wp:positionH relativeFrom="column">
                  <wp:posOffset>1679575</wp:posOffset>
                </wp:positionH>
                <wp:positionV relativeFrom="paragraph">
                  <wp:posOffset>86995</wp:posOffset>
                </wp:positionV>
                <wp:extent cx="800100" cy="238746"/>
                <wp:effectExtent l="0" t="0" r="12700" b="1587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746"/>
                        </a:xfrm>
                        <a:prstGeom prst="rect">
                          <a:avLst/>
                        </a:prstGeom>
                        <a:solidFill>
                          <a:srgbClr val="FFFFFF"/>
                        </a:solidFill>
                        <a:ln w="9525">
                          <a:solidFill>
                            <a:srgbClr val="000000"/>
                          </a:solidFill>
                          <a:miter lim="800000"/>
                          <a:headEnd/>
                          <a:tailEnd/>
                        </a:ln>
                      </wps:spPr>
                      <wps:txbx>
                        <w:txbxContent>
                          <w:p w14:paraId="38C2DFCC" w14:textId="77777777" w:rsidR="004702F2" w:rsidRDefault="004702F2" w:rsidP="005D22F1">
                            <w:pPr>
                              <w:jc w:val="center"/>
                              <w:rPr>
                                <w:rFonts w:cs="Arial"/>
                                <w:b/>
                                <w:bCs/>
                                <w:sz w:val="16"/>
                              </w:rPr>
                            </w:pPr>
                            <w:r>
                              <w:rPr>
                                <w:rFonts w:cs="Arial"/>
                                <w:b/>
                                <w:bCs/>
                                <w:sz w:val="16"/>
                              </w:rPr>
                              <w:t>PASTOR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46F6" id="Text Box 27" o:spid="_x0000_s1032" type="#_x0000_t202" style="position:absolute;margin-left:132.25pt;margin-top:6.85pt;width:63pt;height: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">
                <v:textbox>
                  <w:txbxContent>
                    <w:p w14:paraId="38C2DFCC" w14:textId="77777777" w:rsidR="004702F2" w:rsidRDefault="004702F2" w:rsidP="005D22F1">
                      <w:pPr>
                        <w:jc w:val="center"/>
                        <w:rPr>
                          <w:rFonts w:cs="Arial"/>
                          <w:b/>
                          <w:bCs/>
                          <w:sz w:val="16"/>
                        </w:rPr>
                      </w:pPr>
                      <w:r>
                        <w:rPr>
                          <w:rFonts w:cs="Arial"/>
                          <w:b/>
                          <w:bCs/>
                          <w:sz w:val="16"/>
                        </w:rPr>
                        <w:t>PASTOR</w:t>
                      </w:r>
                    </w:p>
                  </w:txbxContent>
                </v:textbox>
              </v:shape>
            </w:pict>
          </mc:Fallback>
        </mc:AlternateContent>
      </w:r>
      <w:r w:rsidR="00A86D64" w:rsidRPr="00F322CF">
        <w:rPr>
          <w:rFonts w:cs="Arial"/>
          <w:noProof/>
          <w:color w:val="000000" w:themeColor="text1"/>
        </w:rPr>
        <mc:AlternateContent>
          <mc:Choice Requires="wps">
            <w:drawing>
              <wp:anchor distT="0" distB="0" distL="114300" distR="114300" simplePos="0" relativeHeight="251676672" behindDoc="0" locked="0" layoutInCell="1" allowOverlap="1" wp14:anchorId="5B2E562E" wp14:editId="0546A568">
                <wp:simplePos x="0" y="0"/>
                <wp:positionH relativeFrom="column">
                  <wp:posOffset>2844800</wp:posOffset>
                </wp:positionH>
                <wp:positionV relativeFrom="paragraph">
                  <wp:posOffset>85725</wp:posOffset>
                </wp:positionV>
                <wp:extent cx="914400" cy="228600"/>
                <wp:effectExtent l="0" t="0" r="25400" b="2540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C29D5B3" w14:textId="56180633" w:rsidR="004702F2" w:rsidRPr="00560650" w:rsidRDefault="004702F2" w:rsidP="00560650">
                            <w:pPr>
                              <w:jc w:val="center"/>
                              <w:rPr>
                                <w:b/>
                                <w:bCs/>
                                <w:sz w:val="18"/>
                                <w:szCs w:val="18"/>
                              </w:rPr>
                            </w:pPr>
                            <w:r w:rsidRPr="00560650">
                              <w:rPr>
                                <w:b/>
                                <w:bCs/>
                                <w:sz w:val="18"/>
                                <w:szCs w:val="18"/>
                              </w:rPr>
                              <w:t>DMSB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562E" id="Text Box 11" o:spid="_x0000_s1033" type="#_x0000_t202" style="position:absolute;margin-left:224pt;margin-top:6.75pt;width:1in;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">
                <v:textbox>
                  <w:txbxContent>
                    <w:p w14:paraId="3C29D5B3" w14:textId="56180633" w:rsidR="004702F2" w:rsidRPr="00560650" w:rsidRDefault="004702F2" w:rsidP="00560650">
                      <w:pPr>
                        <w:jc w:val="center"/>
                        <w:rPr>
                          <w:b/>
                          <w:bCs/>
                          <w:sz w:val="18"/>
                          <w:szCs w:val="18"/>
                        </w:rPr>
                      </w:pPr>
                      <w:r w:rsidRPr="00560650">
                        <w:rPr>
                          <w:b/>
                          <w:bCs/>
                          <w:sz w:val="18"/>
                          <w:szCs w:val="18"/>
                        </w:rPr>
                        <w:t>DMSB</w:t>
                      </w:r>
                    </w:p>
                  </w:txbxContent>
                </v:textbox>
              </v:shape>
            </w:pict>
          </mc:Fallback>
        </mc:AlternateContent>
      </w:r>
      <w:r w:rsidR="00A86D64" w:rsidRPr="00F322CF">
        <w:rPr>
          <w:rFonts w:cs="Arial"/>
          <w:noProof/>
          <w:color w:val="000000" w:themeColor="text1"/>
        </w:rPr>
        <mc:AlternateContent>
          <mc:Choice Requires="wps">
            <w:drawing>
              <wp:anchor distT="0" distB="0" distL="114300" distR="114300" simplePos="0" relativeHeight="251678720" behindDoc="0" locked="0" layoutInCell="1" allowOverlap="1" wp14:anchorId="42B0FB37" wp14:editId="4C0D0AA2">
                <wp:simplePos x="0" y="0"/>
                <wp:positionH relativeFrom="column">
                  <wp:posOffset>4073369</wp:posOffset>
                </wp:positionH>
                <wp:positionV relativeFrom="paragraph">
                  <wp:posOffset>90941</wp:posOffset>
                </wp:positionV>
                <wp:extent cx="1257300" cy="228600"/>
                <wp:effectExtent l="0" t="0" r="38100" b="2540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632330A7" w14:textId="6A02DFF4" w:rsidR="004702F2" w:rsidRDefault="004702F2" w:rsidP="005D22F1">
                            <w:pPr>
                              <w:jc w:val="center"/>
                              <w:rPr>
                                <w:rFonts w:cs="Arial"/>
                                <w:b/>
                                <w:bCs/>
                                <w:sz w:val="16"/>
                              </w:rPr>
                            </w:pPr>
                            <w:r>
                              <w:rPr>
                                <w:rFonts w:cs="Arial"/>
                                <w:b/>
                                <w:bCs/>
                                <w:sz w:val="16"/>
                              </w:rPr>
                              <w:t>EDUC PROVIDER</w:t>
                            </w:r>
                          </w:p>
                          <w:p w14:paraId="580E61BD" w14:textId="77777777" w:rsidR="004702F2" w:rsidRDefault="004702F2" w:rsidP="005D22F1">
                            <w:pPr>
                              <w:jc w:val="center"/>
                              <w:rPr>
                                <w:rFonts w:cs="Arial"/>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FB37" id="Text Box 13" o:spid="_x0000_s1034" type="#_x0000_t202" style="position:absolute;margin-left:320.75pt;margin-top:7.15pt;width:99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dFwIAADI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">
                <v:textbox>
                  <w:txbxContent>
                    <w:p w14:paraId="632330A7" w14:textId="6A02DFF4" w:rsidR="004702F2" w:rsidRDefault="004702F2" w:rsidP="005D22F1">
                      <w:pPr>
                        <w:jc w:val="center"/>
                        <w:rPr>
                          <w:rFonts w:cs="Arial"/>
                          <w:b/>
                          <w:bCs/>
                          <w:sz w:val="16"/>
                        </w:rPr>
                      </w:pPr>
                      <w:r>
                        <w:rPr>
                          <w:rFonts w:cs="Arial"/>
                          <w:b/>
                          <w:bCs/>
                          <w:sz w:val="16"/>
                        </w:rPr>
                        <w:t>EDUC PROVIDER</w:t>
                      </w:r>
                    </w:p>
                    <w:p w14:paraId="580E61BD" w14:textId="77777777" w:rsidR="004702F2" w:rsidRDefault="004702F2" w:rsidP="005D22F1">
                      <w:pPr>
                        <w:jc w:val="center"/>
                        <w:rPr>
                          <w:rFonts w:cs="Arial"/>
                          <w:b/>
                          <w:bCs/>
                          <w:sz w:val="16"/>
                        </w:rPr>
                      </w:pPr>
                    </w:p>
                  </w:txbxContent>
                </v:textbox>
              </v:shape>
            </w:pict>
          </mc:Fallback>
        </mc:AlternateContent>
      </w:r>
    </w:p>
    <w:p w14:paraId="003B4ADF" w14:textId="02BAD4EC" w:rsidR="005D22F1" w:rsidRPr="00F322CF" w:rsidRDefault="00975B9F" w:rsidP="00D97F27">
      <w:pPr>
        <w:rPr>
          <w:rFonts w:cs="Arial"/>
          <w:i/>
          <w:color w:val="000000" w:themeColor="text1"/>
        </w:rPr>
      </w:pPr>
      <w:r w:rsidRPr="00F322CF">
        <w:rPr>
          <w:rFonts w:cs="Arial"/>
          <w:noProof/>
          <w:color w:val="000000" w:themeColor="text1"/>
        </w:rPr>
        <mc:AlternateContent>
          <mc:Choice Requires="wps">
            <w:drawing>
              <wp:anchor distT="4294967295" distB="4294967295" distL="114300" distR="114300" simplePos="0" relativeHeight="251696128" behindDoc="0" locked="0" layoutInCell="1" allowOverlap="1" wp14:anchorId="1561ACE7" wp14:editId="04213754">
                <wp:simplePos x="0" y="0"/>
                <wp:positionH relativeFrom="column">
                  <wp:posOffset>2527300</wp:posOffset>
                </wp:positionH>
                <wp:positionV relativeFrom="paragraph">
                  <wp:posOffset>58420</wp:posOffset>
                </wp:positionV>
                <wp:extent cx="228600" cy="0"/>
                <wp:effectExtent l="0" t="76200" r="50800" b="101600"/>
                <wp:wrapSquare wrapText="bothSides"/>
                <wp:docPr id="2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CE78A" id="Line 3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pt,4.6pt" to="21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">
                <v:stroke endarrow="block"/>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99200" behindDoc="0" locked="0" layoutInCell="1" allowOverlap="1" wp14:anchorId="57FF6C45" wp14:editId="01ED0694">
                <wp:simplePos x="0" y="0"/>
                <wp:positionH relativeFrom="column">
                  <wp:posOffset>5334000</wp:posOffset>
                </wp:positionH>
                <wp:positionV relativeFrom="paragraph">
                  <wp:posOffset>59054</wp:posOffset>
                </wp:positionV>
                <wp:extent cx="228600" cy="0"/>
                <wp:effectExtent l="0" t="76200" r="50800" b="101600"/>
                <wp:wrapSquare wrapText="bothSides"/>
                <wp:docPr id="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1D84C" id="Line 31"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0pt,4.65pt" to="43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">
                <v:stroke endarrow="block"/>
                <w10:wrap type="square"/>
              </v:line>
            </w:pict>
          </mc:Fallback>
        </mc:AlternateContent>
      </w:r>
      <w:r w:rsidR="005D22F1" w:rsidRPr="00F322CF">
        <w:rPr>
          <w:rFonts w:cs="Arial"/>
          <w:noProof/>
          <w:color w:val="000000" w:themeColor="text1"/>
        </w:rPr>
        <mc:AlternateContent>
          <mc:Choice Requires="wps">
            <w:drawing>
              <wp:anchor distT="4294967295" distB="4294967295" distL="114300" distR="114300" simplePos="0" relativeHeight="251698176" behindDoc="0" locked="0" layoutInCell="1" allowOverlap="1" wp14:anchorId="25006F8E" wp14:editId="0837122B">
                <wp:simplePos x="0" y="0"/>
                <wp:positionH relativeFrom="column">
                  <wp:posOffset>3810000</wp:posOffset>
                </wp:positionH>
                <wp:positionV relativeFrom="paragraph">
                  <wp:posOffset>59054</wp:posOffset>
                </wp:positionV>
                <wp:extent cx="228600" cy="0"/>
                <wp:effectExtent l="0" t="76200" r="50800" b="101600"/>
                <wp:wrapSquare wrapText="bothSides"/>
                <wp:docPr id="5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D484E" id="Line 3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pt,4.65pt" to="31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">
                <v:stroke endarrow="block"/>
                <w10:wrap type="square"/>
              </v:line>
            </w:pict>
          </mc:Fallback>
        </mc:AlternateContent>
      </w:r>
    </w:p>
    <w:p w14:paraId="7DB3F4F2" w14:textId="77777777" w:rsidR="005D22F1" w:rsidRPr="00F322CF" w:rsidRDefault="005D22F1" w:rsidP="00D97F27">
      <w:pPr>
        <w:rPr>
          <w:rFonts w:cs="Arial"/>
          <w:i/>
          <w:color w:val="000000" w:themeColor="text1"/>
        </w:rPr>
      </w:pPr>
    </w:p>
    <w:p w14:paraId="7BC8E0FF" w14:textId="03D6E8AC" w:rsidR="005D22F1" w:rsidRPr="00F322CF" w:rsidRDefault="005D22F1" w:rsidP="00266AEB">
      <w:pPr>
        <w:rPr>
          <w:b/>
        </w:rPr>
      </w:pPr>
      <w:r w:rsidRPr="00F322CF">
        <w:rPr>
          <w:b/>
          <w:i/>
        </w:rPr>
        <w:t xml:space="preserve">What are the components of the submission? </w:t>
      </w:r>
      <w:r w:rsidRPr="00F322CF">
        <w:t xml:space="preserve">The COSAC REPORT TO ICOSAC form (see Appendix D) was designed by ICOSAC for members of the APRCOSAC to conduct a point-by-point review of each </w:t>
      </w:r>
      <w:r w:rsidR="00880B8A" w:rsidRPr="00F322CF">
        <w:t>Course of Study</w:t>
      </w:r>
      <w:r w:rsidRPr="00F322CF">
        <w:t xml:space="preserve">. It details the questions APRCOSAC must answer positively prior to submitting a </w:t>
      </w:r>
      <w:r w:rsidR="00880B8A" w:rsidRPr="00F322CF">
        <w:t>Course of Study</w:t>
      </w:r>
      <w:r w:rsidRPr="00F322CF">
        <w:t xml:space="preserve"> to ICOSAC. It is the responsibility of the education provider to provide documents that supply the information that will enable APRCOSAC to answer the questions. The following </w:t>
      </w:r>
      <w:r w:rsidRPr="00F322CF">
        <w:lastRenderedPageBreak/>
        <w:t xml:space="preserve">checklist is to assist education providers in preparation of the </w:t>
      </w:r>
      <w:r w:rsidR="00880B8A" w:rsidRPr="00F322CF">
        <w:t>Course of Study</w:t>
      </w:r>
      <w:r w:rsidRPr="00F322CF">
        <w:t xml:space="preserve"> documents for submission to the APRCOSAC:</w:t>
      </w:r>
    </w:p>
    <w:p w14:paraId="646C933E" w14:textId="77777777" w:rsidR="005D22F1" w:rsidRPr="00F322CF" w:rsidRDefault="005D22F1" w:rsidP="008B2738">
      <w:pPr>
        <w:adjustRightInd w:val="0"/>
        <w:snapToGrid w:val="0"/>
        <w:ind w:right="94"/>
        <w:rPr>
          <w:rFonts w:cs="Arial"/>
          <w:color w:val="000000" w:themeColor="text1"/>
        </w:rPr>
      </w:pPr>
    </w:p>
    <w:p w14:paraId="34598E10"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jc w:val="center"/>
        <w:rPr>
          <w:rFonts w:cs="Arial"/>
          <w:color w:val="000000" w:themeColor="text1"/>
        </w:rPr>
      </w:pPr>
      <w:r w:rsidRPr="00F322CF">
        <w:rPr>
          <w:rFonts w:cs="Arial"/>
          <w:color w:val="000000" w:themeColor="text1"/>
        </w:rPr>
        <w:t>CHECKLIST OF COMPONENTS OF THE SUBMISSION</w:t>
      </w:r>
    </w:p>
    <w:p w14:paraId="6AABBBCD"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jc w:val="center"/>
        <w:rPr>
          <w:rFonts w:cs="Arial"/>
          <w:color w:val="000000" w:themeColor="text1"/>
        </w:rPr>
      </w:pPr>
    </w:p>
    <w:p w14:paraId="595085F5" w14:textId="74761CE8"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jc w:val="left"/>
        <w:rPr>
          <w:rFonts w:cs="Arial"/>
          <w:color w:val="000000" w:themeColor="text1"/>
        </w:rPr>
      </w:pPr>
      <w:r w:rsidRPr="00F322CF">
        <w:rPr>
          <w:rFonts w:cs="Arial"/>
          <w:color w:val="000000" w:themeColor="text1"/>
        </w:rPr>
        <w:t>The education provider should submit the following documents to the APRCOSAC:</w:t>
      </w:r>
    </w:p>
    <w:p w14:paraId="012FE3B8"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jc w:val="left"/>
        <w:rPr>
          <w:rFonts w:cs="Arial"/>
          <w:color w:val="000000" w:themeColor="text1"/>
        </w:rPr>
      </w:pPr>
    </w:p>
    <w:p w14:paraId="253FC9E9"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65408" behindDoc="0" locked="0" layoutInCell="1" allowOverlap="1" wp14:anchorId="3BFB61FC" wp14:editId="35EAC88E">
                <wp:simplePos x="0" y="0"/>
                <wp:positionH relativeFrom="column">
                  <wp:posOffset>180975</wp:posOffset>
                </wp:positionH>
                <wp:positionV relativeFrom="paragraph">
                  <wp:posOffset>45085</wp:posOffset>
                </wp:positionV>
                <wp:extent cx="152400" cy="152400"/>
                <wp:effectExtent l="0" t="0" r="25400" b="25400"/>
                <wp:wrapNone/>
                <wp:docPr id="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57CF" id="Rectangle 36" o:spid="_x0000_s1026" style="position:absolute;margin-left:14.25pt;margin-top:3.55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"/>
            </w:pict>
          </mc:Fallback>
        </mc:AlternateContent>
      </w:r>
      <w:r w:rsidRPr="00F322CF">
        <w:rPr>
          <w:rFonts w:cs="Arial"/>
          <w:color w:val="000000" w:themeColor="text1"/>
        </w:rPr>
        <w:t>1.</w:t>
      </w:r>
      <w:r w:rsidRPr="00F322CF">
        <w:rPr>
          <w:rFonts w:cs="Arial"/>
          <w:color w:val="000000" w:themeColor="text1"/>
        </w:rPr>
        <w:tab/>
        <w:t xml:space="preserve"> All manuals, guides, and prospectus which describe the institutional context in which the course-of-study (program) functions.</w:t>
      </w:r>
    </w:p>
    <w:p w14:paraId="1B31AEBD"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66432" behindDoc="0" locked="0" layoutInCell="1" allowOverlap="1" wp14:anchorId="0B1CB86B" wp14:editId="67DBA9A0">
                <wp:simplePos x="0" y="0"/>
                <wp:positionH relativeFrom="column">
                  <wp:posOffset>180975</wp:posOffset>
                </wp:positionH>
                <wp:positionV relativeFrom="paragraph">
                  <wp:posOffset>28575</wp:posOffset>
                </wp:positionV>
                <wp:extent cx="152400" cy="152400"/>
                <wp:effectExtent l="0" t="0" r="25400" b="2540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BC566" id="Rectangle 37" o:spid="_x0000_s1026" style="position:absolute;margin-left:14.25pt;margin-top:2.25pt;width:12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"/>
            </w:pict>
          </mc:Fallback>
        </mc:AlternateContent>
      </w:r>
      <w:r w:rsidRPr="00F322CF">
        <w:rPr>
          <w:rFonts w:cs="Arial"/>
          <w:color w:val="000000" w:themeColor="text1"/>
        </w:rPr>
        <w:t xml:space="preserve">2. </w:t>
      </w:r>
      <w:r w:rsidRPr="00F322CF">
        <w:rPr>
          <w:rFonts w:cs="Arial"/>
          <w:color w:val="000000" w:themeColor="text1"/>
        </w:rPr>
        <w:tab/>
        <w:t>Title page.</w:t>
      </w:r>
    </w:p>
    <w:p w14:paraId="5C094563"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67456" behindDoc="0" locked="0" layoutInCell="1" allowOverlap="1" wp14:anchorId="71074746" wp14:editId="3F4634B4">
                <wp:simplePos x="0" y="0"/>
                <wp:positionH relativeFrom="column">
                  <wp:posOffset>180975</wp:posOffset>
                </wp:positionH>
                <wp:positionV relativeFrom="paragraph">
                  <wp:posOffset>20320</wp:posOffset>
                </wp:positionV>
                <wp:extent cx="152400" cy="152400"/>
                <wp:effectExtent l="0" t="0" r="25400" b="25400"/>
                <wp:wrapNone/>
                <wp:docPr id="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E02CD" id="Rectangle 38" o:spid="_x0000_s1026" style="position:absolute;margin-left:14.25pt;margin-top:1.6pt;width:1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"/>
            </w:pict>
          </mc:Fallback>
        </mc:AlternateContent>
      </w:r>
      <w:r w:rsidRPr="00F322CF">
        <w:rPr>
          <w:rFonts w:cs="Arial"/>
          <w:color w:val="000000" w:themeColor="text1"/>
        </w:rPr>
        <w:t xml:space="preserve">3. </w:t>
      </w:r>
      <w:r w:rsidRPr="00F322CF">
        <w:rPr>
          <w:rFonts w:cs="Arial"/>
          <w:color w:val="000000" w:themeColor="text1"/>
        </w:rPr>
        <w:tab/>
        <w:t>Table of contents</w:t>
      </w:r>
    </w:p>
    <w:p w14:paraId="6AB7DC6A" w14:textId="16A3DD48"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69504" behindDoc="0" locked="0" layoutInCell="1" allowOverlap="1" wp14:anchorId="0360A301" wp14:editId="2D5A0706">
                <wp:simplePos x="0" y="0"/>
                <wp:positionH relativeFrom="column">
                  <wp:posOffset>180975</wp:posOffset>
                </wp:positionH>
                <wp:positionV relativeFrom="paragraph">
                  <wp:posOffset>774065</wp:posOffset>
                </wp:positionV>
                <wp:extent cx="152400" cy="152400"/>
                <wp:effectExtent l="0" t="0" r="25400" b="25400"/>
                <wp:wrapNone/>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8158" id="Rectangle 40" o:spid="_x0000_s1026" style="position:absolute;margin-left:14.25pt;margin-top:60.95pt;width:12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"/>
            </w:pict>
          </mc:Fallback>
        </mc:AlternateContent>
      </w:r>
      <w:r w:rsidRPr="00F322CF">
        <w:rPr>
          <w:rFonts w:cs="Arial"/>
          <w:noProof/>
          <w:color w:val="000000" w:themeColor="text1"/>
        </w:rPr>
        <mc:AlternateContent>
          <mc:Choice Requires="wps">
            <w:drawing>
              <wp:anchor distT="0" distB="0" distL="114300" distR="114300" simplePos="0" relativeHeight="251668480" behindDoc="0" locked="0" layoutInCell="1" allowOverlap="1" wp14:anchorId="71CC4AB7" wp14:editId="455B5101">
                <wp:simplePos x="0" y="0"/>
                <wp:positionH relativeFrom="column">
                  <wp:posOffset>180975</wp:posOffset>
                </wp:positionH>
                <wp:positionV relativeFrom="paragraph">
                  <wp:posOffset>12065</wp:posOffset>
                </wp:positionV>
                <wp:extent cx="152400" cy="152400"/>
                <wp:effectExtent l="0" t="0" r="25400" b="25400"/>
                <wp:wrapNone/>
                <wp:docPr id="1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57F97" id="Rectangle 39" o:spid="_x0000_s1026" style="position:absolute;margin-left:14.25pt;margin-top:.95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"/>
            </w:pict>
          </mc:Fallback>
        </mc:AlternateContent>
      </w:r>
      <w:r w:rsidRPr="00F322CF">
        <w:rPr>
          <w:rFonts w:cs="Arial"/>
          <w:color w:val="000000" w:themeColor="text1"/>
        </w:rPr>
        <w:t>4.</w:t>
      </w:r>
      <w:r w:rsidRPr="00F322CF">
        <w:rPr>
          <w:rFonts w:cs="Arial"/>
          <w:color w:val="000000" w:themeColor="text1"/>
        </w:rPr>
        <w:tab/>
        <w:t xml:space="preserve">A narrative organized to communicate how the education provider has satisfied each of the items on the COSAC REPORT TO ICOSAC form. The narrative should direct APRCOSAC to page numbers of other documentation necessary to answer the questions on the form and to verify that the </w:t>
      </w:r>
      <w:r w:rsidR="00880B8A" w:rsidRPr="00F322CF">
        <w:rPr>
          <w:rFonts w:cs="Arial"/>
          <w:color w:val="000000" w:themeColor="text1"/>
        </w:rPr>
        <w:t>Course of Study</w:t>
      </w:r>
      <w:r w:rsidRPr="00F322CF">
        <w:rPr>
          <w:rFonts w:cs="Arial"/>
          <w:color w:val="000000" w:themeColor="text1"/>
        </w:rPr>
        <w:t xml:space="preserve"> satisfies all of the </w:t>
      </w:r>
      <w:r w:rsidRPr="00F322CF">
        <w:rPr>
          <w:rFonts w:cs="Arial"/>
          <w:i/>
          <w:color w:val="000000" w:themeColor="text1"/>
        </w:rPr>
        <w:t>Manual</w:t>
      </w:r>
      <w:r w:rsidRPr="00F322CF">
        <w:rPr>
          <w:rFonts w:cs="Arial"/>
          <w:color w:val="000000" w:themeColor="text1"/>
        </w:rPr>
        <w:t xml:space="preserve"> and </w:t>
      </w:r>
      <w:r w:rsidRPr="00F322CF">
        <w:rPr>
          <w:rFonts w:cs="Arial"/>
          <w:i/>
          <w:color w:val="000000" w:themeColor="text1"/>
        </w:rPr>
        <w:t>Sourcebook</w:t>
      </w:r>
      <w:r w:rsidRPr="00F322CF">
        <w:rPr>
          <w:rFonts w:cs="Arial"/>
          <w:color w:val="000000" w:themeColor="text1"/>
        </w:rPr>
        <w:t xml:space="preserve"> requirements for ordination. </w:t>
      </w:r>
    </w:p>
    <w:p w14:paraId="2A8FB0D1" w14:textId="14887575"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color w:val="000000" w:themeColor="text1"/>
        </w:rPr>
        <w:t>5.</w:t>
      </w:r>
      <w:r w:rsidRPr="00F322CF">
        <w:rPr>
          <w:rFonts w:cs="Arial"/>
          <w:color w:val="000000" w:themeColor="text1"/>
        </w:rPr>
        <w:tab/>
        <w:t xml:space="preserve">Syllabi (in English) for each component of the </w:t>
      </w:r>
      <w:r w:rsidR="00880B8A" w:rsidRPr="00F322CF">
        <w:rPr>
          <w:rFonts w:cs="Arial"/>
          <w:color w:val="000000" w:themeColor="text1"/>
        </w:rPr>
        <w:t>Course of Study</w:t>
      </w:r>
      <w:r w:rsidRPr="00F322CF">
        <w:rPr>
          <w:rFonts w:cs="Arial"/>
          <w:color w:val="000000" w:themeColor="text1"/>
        </w:rPr>
        <w:t xml:space="preserve"> based on the APRCOSAC Syllabus Outline and Explanations. Note: APRCOSAC does not require that the syllabi be original or exclusive. There are ICOSAC approved syllabi on the Asia-Pacific Region for Certificate, Diploma, and Degree Level courses. These may be selected, modified (if necessary) and used by other education providers</w:t>
      </w:r>
    </w:p>
    <w:p w14:paraId="657F0163" w14:textId="1220928D"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noProof/>
          <w:color w:val="000000" w:themeColor="text1"/>
        </w:rPr>
        <mc:AlternateContent>
          <mc:Choice Requires="wps">
            <w:drawing>
              <wp:anchor distT="0" distB="0" distL="114300" distR="114300" simplePos="0" relativeHeight="251670528" behindDoc="0" locked="0" layoutInCell="1" allowOverlap="1" wp14:anchorId="5B3F7D63" wp14:editId="2DBA19A1">
                <wp:simplePos x="0" y="0"/>
                <wp:positionH relativeFrom="column">
                  <wp:posOffset>180975</wp:posOffset>
                </wp:positionH>
                <wp:positionV relativeFrom="paragraph">
                  <wp:posOffset>6350</wp:posOffset>
                </wp:positionV>
                <wp:extent cx="152400" cy="152400"/>
                <wp:effectExtent l="0" t="0" r="25400" b="25400"/>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D315" id="Rectangle 41" o:spid="_x0000_s1026" style="position:absolute;margin-left:14.25pt;margin-top:.5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"/>
            </w:pict>
          </mc:Fallback>
        </mc:AlternateContent>
      </w:r>
      <w:r w:rsidRPr="00F322CF">
        <w:rPr>
          <w:rFonts w:cs="Arial"/>
          <w:noProof/>
          <w:color w:val="000000" w:themeColor="text1"/>
        </w:rPr>
        <mc:AlternateContent>
          <mc:Choice Requires="wps">
            <w:drawing>
              <wp:anchor distT="0" distB="0" distL="114300" distR="114300" simplePos="0" relativeHeight="251671552" behindDoc="0" locked="0" layoutInCell="1" allowOverlap="1" wp14:anchorId="57760716" wp14:editId="65FAA969">
                <wp:simplePos x="0" y="0"/>
                <wp:positionH relativeFrom="column">
                  <wp:posOffset>180975</wp:posOffset>
                </wp:positionH>
                <wp:positionV relativeFrom="paragraph">
                  <wp:posOffset>311150</wp:posOffset>
                </wp:positionV>
                <wp:extent cx="152400" cy="152400"/>
                <wp:effectExtent l="0" t="0" r="25400" b="25400"/>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441E2" id="Rectangle 42" o:spid="_x0000_s1026" style="position:absolute;margin-left:14.25pt;margin-top:24.5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adBQIAABUEAAAOAAAAZHJzL2Uyb0RvYy54bWysU9tu2zAMfR+wfxD0vtgOkq014hRFugwD&#10;ugvQ7QMUWbaFSaJGKXG6rx8lp2l2eRqmB4EUqSPy8Gh1c7SGHRQGDa7h1azkTDkJrXZ9w79+2b66&#10;4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"/>
            </w:pict>
          </mc:Fallback>
        </mc:AlternateContent>
      </w:r>
      <w:r w:rsidRPr="00F322CF">
        <w:rPr>
          <w:rFonts w:cs="Arial"/>
          <w:color w:val="000000" w:themeColor="text1"/>
        </w:rPr>
        <w:t>6.</w:t>
      </w:r>
      <w:r w:rsidRPr="00F322CF">
        <w:rPr>
          <w:rFonts w:cs="Arial"/>
          <w:color w:val="000000" w:themeColor="text1"/>
        </w:rPr>
        <w:tab/>
        <w:t xml:space="preserve">Photocopies of all the pages of any other guides and manuals, which pertain to, the particular level </w:t>
      </w:r>
      <w:r w:rsidR="00880B8A" w:rsidRPr="00F322CF">
        <w:rPr>
          <w:rFonts w:cs="Arial"/>
          <w:color w:val="000000" w:themeColor="text1"/>
        </w:rPr>
        <w:t>Course of Study</w:t>
      </w:r>
      <w:r w:rsidRPr="00F322CF">
        <w:rPr>
          <w:rFonts w:cs="Arial"/>
          <w:color w:val="000000" w:themeColor="text1"/>
        </w:rPr>
        <w:t xml:space="preserve"> as indicated in number 4 above.</w:t>
      </w:r>
    </w:p>
    <w:p w14:paraId="54652D66" w14:textId="6C31D110"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rPr>
          <w:rFonts w:cs="Arial"/>
          <w:color w:val="000000" w:themeColor="text1"/>
        </w:rPr>
      </w:pPr>
      <w:r w:rsidRPr="00F322CF">
        <w:rPr>
          <w:rFonts w:cs="Arial"/>
          <w:color w:val="000000" w:themeColor="text1"/>
        </w:rPr>
        <w:t>7.</w:t>
      </w:r>
      <w:r w:rsidRPr="00F322CF">
        <w:rPr>
          <w:rFonts w:cs="Arial"/>
          <w:color w:val="000000" w:themeColor="text1"/>
        </w:rPr>
        <w:tab/>
        <w:t xml:space="preserve">The Program Summary, which is a specifically designed spreadsheet (see Appendix </w:t>
      </w:r>
      <w:r w:rsidR="005975D0" w:rsidRPr="00F322CF">
        <w:rPr>
          <w:rFonts w:cs="Arial"/>
          <w:color w:val="000000" w:themeColor="text1"/>
        </w:rPr>
        <w:t>D</w:t>
      </w:r>
      <w:r w:rsidRPr="00F322CF">
        <w:rPr>
          <w:rFonts w:cs="Arial"/>
          <w:color w:val="000000" w:themeColor="text1"/>
        </w:rPr>
        <w:t>)</w:t>
      </w:r>
    </w:p>
    <w:p w14:paraId="488B7440" w14:textId="77777777" w:rsidR="005D22F1" w:rsidRPr="00F322CF" w:rsidRDefault="005D22F1" w:rsidP="008B2738">
      <w:pPr>
        <w:pStyle w:val="BodyText"/>
        <w:pBdr>
          <w:top w:val="single" w:sz="4" w:space="0" w:color="auto"/>
          <w:left w:val="single" w:sz="4" w:space="31" w:color="auto"/>
          <w:bottom w:val="single" w:sz="4" w:space="0" w:color="auto"/>
          <w:right w:val="single" w:sz="4" w:space="0" w:color="auto"/>
        </w:pBdr>
        <w:snapToGrid w:val="0"/>
        <w:ind w:left="1080" w:right="94" w:hanging="360"/>
        <w:jc w:val="left"/>
        <w:rPr>
          <w:rFonts w:cs="Arial"/>
          <w:color w:val="000000" w:themeColor="text1"/>
        </w:rPr>
      </w:pPr>
    </w:p>
    <w:p w14:paraId="28F79F0E" w14:textId="77777777" w:rsidR="005D22F1" w:rsidRPr="00F322CF" w:rsidRDefault="005D22F1" w:rsidP="008B2738">
      <w:pPr>
        <w:pStyle w:val="BodyText"/>
        <w:snapToGrid w:val="0"/>
        <w:ind w:left="1080" w:right="-181" w:hanging="360"/>
        <w:jc w:val="left"/>
        <w:rPr>
          <w:rFonts w:cs="Arial"/>
          <w:color w:val="000000" w:themeColor="text1"/>
        </w:rPr>
      </w:pPr>
    </w:p>
    <w:p w14:paraId="3E9DB3D4" w14:textId="77777777" w:rsidR="005D22F1" w:rsidRPr="00F322CF" w:rsidRDefault="005D22F1" w:rsidP="00266AEB"/>
    <w:p w14:paraId="43089A64" w14:textId="195B0788" w:rsidR="005D22F1" w:rsidRPr="00F322CF" w:rsidRDefault="005D22F1" w:rsidP="00266AEB">
      <w:r w:rsidRPr="00F322CF">
        <w:rPr>
          <w:b/>
          <w:i/>
        </w:rPr>
        <w:t xml:space="preserve">What are the recommendations of APRCOSAC for writing the narrative? </w:t>
      </w:r>
      <w:r w:rsidRPr="00F322CF">
        <w:t>In order for the narrative portion to include all of the information that is needed to answer the questions to ICOSAC, APRCOSAC encourages education providers to consider the following:</w:t>
      </w:r>
    </w:p>
    <w:p w14:paraId="40EDB0E4" w14:textId="77777777" w:rsidR="00AB1F4E" w:rsidRPr="00F322CF" w:rsidRDefault="00AB1F4E" w:rsidP="00266AEB">
      <w:pPr>
        <w:rPr>
          <w:b/>
        </w:rPr>
      </w:pPr>
    </w:p>
    <w:p w14:paraId="3C17C805" w14:textId="7BD6BC60" w:rsidR="005D22F1" w:rsidRPr="00F322CF" w:rsidRDefault="005D22F1" w:rsidP="00266AEB">
      <w:pPr>
        <w:rPr>
          <w:b/>
          <w:bCs/>
        </w:rPr>
      </w:pPr>
      <w:r w:rsidRPr="00F322CF">
        <w:rPr>
          <w:b/>
          <w:bCs/>
        </w:rPr>
        <w:t>1.</w:t>
      </w:r>
      <w:r w:rsidR="00266AEB" w:rsidRPr="00F322CF">
        <w:rPr>
          <w:b/>
          <w:bCs/>
        </w:rPr>
        <w:t xml:space="preserve"> </w:t>
      </w:r>
      <w:r w:rsidRPr="00F322CF">
        <w:rPr>
          <w:b/>
          <w:bCs/>
        </w:rPr>
        <w:t>Section One: Educational partnering and process</w:t>
      </w:r>
    </w:p>
    <w:p w14:paraId="77612B8C" w14:textId="32CD391D" w:rsidR="005D22F1" w:rsidRPr="00F322CF" w:rsidRDefault="005D22F1" w:rsidP="00266AEB">
      <w:pPr>
        <w:ind w:left="360"/>
      </w:pPr>
      <w:r w:rsidRPr="00F322CF">
        <w:t xml:space="preserve">Who participated in the writing of the curriculum plan? Please tell us who has been involved in the process of forming the ordination track. APRCOSAC encourages a broad base of participation in determining the courses, spiritual formation activities and internships/practicums. The “broad base” may include district superintendents, local pastors, laymen, current students, field leaders, as well as educators and cross-cultural workers. As much as possible what is to be avoided is a curriculum designed mostly by missionary educators, that day has passed. The new Nazarene paradigm calls for participatory voice in policy formation. The real test of the success of the </w:t>
      </w:r>
      <w:r w:rsidR="00880B8A" w:rsidRPr="00F322CF">
        <w:t>Course of Study</w:t>
      </w:r>
      <w:r w:rsidRPr="00F322CF">
        <w:t xml:space="preserve"> is the local church, not the classroom, so concerns voiced from the local level should be addressed in the curriculum plan. If that has not happened yet, APRCOSAC encourages it to happen now. Then, please report that was involved in the curriculum planning, and how you worked together.</w:t>
      </w:r>
    </w:p>
    <w:p w14:paraId="3CD4E51C" w14:textId="77777777" w:rsidR="00AB1F4E" w:rsidRPr="00F322CF" w:rsidRDefault="00AB1F4E" w:rsidP="00266AEB"/>
    <w:p w14:paraId="10058FCB" w14:textId="77777777" w:rsidR="00A12073" w:rsidRDefault="00A12073">
      <w:pPr>
        <w:rPr>
          <w:b/>
          <w:bCs/>
        </w:rPr>
      </w:pPr>
      <w:r>
        <w:rPr>
          <w:b/>
          <w:bCs/>
        </w:rPr>
        <w:br w:type="page"/>
      </w:r>
    </w:p>
    <w:p w14:paraId="65D0A1DA" w14:textId="79676E76" w:rsidR="005D22F1" w:rsidRPr="00F322CF" w:rsidRDefault="005D22F1" w:rsidP="00266AEB">
      <w:pPr>
        <w:rPr>
          <w:b/>
          <w:bCs/>
        </w:rPr>
      </w:pPr>
      <w:r w:rsidRPr="00F322CF">
        <w:rPr>
          <w:b/>
          <w:bCs/>
        </w:rPr>
        <w:lastRenderedPageBreak/>
        <w:t>2.</w:t>
      </w:r>
      <w:r w:rsidR="00266AEB" w:rsidRPr="00F322CF">
        <w:rPr>
          <w:b/>
          <w:bCs/>
        </w:rPr>
        <w:t xml:space="preserve"> </w:t>
      </w:r>
      <w:r w:rsidRPr="00F322CF">
        <w:rPr>
          <w:b/>
          <w:bCs/>
        </w:rPr>
        <w:t>Section Two: The Program in General</w:t>
      </w:r>
    </w:p>
    <w:p w14:paraId="0FDE1C1D" w14:textId="77777777" w:rsidR="005D22F1" w:rsidRPr="00F322CF" w:rsidRDefault="005D22F1" w:rsidP="00266AEB"/>
    <w:p w14:paraId="56E937EF" w14:textId="0CE595DC" w:rsidR="005D22F1" w:rsidRPr="00F322CF" w:rsidRDefault="005D22F1" w:rsidP="00624864">
      <w:pPr>
        <w:pStyle w:val="ListParagraph"/>
        <w:numPr>
          <w:ilvl w:val="1"/>
          <w:numId w:val="59"/>
        </w:numPr>
      </w:pPr>
      <w:r w:rsidRPr="00F322CF">
        <w:t xml:space="preserve">Focus on the learner: Please describe your learner population: </w:t>
      </w:r>
    </w:p>
    <w:p w14:paraId="4C13BCE4" w14:textId="1361A2AF"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 xml:space="preserve">their academic entry level, </w:t>
      </w:r>
    </w:p>
    <w:p w14:paraId="2C425457" w14:textId="7AC5BBAE"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their particular needs for study</w:t>
      </w:r>
    </w:p>
    <w:p w14:paraId="07AA5B76" w14:textId="0EBDF814"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 xml:space="preserve">the objectives of the program of study </w:t>
      </w:r>
    </w:p>
    <w:p w14:paraId="2D8366C8" w14:textId="28E2C01A"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your policy for mature learners</w:t>
      </w:r>
    </w:p>
    <w:p w14:paraId="250AC0E1" w14:textId="1DF07F10"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location(s) and/or type in which this program functions (i.e. extension, distance, residential, combination, other)</w:t>
      </w:r>
    </w:p>
    <w:p w14:paraId="28963063" w14:textId="2E474595" w:rsidR="005D22F1" w:rsidRPr="00F322CF" w:rsidRDefault="005D22F1" w:rsidP="00624864">
      <w:pPr>
        <w:pStyle w:val="BodyText"/>
        <w:numPr>
          <w:ilvl w:val="1"/>
          <w:numId w:val="59"/>
        </w:numPr>
        <w:snapToGrid w:val="0"/>
        <w:rPr>
          <w:rFonts w:cs="Arial"/>
          <w:color w:val="000000" w:themeColor="text1"/>
        </w:rPr>
      </w:pPr>
      <w:r w:rsidRPr="00F322CF">
        <w:rPr>
          <w:rFonts w:cs="Arial"/>
          <w:color w:val="000000" w:themeColor="text1"/>
        </w:rPr>
        <w:t xml:space="preserve">Please present a simple listing of the courses. </w:t>
      </w:r>
    </w:p>
    <w:p w14:paraId="24CB05BB" w14:textId="7F452484" w:rsidR="005D22F1" w:rsidRPr="00F322CF" w:rsidRDefault="005D22F1" w:rsidP="00624864">
      <w:pPr>
        <w:pStyle w:val="BodyText"/>
        <w:numPr>
          <w:ilvl w:val="1"/>
          <w:numId w:val="59"/>
        </w:numPr>
        <w:snapToGrid w:val="0"/>
        <w:rPr>
          <w:rFonts w:cs="Arial"/>
          <w:color w:val="000000" w:themeColor="text1"/>
        </w:rPr>
      </w:pPr>
      <w:r w:rsidRPr="00F322CF">
        <w:rPr>
          <w:rFonts w:cs="Arial"/>
          <w:color w:val="000000" w:themeColor="text1"/>
        </w:rPr>
        <w:t>Describe the non-academic regular features of your learning community, like chapel services, prayer meetings, drama club, outreach projects, etc.</w:t>
      </w:r>
    </w:p>
    <w:p w14:paraId="1BA7A084" w14:textId="1A96CF6C" w:rsidR="005D22F1" w:rsidRPr="00F322CF" w:rsidRDefault="005D22F1" w:rsidP="00624864">
      <w:pPr>
        <w:pStyle w:val="BodyText"/>
        <w:numPr>
          <w:ilvl w:val="1"/>
          <w:numId w:val="59"/>
        </w:numPr>
        <w:snapToGrid w:val="0"/>
        <w:rPr>
          <w:rFonts w:cs="Arial"/>
          <w:color w:val="000000" w:themeColor="text1"/>
        </w:rPr>
      </w:pPr>
      <w:r w:rsidRPr="00F322CF">
        <w:rPr>
          <w:rFonts w:cs="Arial"/>
          <w:color w:val="000000" w:themeColor="text1"/>
        </w:rPr>
        <w:t xml:space="preserve">The pace of delivering the program. What are the aspects of “time” in the delivery of this program? Examples, one week a month, over 3 years, or 2 semesters per year, over four years, etc. </w:t>
      </w:r>
    </w:p>
    <w:p w14:paraId="08C5A9AB" w14:textId="26A01244"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 xml:space="preserve">If it does </w:t>
      </w:r>
      <w:r w:rsidRPr="00F322CF">
        <w:rPr>
          <w:rFonts w:cs="Arial"/>
          <w:i/>
          <w:iCs/>
          <w:color w:val="000000" w:themeColor="text1"/>
        </w:rPr>
        <w:t>not</w:t>
      </w:r>
      <w:r w:rsidRPr="00F322CF">
        <w:rPr>
          <w:rFonts w:cs="Arial"/>
          <w:color w:val="000000" w:themeColor="text1"/>
        </w:rPr>
        <w:t xml:space="preserve"> require a minimum of 3 years as a full-time student to complete, please explain. </w:t>
      </w:r>
    </w:p>
    <w:p w14:paraId="220AC410" w14:textId="7F67F4BE"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 xml:space="preserve">If it </w:t>
      </w:r>
      <w:r w:rsidRPr="00F322CF">
        <w:rPr>
          <w:rFonts w:cs="Arial"/>
          <w:i/>
          <w:iCs/>
          <w:color w:val="000000" w:themeColor="text1"/>
        </w:rPr>
        <w:t>cannot</w:t>
      </w:r>
      <w:r w:rsidRPr="00F322CF">
        <w:rPr>
          <w:rFonts w:cs="Arial"/>
          <w:color w:val="000000" w:themeColor="text1"/>
        </w:rPr>
        <w:t xml:space="preserve"> be completed by a full-time student within six </w:t>
      </w:r>
      <w:r w:rsidR="00233B25" w:rsidRPr="00F322CF">
        <w:rPr>
          <w:rFonts w:cs="Arial"/>
          <w:color w:val="000000" w:themeColor="text1"/>
        </w:rPr>
        <w:t>years,</w:t>
      </w:r>
      <w:r w:rsidRPr="00F322CF">
        <w:rPr>
          <w:rFonts w:cs="Arial"/>
          <w:color w:val="000000" w:themeColor="text1"/>
        </w:rPr>
        <w:t xml:space="preserve"> please explain why not.</w:t>
      </w:r>
    </w:p>
    <w:p w14:paraId="691B4A10" w14:textId="52BBC2C4" w:rsidR="005D22F1" w:rsidRPr="00F322CF" w:rsidRDefault="005D22F1" w:rsidP="00624864">
      <w:pPr>
        <w:pStyle w:val="BodyText"/>
        <w:numPr>
          <w:ilvl w:val="2"/>
          <w:numId w:val="59"/>
        </w:numPr>
        <w:snapToGrid w:val="0"/>
        <w:rPr>
          <w:rFonts w:cs="Arial"/>
          <w:color w:val="000000" w:themeColor="text1"/>
        </w:rPr>
      </w:pPr>
      <w:r w:rsidRPr="00F322CF">
        <w:rPr>
          <w:rFonts w:cs="Arial"/>
          <w:color w:val="000000" w:themeColor="text1"/>
        </w:rPr>
        <w:t>Describe how the minimum of 3600 hours of learning engagement i</w:t>
      </w:r>
      <w:r w:rsidR="00B05978">
        <w:rPr>
          <w:rFonts w:cs="Arial"/>
          <w:color w:val="000000" w:themeColor="text1"/>
        </w:rPr>
        <w:t>s</w:t>
      </w:r>
      <w:r w:rsidRPr="00F322CF">
        <w:rPr>
          <w:rFonts w:cs="Arial"/>
          <w:color w:val="000000" w:themeColor="text1"/>
        </w:rPr>
        <w:t xml:space="preserve"> accomplished</w:t>
      </w:r>
      <w:r w:rsidR="00BC4750" w:rsidRPr="00F322CF">
        <w:rPr>
          <w:rFonts w:cs="Arial"/>
          <w:color w:val="000000" w:themeColor="text1"/>
        </w:rPr>
        <w:t xml:space="preserve">. </w:t>
      </w:r>
      <w:r w:rsidRPr="00F322CF">
        <w:rPr>
          <w:rFonts w:cs="Arial"/>
          <w:color w:val="000000" w:themeColor="text1"/>
        </w:rPr>
        <w:t>List the formal, nonformal, and informal components that engage student</w:t>
      </w:r>
      <w:r w:rsidR="00B05978">
        <w:rPr>
          <w:rFonts w:cs="Arial"/>
          <w:color w:val="000000" w:themeColor="text1"/>
        </w:rPr>
        <w:t>s</w:t>
      </w:r>
      <w:r w:rsidRPr="00F322CF">
        <w:rPr>
          <w:rFonts w:cs="Arial"/>
          <w:color w:val="000000" w:themeColor="text1"/>
        </w:rPr>
        <w:t xml:space="preserve"> in preparation</w:t>
      </w:r>
      <w:r w:rsidR="00B05978">
        <w:rPr>
          <w:rFonts w:cs="Arial"/>
          <w:color w:val="000000" w:themeColor="text1"/>
        </w:rPr>
        <w:t>.</w:t>
      </w:r>
    </w:p>
    <w:p w14:paraId="56F53355" w14:textId="7D8F6ED3" w:rsidR="005D22F1" w:rsidRPr="00F322CF" w:rsidRDefault="005D22F1" w:rsidP="00624864">
      <w:pPr>
        <w:pStyle w:val="BodyText"/>
        <w:numPr>
          <w:ilvl w:val="1"/>
          <w:numId w:val="59"/>
        </w:numPr>
        <w:snapToGrid w:val="0"/>
        <w:rPr>
          <w:rFonts w:cs="Arial"/>
          <w:color w:val="000000" w:themeColor="text1"/>
        </w:rPr>
      </w:pPr>
      <w:r w:rsidRPr="00F322CF">
        <w:rPr>
          <w:rFonts w:cs="Arial"/>
          <w:color w:val="000000" w:themeColor="text1"/>
        </w:rPr>
        <w:t>Does the academic weight of the components of program seem appropriate to the learner population? Class time? Too much? Too little?</w:t>
      </w:r>
    </w:p>
    <w:p w14:paraId="17BF36D2" w14:textId="029B8F50" w:rsidR="005D22F1" w:rsidRPr="00F322CF" w:rsidRDefault="005D22F1" w:rsidP="00624864">
      <w:pPr>
        <w:pStyle w:val="BodyText"/>
        <w:numPr>
          <w:ilvl w:val="1"/>
          <w:numId w:val="59"/>
        </w:numPr>
        <w:snapToGrid w:val="0"/>
        <w:rPr>
          <w:rFonts w:cs="Arial"/>
          <w:color w:val="000000" w:themeColor="text1"/>
        </w:rPr>
      </w:pPr>
      <w:r w:rsidRPr="00F322CF">
        <w:rPr>
          <w:rFonts w:cs="Arial"/>
          <w:color w:val="000000" w:themeColor="text1"/>
        </w:rPr>
        <w:t>Are the methods of learning and materials used by the learners appropriate to them?</w:t>
      </w:r>
    </w:p>
    <w:p w14:paraId="4402E4F8" w14:textId="77777777" w:rsidR="00AB1F4E" w:rsidRPr="00F322CF" w:rsidRDefault="00AB1F4E" w:rsidP="008B2738">
      <w:pPr>
        <w:pStyle w:val="BodyText"/>
        <w:snapToGrid w:val="0"/>
        <w:ind w:left="360"/>
        <w:rPr>
          <w:rFonts w:cs="Arial"/>
          <w:color w:val="000000" w:themeColor="text1"/>
        </w:rPr>
      </w:pPr>
    </w:p>
    <w:p w14:paraId="1DA6E232" w14:textId="6022E283" w:rsidR="005D22F1" w:rsidRPr="00F322CF" w:rsidRDefault="005D22F1" w:rsidP="00266AEB">
      <w:pPr>
        <w:rPr>
          <w:b/>
          <w:bCs/>
        </w:rPr>
      </w:pPr>
      <w:r w:rsidRPr="00F322CF">
        <w:rPr>
          <w:b/>
          <w:bCs/>
        </w:rPr>
        <w:t>3.</w:t>
      </w:r>
      <w:r w:rsidR="00266AEB" w:rsidRPr="00F322CF">
        <w:rPr>
          <w:b/>
          <w:bCs/>
        </w:rPr>
        <w:t xml:space="preserve"> </w:t>
      </w:r>
      <w:r w:rsidRPr="00F322CF">
        <w:rPr>
          <w:b/>
          <w:bCs/>
        </w:rPr>
        <w:t>Section Three: Spiritual Formation</w:t>
      </w:r>
    </w:p>
    <w:p w14:paraId="26404BB7" w14:textId="77777777" w:rsidR="005D22F1" w:rsidRPr="00F322CF" w:rsidRDefault="005D22F1" w:rsidP="00266AEB"/>
    <w:p w14:paraId="0BA58420" w14:textId="7E74E257" w:rsidR="005D22F1" w:rsidRPr="00F322CF" w:rsidRDefault="005D22F1" w:rsidP="00624864">
      <w:pPr>
        <w:pStyle w:val="ListParagraph"/>
        <w:numPr>
          <w:ilvl w:val="0"/>
          <w:numId w:val="63"/>
        </w:numPr>
        <w:ind w:left="720" w:hanging="360"/>
      </w:pPr>
      <w:r w:rsidRPr="00F322CF">
        <w:t xml:space="preserve">Is there provision for character formation outside the classroom experience? (These may be listed in the Program Summary – spreadsheet.) </w:t>
      </w:r>
    </w:p>
    <w:p w14:paraId="67CA6E87" w14:textId="1E7C6E0F" w:rsidR="005D22F1" w:rsidRPr="00F322CF" w:rsidRDefault="005D22F1" w:rsidP="00624864">
      <w:pPr>
        <w:pStyle w:val="ListParagraph"/>
        <w:numPr>
          <w:ilvl w:val="0"/>
          <w:numId w:val="63"/>
        </w:numPr>
        <w:ind w:left="720" w:hanging="360"/>
      </w:pPr>
      <w:r w:rsidRPr="00F322CF">
        <w:t>How is the spiritual formation of the instructors as well as their academic preparation taken into consideration?</w:t>
      </w:r>
    </w:p>
    <w:p w14:paraId="0B951273" w14:textId="77777777" w:rsidR="00AB1F4E" w:rsidRPr="00F322CF" w:rsidRDefault="00AB1F4E" w:rsidP="00266AEB"/>
    <w:p w14:paraId="5BFF2601" w14:textId="202BF72D" w:rsidR="005D22F1" w:rsidRPr="00F322CF" w:rsidRDefault="005D22F1" w:rsidP="00266AEB">
      <w:pPr>
        <w:rPr>
          <w:b/>
          <w:bCs/>
        </w:rPr>
      </w:pPr>
      <w:r w:rsidRPr="00F322CF">
        <w:rPr>
          <w:b/>
          <w:bCs/>
        </w:rPr>
        <w:t>4.</w:t>
      </w:r>
      <w:r w:rsidR="00266AEB" w:rsidRPr="00F322CF">
        <w:rPr>
          <w:b/>
          <w:bCs/>
        </w:rPr>
        <w:t xml:space="preserve"> </w:t>
      </w:r>
      <w:r w:rsidRPr="00F322CF">
        <w:rPr>
          <w:b/>
          <w:bCs/>
        </w:rPr>
        <w:t xml:space="preserve">Section Four: </w:t>
      </w:r>
    </w:p>
    <w:p w14:paraId="6661E2F5" w14:textId="77777777" w:rsidR="005D22F1" w:rsidRPr="00F322CF" w:rsidRDefault="005D22F1" w:rsidP="00266AEB"/>
    <w:p w14:paraId="544CAEBD" w14:textId="77777777" w:rsidR="005D22F1" w:rsidRPr="00F322CF" w:rsidRDefault="005D22F1" w:rsidP="00266AEB">
      <w:pPr>
        <w:ind w:left="360"/>
      </w:pPr>
      <w:r w:rsidRPr="00F322CF">
        <w:t>Program Balance according to information given in the syllabi and the Program Summary:</w:t>
      </w:r>
    </w:p>
    <w:p w14:paraId="1CD86B6B" w14:textId="6419320B" w:rsidR="005D22F1" w:rsidRPr="00F322CF" w:rsidRDefault="005D22F1" w:rsidP="00624864">
      <w:pPr>
        <w:pStyle w:val="ListParagraph"/>
        <w:numPr>
          <w:ilvl w:val="0"/>
          <w:numId w:val="64"/>
        </w:numPr>
        <w:ind w:left="720" w:hanging="360"/>
      </w:pPr>
      <w:r w:rsidRPr="00F322CF">
        <w:t>What is the percentage assigned to each of the following areas?</w:t>
      </w:r>
    </w:p>
    <w:p w14:paraId="359DAAC8" w14:textId="77777777" w:rsidR="005D22F1" w:rsidRPr="00F322CF" w:rsidRDefault="005D22F1" w:rsidP="00266AEB">
      <w:pPr>
        <w:ind w:left="720"/>
      </w:pPr>
      <w:r w:rsidRPr="00F322CF">
        <w:t xml:space="preserve">Content </w:t>
      </w:r>
      <w:r w:rsidRPr="00F322CF">
        <w:tab/>
      </w:r>
      <w:r w:rsidRPr="00F322CF">
        <w:tab/>
        <w:t>________%</w:t>
      </w:r>
    </w:p>
    <w:p w14:paraId="7CAD9C5C" w14:textId="77777777" w:rsidR="005D22F1" w:rsidRPr="00F322CF" w:rsidRDefault="005D22F1" w:rsidP="00266AEB">
      <w:pPr>
        <w:ind w:left="720"/>
      </w:pPr>
      <w:r w:rsidRPr="00F322CF">
        <w:t xml:space="preserve">Competency </w:t>
      </w:r>
      <w:r w:rsidRPr="00F322CF">
        <w:tab/>
      </w:r>
      <w:r w:rsidRPr="00F322CF">
        <w:tab/>
        <w:t>________%</w:t>
      </w:r>
    </w:p>
    <w:p w14:paraId="2B54703B" w14:textId="77777777" w:rsidR="005D22F1" w:rsidRPr="00F322CF" w:rsidRDefault="005D22F1" w:rsidP="00266AEB">
      <w:pPr>
        <w:ind w:left="720"/>
      </w:pPr>
      <w:r w:rsidRPr="00F322CF">
        <w:t xml:space="preserve">Character </w:t>
      </w:r>
      <w:r w:rsidRPr="00F322CF">
        <w:tab/>
      </w:r>
      <w:r w:rsidRPr="00F322CF">
        <w:tab/>
        <w:t>________%</w:t>
      </w:r>
    </w:p>
    <w:p w14:paraId="6162562E" w14:textId="77777777" w:rsidR="005D22F1" w:rsidRPr="00F322CF" w:rsidRDefault="005D22F1" w:rsidP="00266AEB">
      <w:pPr>
        <w:ind w:left="720"/>
      </w:pPr>
      <w:r w:rsidRPr="00F322CF">
        <w:t xml:space="preserve">Context </w:t>
      </w:r>
      <w:r w:rsidRPr="00F322CF">
        <w:tab/>
      </w:r>
      <w:r w:rsidRPr="00F322CF">
        <w:tab/>
        <w:t>________%</w:t>
      </w:r>
    </w:p>
    <w:p w14:paraId="72781F4E" w14:textId="77777777" w:rsidR="00266AEB" w:rsidRPr="00F322CF" w:rsidRDefault="005D22F1" w:rsidP="00624864">
      <w:pPr>
        <w:pStyle w:val="ListParagraph"/>
        <w:numPr>
          <w:ilvl w:val="0"/>
          <w:numId w:val="64"/>
        </w:numPr>
        <w:ind w:left="720" w:hanging="360"/>
      </w:pPr>
      <w:r w:rsidRPr="00F322CF">
        <w:t xml:space="preserve">Does each subject, module or component included in the program have measurable and/or observable outcomes stated for each of the 4 C’s? </w:t>
      </w:r>
    </w:p>
    <w:p w14:paraId="1E686305" w14:textId="20BBC5BB" w:rsidR="005D22F1" w:rsidRPr="00F322CF" w:rsidRDefault="005D22F1" w:rsidP="00624864">
      <w:pPr>
        <w:pStyle w:val="ListParagraph"/>
        <w:numPr>
          <w:ilvl w:val="0"/>
          <w:numId w:val="64"/>
        </w:numPr>
        <w:ind w:left="720" w:hanging="360"/>
      </w:pPr>
      <w:r w:rsidRPr="00F322CF">
        <w:t xml:space="preserve">How are your assessment criteria correlated to educational activities or course requirements? </w:t>
      </w:r>
    </w:p>
    <w:p w14:paraId="553C18CC" w14:textId="77777777" w:rsidR="00266AEB" w:rsidRPr="00F322CF" w:rsidRDefault="00266AEB" w:rsidP="00266AEB">
      <w:pPr>
        <w:pStyle w:val="ListParagraph"/>
      </w:pPr>
    </w:p>
    <w:p w14:paraId="25AB73F6" w14:textId="1CFC7BBF" w:rsidR="005D22F1" w:rsidRPr="00F322CF" w:rsidRDefault="005D22F1" w:rsidP="00266AEB">
      <w:r w:rsidRPr="00F322CF">
        <w:rPr>
          <w:b/>
          <w:bCs/>
        </w:rPr>
        <w:t>5.</w:t>
      </w:r>
      <w:r w:rsidR="00266AEB" w:rsidRPr="00F322CF">
        <w:rPr>
          <w:b/>
          <w:bCs/>
        </w:rPr>
        <w:t xml:space="preserve"> </w:t>
      </w:r>
      <w:r w:rsidRPr="00F322CF">
        <w:rPr>
          <w:b/>
          <w:bCs/>
        </w:rPr>
        <w:t>Section Five</w:t>
      </w:r>
      <w:r w:rsidRPr="00F322CF">
        <w:t>: Linkage and / or articulation: what is the relationship of this program to others of the same educational institution? Of the same field? To other institutions on the Asia-Pacific region?</w:t>
      </w:r>
    </w:p>
    <w:p w14:paraId="0B1D394E" w14:textId="77777777" w:rsidR="00266AEB" w:rsidRPr="00F322CF" w:rsidRDefault="00266AEB" w:rsidP="00266AEB"/>
    <w:p w14:paraId="3D8C603C" w14:textId="77777777" w:rsidR="005D22F1" w:rsidRPr="00F322CF" w:rsidRDefault="005D22F1" w:rsidP="00266AEB">
      <w:pPr>
        <w:rPr>
          <w:b/>
          <w:bCs/>
        </w:rPr>
      </w:pPr>
      <w:r w:rsidRPr="00F322CF">
        <w:rPr>
          <w:b/>
          <w:bCs/>
        </w:rPr>
        <w:lastRenderedPageBreak/>
        <w:t xml:space="preserve">6. Section Six: Quality Assurance: </w:t>
      </w:r>
    </w:p>
    <w:p w14:paraId="4D54BCA8" w14:textId="0452B23F" w:rsidR="005D22F1" w:rsidRPr="00F322CF" w:rsidRDefault="005D22F1" w:rsidP="00624864">
      <w:pPr>
        <w:pStyle w:val="ListParagraph"/>
        <w:numPr>
          <w:ilvl w:val="0"/>
          <w:numId w:val="65"/>
        </w:numPr>
      </w:pPr>
      <w:r w:rsidRPr="00F322CF">
        <w:t>Describe</w:t>
      </w:r>
      <w:r w:rsidR="00975B9F" w:rsidRPr="00F322CF">
        <w:t xml:space="preserve"> how</w:t>
      </w:r>
      <w:r w:rsidRPr="00F322CF">
        <w:t xml:space="preserve"> the program of study is reviewed and by whom, for example, external accrediting agencies.</w:t>
      </w:r>
    </w:p>
    <w:p w14:paraId="46D65139" w14:textId="11FB4CA6" w:rsidR="005D22F1" w:rsidRPr="00F322CF" w:rsidRDefault="005D22F1" w:rsidP="00624864">
      <w:pPr>
        <w:pStyle w:val="ListParagraph"/>
        <w:numPr>
          <w:ilvl w:val="0"/>
          <w:numId w:val="65"/>
        </w:numPr>
      </w:pPr>
      <w:r w:rsidRPr="00F322CF">
        <w:t>Describe how the program is delivered and the qualifications of the teachers.</w:t>
      </w:r>
    </w:p>
    <w:p w14:paraId="26F6C988" w14:textId="702CB1D9" w:rsidR="005D22F1" w:rsidRPr="00F322CF" w:rsidRDefault="005D22F1" w:rsidP="00624864">
      <w:pPr>
        <w:pStyle w:val="ListParagraph"/>
        <w:numPr>
          <w:ilvl w:val="0"/>
          <w:numId w:val="65"/>
        </w:numPr>
      </w:pPr>
      <w:r w:rsidRPr="00F322CF">
        <w:t>Describe how the impact is measured by the stakeholders.</w:t>
      </w:r>
    </w:p>
    <w:p w14:paraId="649E275E" w14:textId="271850EF" w:rsidR="005D22F1" w:rsidRPr="00F322CF" w:rsidRDefault="005D22F1" w:rsidP="00624864">
      <w:pPr>
        <w:pStyle w:val="ListParagraph"/>
        <w:numPr>
          <w:ilvl w:val="0"/>
          <w:numId w:val="65"/>
        </w:numPr>
      </w:pPr>
      <w:r w:rsidRPr="00F322CF">
        <w:t>Describe the review processes.</w:t>
      </w:r>
    </w:p>
    <w:p w14:paraId="7D046A6B" w14:textId="77777777" w:rsidR="00AB1F4E" w:rsidRPr="00F322CF" w:rsidRDefault="00AB1F4E" w:rsidP="008B2738">
      <w:pPr>
        <w:pStyle w:val="BodyText"/>
        <w:snapToGrid w:val="0"/>
        <w:ind w:left="720" w:hanging="360"/>
        <w:rPr>
          <w:rFonts w:cs="Arial"/>
          <w:color w:val="000000" w:themeColor="text1"/>
        </w:rPr>
      </w:pPr>
    </w:p>
    <w:p w14:paraId="22592D7F" w14:textId="77777777" w:rsidR="005D22F1" w:rsidRPr="00F322CF" w:rsidRDefault="005D22F1" w:rsidP="008B2738">
      <w:pPr>
        <w:pStyle w:val="BodyText"/>
        <w:snapToGrid w:val="0"/>
        <w:jc w:val="left"/>
        <w:rPr>
          <w:rFonts w:cs="Arial"/>
          <w:b/>
          <w:i/>
          <w:color w:val="000000" w:themeColor="text1"/>
        </w:rPr>
      </w:pPr>
      <w:r w:rsidRPr="00F322CF">
        <w:rPr>
          <w:rFonts w:cs="Arial"/>
          <w:b/>
          <w:i/>
          <w:color w:val="000000" w:themeColor="text1"/>
        </w:rPr>
        <w:t xml:space="preserve">What should the syllabus look like? </w:t>
      </w:r>
    </w:p>
    <w:p w14:paraId="52332DA3" w14:textId="37C550A2" w:rsidR="005D22F1" w:rsidRPr="00F322CF" w:rsidRDefault="005D22F1" w:rsidP="008B2738">
      <w:pPr>
        <w:pStyle w:val="BodyText"/>
        <w:snapToGrid w:val="0"/>
        <w:ind w:left="360"/>
        <w:rPr>
          <w:rFonts w:cs="Arial"/>
          <w:color w:val="000000" w:themeColor="text1"/>
        </w:rPr>
      </w:pPr>
      <w:r w:rsidRPr="00F322CF">
        <w:rPr>
          <w:rFonts w:cs="Arial"/>
          <w:color w:val="000000" w:themeColor="text1"/>
        </w:rPr>
        <w:t>APRCOSAC does not require that the syllabi be original or exclusive. There are ICOSAC approved syllabi on the Asia-Pacific Region for Certificate, Diploma, and Degree Level courses. These may be selected, modified (if necessary), and used by other education providers. APRCOSAC recommends the following outline be used in preparation of course syllabi.</w:t>
      </w:r>
    </w:p>
    <w:p w14:paraId="41D6CA3D" w14:textId="77777777" w:rsidR="00AB1F4E" w:rsidRPr="00F322CF" w:rsidRDefault="00AB1F4E" w:rsidP="008B2738">
      <w:pPr>
        <w:pStyle w:val="BodyText"/>
        <w:snapToGrid w:val="0"/>
        <w:ind w:left="360"/>
        <w:rPr>
          <w:rFonts w:cs="Arial"/>
          <w:color w:val="000000" w:themeColor="text1"/>
        </w:rPr>
      </w:pPr>
    </w:p>
    <w:p w14:paraId="106AB184" w14:textId="77777777" w:rsidR="005D22F1" w:rsidRPr="00F322CF" w:rsidRDefault="005D22F1" w:rsidP="008B2738">
      <w:pPr>
        <w:pStyle w:val="BodyText"/>
        <w:snapToGrid w:val="0"/>
        <w:ind w:left="360" w:hanging="360"/>
        <w:rPr>
          <w:rFonts w:cs="Arial"/>
          <w:b/>
          <w:color w:val="000000" w:themeColor="text1"/>
        </w:rPr>
      </w:pPr>
      <w:r w:rsidRPr="00F322CF">
        <w:rPr>
          <w:rFonts w:cs="Arial"/>
          <w:b/>
          <w:color w:val="000000" w:themeColor="text1"/>
        </w:rPr>
        <w:t>1.</w:t>
      </w:r>
      <w:r w:rsidRPr="00F322CF">
        <w:rPr>
          <w:rFonts w:cs="Arial"/>
          <w:b/>
          <w:color w:val="000000" w:themeColor="text1"/>
        </w:rPr>
        <w:tab/>
        <w:t>Identification Items:</w:t>
      </w:r>
    </w:p>
    <w:p w14:paraId="6828CC9F" w14:textId="1E3DA08C" w:rsidR="005D22F1" w:rsidRPr="00F322CF" w:rsidRDefault="005D22F1" w:rsidP="008B2738">
      <w:pPr>
        <w:pStyle w:val="BodyText"/>
        <w:snapToGrid w:val="0"/>
        <w:ind w:left="360"/>
        <w:rPr>
          <w:rFonts w:cs="Arial"/>
          <w:color w:val="000000" w:themeColor="text1"/>
        </w:rPr>
      </w:pPr>
      <w:r w:rsidRPr="00F322CF">
        <w:rPr>
          <w:rFonts w:cs="Arial"/>
          <w:color w:val="000000" w:themeColor="text1"/>
        </w:rPr>
        <w:t>A.</w:t>
      </w:r>
      <w:r w:rsidRPr="00F322CF">
        <w:rPr>
          <w:rFonts w:cs="Arial"/>
          <w:color w:val="000000" w:themeColor="text1"/>
        </w:rPr>
        <w:tab/>
        <w:t>PROVIDER: Name of Education Provider. This may be an institution or an extension education system or network that has a Course of Study validated by the ICOSAC.</w:t>
      </w:r>
    </w:p>
    <w:p w14:paraId="003EEE65" w14:textId="77777777" w:rsidR="005D22F1" w:rsidRPr="00F322CF" w:rsidRDefault="005D22F1" w:rsidP="008B2738">
      <w:pPr>
        <w:pStyle w:val="BodyText"/>
        <w:snapToGrid w:val="0"/>
        <w:ind w:left="360" w:hanging="3"/>
        <w:rPr>
          <w:rFonts w:cs="Arial"/>
          <w:color w:val="000000" w:themeColor="text1"/>
        </w:rPr>
      </w:pPr>
      <w:r w:rsidRPr="00F322CF">
        <w:rPr>
          <w:rFonts w:cs="Arial"/>
          <w:color w:val="000000" w:themeColor="text1"/>
        </w:rPr>
        <w:t>B.</w:t>
      </w:r>
      <w:r w:rsidRPr="00F322CF">
        <w:rPr>
          <w:rFonts w:cs="Arial"/>
          <w:color w:val="000000" w:themeColor="text1"/>
        </w:rPr>
        <w:tab/>
        <w:t>PROGRAM LEVEL: Certificate, Diploma, or Degree</w:t>
      </w:r>
    </w:p>
    <w:p w14:paraId="094C4B1F" w14:textId="77777777" w:rsidR="005D22F1" w:rsidRPr="00F322CF" w:rsidRDefault="005D22F1" w:rsidP="00BB5D66">
      <w:pPr>
        <w:numPr>
          <w:ilvl w:val="0"/>
          <w:numId w:val="11"/>
        </w:numPr>
        <w:adjustRightInd w:val="0"/>
        <w:snapToGrid w:val="0"/>
        <w:ind w:left="714" w:hanging="357"/>
        <w:jc w:val="both"/>
        <w:rPr>
          <w:rFonts w:cs="Arial"/>
          <w:color w:val="000000" w:themeColor="text1"/>
        </w:rPr>
      </w:pPr>
      <w:r w:rsidRPr="00F322CF">
        <w:rPr>
          <w:rFonts w:cs="Arial"/>
          <w:color w:val="000000" w:themeColor="text1"/>
        </w:rPr>
        <w:t>Certificate. The credential provided for the completion of a class, course or program of study, usually considered non-academic.</w:t>
      </w:r>
    </w:p>
    <w:p w14:paraId="4EEAA11B" w14:textId="77777777" w:rsidR="005D22F1" w:rsidRPr="00F322CF" w:rsidRDefault="005D22F1" w:rsidP="00BB5D66">
      <w:pPr>
        <w:numPr>
          <w:ilvl w:val="0"/>
          <w:numId w:val="11"/>
        </w:numPr>
        <w:adjustRightInd w:val="0"/>
        <w:snapToGrid w:val="0"/>
        <w:ind w:left="714" w:hanging="357"/>
        <w:jc w:val="both"/>
        <w:rPr>
          <w:rFonts w:cs="Arial"/>
          <w:color w:val="000000" w:themeColor="text1"/>
        </w:rPr>
      </w:pPr>
      <w:r w:rsidRPr="00F322CF">
        <w:rPr>
          <w:rFonts w:cs="Arial"/>
          <w:color w:val="000000" w:themeColor="text1"/>
        </w:rPr>
        <w:t xml:space="preserve">Diploma. The credential issued by an institution to signify completion of a program of study. The term may be used generically for all certificates, diplomas and degrees, but usually </w:t>
      </w:r>
      <w:r w:rsidRPr="00F322CF">
        <w:rPr>
          <w:rFonts w:cs="Arial"/>
          <w:i/>
          <w:color w:val="000000" w:themeColor="text1"/>
        </w:rPr>
        <w:t>diploma</w:t>
      </w:r>
      <w:r w:rsidRPr="00F322CF">
        <w:rPr>
          <w:rFonts w:cs="Arial"/>
          <w:color w:val="000000" w:themeColor="text1"/>
        </w:rPr>
        <w:t xml:space="preserve"> in the Asia-Pacific Nazarene context indicates a level of study at secondary level, previous to degree level.</w:t>
      </w:r>
    </w:p>
    <w:p w14:paraId="1A335D8C" w14:textId="15F6F089" w:rsidR="005D22F1" w:rsidRPr="00F322CF" w:rsidRDefault="005D22F1" w:rsidP="00BB5D66">
      <w:pPr>
        <w:numPr>
          <w:ilvl w:val="0"/>
          <w:numId w:val="11"/>
        </w:numPr>
        <w:adjustRightInd w:val="0"/>
        <w:snapToGrid w:val="0"/>
        <w:ind w:left="714" w:hanging="357"/>
        <w:jc w:val="both"/>
        <w:rPr>
          <w:rFonts w:cs="Arial"/>
          <w:color w:val="000000" w:themeColor="text1"/>
        </w:rPr>
      </w:pPr>
      <w:r w:rsidRPr="00F322CF">
        <w:rPr>
          <w:rFonts w:cs="Arial"/>
          <w:color w:val="000000" w:themeColor="text1"/>
        </w:rPr>
        <w:t>Degree: A credential issued by a post-secondary or university-level education provider certifying that the person to whom the degree is issued has completed the specified academic program.</w:t>
      </w:r>
    </w:p>
    <w:p w14:paraId="3F9878C2" w14:textId="77777777" w:rsidR="005D22F1" w:rsidRPr="00F322CF" w:rsidRDefault="005D22F1" w:rsidP="008B2738">
      <w:pPr>
        <w:adjustRightInd w:val="0"/>
        <w:snapToGrid w:val="0"/>
        <w:ind w:left="714"/>
        <w:jc w:val="both"/>
        <w:rPr>
          <w:rFonts w:cs="Arial"/>
          <w:color w:val="000000" w:themeColor="text1"/>
        </w:rPr>
      </w:pPr>
    </w:p>
    <w:p w14:paraId="575D8D75" w14:textId="77777777" w:rsidR="005D22F1" w:rsidRPr="00F322CF" w:rsidRDefault="005D22F1" w:rsidP="008B2738">
      <w:pPr>
        <w:pStyle w:val="BodyText"/>
        <w:snapToGrid w:val="0"/>
        <w:ind w:firstLine="349"/>
        <w:rPr>
          <w:rFonts w:cs="Arial"/>
          <w:color w:val="000000" w:themeColor="text1"/>
        </w:rPr>
      </w:pPr>
      <w:r w:rsidRPr="00F322CF">
        <w:rPr>
          <w:rFonts w:cs="Arial"/>
          <w:color w:val="000000" w:themeColor="text1"/>
        </w:rPr>
        <w:t>C.</w:t>
      </w:r>
      <w:r w:rsidRPr="00F322CF">
        <w:rPr>
          <w:rFonts w:cs="Arial"/>
          <w:color w:val="000000" w:themeColor="text1"/>
        </w:rPr>
        <w:tab/>
        <w:t>COURSE TITLE: The name of the course should describe the unit with accuracy</w:t>
      </w:r>
    </w:p>
    <w:p w14:paraId="3B089952" w14:textId="77777777" w:rsidR="005D22F1" w:rsidRPr="00F322CF" w:rsidRDefault="005D22F1" w:rsidP="008B2738">
      <w:pPr>
        <w:pStyle w:val="BodyText"/>
        <w:snapToGrid w:val="0"/>
        <w:ind w:left="709" w:hanging="360"/>
        <w:rPr>
          <w:rFonts w:cs="Arial"/>
          <w:color w:val="000000" w:themeColor="text1"/>
        </w:rPr>
      </w:pPr>
      <w:r w:rsidRPr="00F322CF">
        <w:rPr>
          <w:rFonts w:cs="Arial"/>
          <w:color w:val="000000" w:themeColor="text1"/>
        </w:rPr>
        <w:t>D.</w:t>
      </w:r>
      <w:r w:rsidRPr="00F322CF">
        <w:rPr>
          <w:rFonts w:cs="Arial"/>
          <w:color w:val="000000" w:themeColor="text1"/>
        </w:rPr>
        <w:tab/>
        <w:t>COURSE NUMBER: The numbering should have a pattern which students and other users can learn. The numbering should be explained in the student handbook and in the narrative.</w:t>
      </w:r>
    </w:p>
    <w:p w14:paraId="53EEB422" w14:textId="77777777" w:rsidR="005D22F1" w:rsidRPr="00F322CF" w:rsidRDefault="005D22F1" w:rsidP="008B2738">
      <w:pPr>
        <w:pStyle w:val="BodyText"/>
        <w:snapToGrid w:val="0"/>
        <w:ind w:left="709" w:hanging="360"/>
        <w:rPr>
          <w:rFonts w:cs="Arial"/>
          <w:color w:val="000000" w:themeColor="text1"/>
        </w:rPr>
      </w:pPr>
      <w:r w:rsidRPr="00F322CF">
        <w:rPr>
          <w:rFonts w:cs="Arial"/>
          <w:color w:val="000000" w:themeColor="text1"/>
        </w:rPr>
        <w:t>E.</w:t>
      </w:r>
      <w:r w:rsidRPr="00F322CF">
        <w:rPr>
          <w:rFonts w:cs="Arial"/>
          <w:color w:val="000000" w:themeColor="text1"/>
        </w:rPr>
        <w:tab/>
        <w:t>COURSE DESCRIPTION: Three or four lines in length describing the course.</w:t>
      </w:r>
    </w:p>
    <w:p w14:paraId="31E641C4" w14:textId="77777777" w:rsidR="00AB1F4E" w:rsidRPr="00F322CF" w:rsidRDefault="00AB1F4E" w:rsidP="008B2738">
      <w:pPr>
        <w:pStyle w:val="BodyText"/>
        <w:snapToGrid w:val="0"/>
        <w:ind w:left="709" w:hanging="360"/>
        <w:rPr>
          <w:rFonts w:cs="Arial"/>
          <w:color w:val="000000" w:themeColor="text1"/>
        </w:rPr>
      </w:pPr>
    </w:p>
    <w:p w14:paraId="078151EC" w14:textId="77777777" w:rsidR="005D22F1" w:rsidRPr="00F322CF" w:rsidRDefault="005D22F1" w:rsidP="00BB5D66">
      <w:pPr>
        <w:pStyle w:val="BodyText"/>
        <w:numPr>
          <w:ilvl w:val="0"/>
          <w:numId w:val="12"/>
        </w:numPr>
        <w:tabs>
          <w:tab w:val="clear" w:pos="720"/>
        </w:tabs>
        <w:snapToGrid w:val="0"/>
        <w:ind w:left="360"/>
        <w:rPr>
          <w:rFonts w:cs="Arial"/>
          <w:b/>
          <w:color w:val="000000" w:themeColor="text1"/>
        </w:rPr>
      </w:pPr>
      <w:r w:rsidRPr="00F322CF">
        <w:rPr>
          <w:rFonts w:cs="Arial"/>
          <w:b/>
          <w:color w:val="000000" w:themeColor="text1"/>
        </w:rPr>
        <w:t xml:space="preserve">Directional Items: </w:t>
      </w:r>
      <w:r w:rsidRPr="00F322CF">
        <w:rPr>
          <w:rFonts w:cs="Arial"/>
          <w:b/>
          <w:color w:val="000000" w:themeColor="text1"/>
          <w:u w:val="single"/>
        </w:rPr>
        <w:t>Who</w:t>
      </w:r>
      <w:r w:rsidRPr="00F322CF">
        <w:rPr>
          <w:rFonts w:cs="Arial"/>
          <w:b/>
          <w:color w:val="000000" w:themeColor="text1"/>
        </w:rPr>
        <w:t xml:space="preserve"> are the learners and </w:t>
      </w:r>
      <w:r w:rsidRPr="00F322CF">
        <w:rPr>
          <w:rFonts w:cs="Arial"/>
          <w:b/>
          <w:color w:val="000000" w:themeColor="text1"/>
          <w:u w:val="single"/>
        </w:rPr>
        <w:t>where</w:t>
      </w:r>
      <w:r w:rsidRPr="00F322CF">
        <w:rPr>
          <w:rFonts w:cs="Arial"/>
          <w:b/>
          <w:color w:val="000000" w:themeColor="text1"/>
        </w:rPr>
        <w:t xml:space="preserve"> do we intend to take them? Defining and describing the beginning and the end product</w:t>
      </w:r>
    </w:p>
    <w:p w14:paraId="07308ED9" w14:textId="0845C7D5" w:rsidR="005D22F1" w:rsidRPr="00F322CF" w:rsidRDefault="005D22F1" w:rsidP="008B2738">
      <w:pPr>
        <w:pStyle w:val="BodyTextIndent3"/>
        <w:adjustRightInd w:val="0"/>
        <w:snapToGrid w:val="0"/>
        <w:jc w:val="both"/>
        <w:rPr>
          <w:rFonts w:cs="Arial"/>
          <w:color w:val="000000" w:themeColor="text1"/>
        </w:rPr>
      </w:pPr>
      <w:r w:rsidRPr="00F322CF">
        <w:rPr>
          <w:rFonts w:cs="Arial"/>
          <w:color w:val="000000" w:themeColor="text1"/>
        </w:rPr>
        <w:t xml:space="preserve">“One way that I like to think about the learning-instruction process is to remind myself that we first have educational content and second, a group of students with unique characteristics, learning styles, learning preferences, and cultural expectations. Between these two (content and students) a gap </w:t>
      </w:r>
      <w:r w:rsidR="00233B25" w:rsidRPr="00F322CF">
        <w:rPr>
          <w:rFonts w:cs="Arial"/>
          <w:color w:val="000000" w:themeColor="text1"/>
        </w:rPr>
        <w:t>exists,</w:t>
      </w:r>
      <w:r w:rsidRPr="00F322CF">
        <w:rPr>
          <w:rFonts w:cs="Arial"/>
          <w:color w:val="000000" w:themeColor="text1"/>
        </w:rPr>
        <w:t xml:space="preserve"> and a teacher must step into the gap and create an environment where the gap is closed by adapting the educational materials to meet the learning needs of the students--help the students successfully interact with the content. Mike Vail</w:t>
      </w:r>
    </w:p>
    <w:p w14:paraId="6CE4D294"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w:t>
      </w:r>
      <w:r w:rsidRPr="00F322CF">
        <w:rPr>
          <w:rFonts w:cs="Arial"/>
          <w:color w:val="000000" w:themeColor="text1"/>
        </w:rPr>
        <w:tab/>
        <w:t xml:space="preserve">COURSE RATIONALE: </w:t>
      </w:r>
    </w:p>
    <w:p w14:paraId="216F5700" w14:textId="77777777"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 xml:space="preserve">The Course Rationale describes the situation at hand of the learners. Then it addresses </w:t>
      </w:r>
      <w:r w:rsidRPr="00F322CF">
        <w:rPr>
          <w:rFonts w:cs="Arial"/>
          <w:b/>
          <w:i/>
          <w:color w:val="000000" w:themeColor="text1"/>
        </w:rPr>
        <w:t>why</w:t>
      </w:r>
      <w:r w:rsidRPr="00F322CF">
        <w:rPr>
          <w:rFonts w:cs="Arial"/>
          <w:color w:val="000000" w:themeColor="text1"/>
        </w:rPr>
        <w:t xml:space="preserve"> the learners should have the course. The “ability statements” or “ministerial competencies” are the outcomes intended for the end of the whole program. They are a set of phrases, which indicate what the ideal Nazarene minister is, knows, and is able to do within the context in which they are found. These Program Outcomes Statements are ability statements and listed on pages 9-11 of this </w:t>
      </w:r>
      <w:r w:rsidRPr="00F322CF">
        <w:rPr>
          <w:rFonts w:cs="Arial"/>
          <w:i/>
          <w:color w:val="000000" w:themeColor="text1"/>
        </w:rPr>
        <w:t>Sourcebook</w:t>
      </w:r>
      <w:r w:rsidRPr="00F322CF">
        <w:rPr>
          <w:rFonts w:cs="Arial"/>
          <w:color w:val="000000" w:themeColor="text1"/>
        </w:rPr>
        <w:t>.</w:t>
      </w:r>
    </w:p>
    <w:p w14:paraId="6756A48A" w14:textId="77777777" w:rsidR="00AB1F4E" w:rsidRPr="00F322CF" w:rsidRDefault="00AB1F4E" w:rsidP="008B2738">
      <w:pPr>
        <w:adjustRightInd w:val="0"/>
        <w:snapToGrid w:val="0"/>
        <w:ind w:left="720"/>
        <w:jc w:val="both"/>
        <w:rPr>
          <w:rFonts w:cs="Arial"/>
          <w:color w:val="000000" w:themeColor="text1"/>
        </w:rPr>
      </w:pPr>
    </w:p>
    <w:p w14:paraId="47696FBE"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B.</w:t>
      </w:r>
      <w:r w:rsidRPr="00F322CF">
        <w:rPr>
          <w:rFonts w:cs="Arial"/>
          <w:color w:val="000000" w:themeColor="text1"/>
        </w:rPr>
        <w:tab/>
        <w:t xml:space="preserve">OUTCOMES: The ILO’s (Intended Learning Outcomes) are organized by the 4C’s. </w:t>
      </w:r>
    </w:p>
    <w:p w14:paraId="32F0B693" w14:textId="1F2CA11A" w:rsidR="005D22F1" w:rsidRPr="00F322CF" w:rsidRDefault="005D22F1" w:rsidP="00BB5D66">
      <w:pPr>
        <w:numPr>
          <w:ilvl w:val="0"/>
          <w:numId w:val="9"/>
        </w:numPr>
        <w:tabs>
          <w:tab w:val="clear" w:pos="360"/>
        </w:tabs>
        <w:adjustRightInd w:val="0"/>
        <w:snapToGrid w:val="0"/>
        <w:ind w:left="720"/>
        <w:jc w:val="both"/>
        <w:rPr>
          <w:rFonts w:cs="Arial"/>
          <w:color w:val="000000" w:themeColor="text1"/>
        </w:rPr>
      </w:pPr>
      <w:r w:rsidRPr="00F322CF">
        <w:rPr>
          <w:rFonts w:cs="Arial"/>
          <w:color w:val="000000" w:themeColor="text1"/>
        </w:rPr>
        <w:t xml:space="preserve">These are different from “objectives” as they are written in respect to the learner, i.e. what the learner should learn during the course. Objectives are written from the point of view of the instructor, i.e. what the course or the instructor will achieve. Outcomes need to </w:t>
      </w:r>
      <w:r w:rsidR="00233B25" w:rsidRPr="00F322CF">
        <w:rPr>
          <w:rFonts w:cs="Arial"/>
          <w:color w:val="000000" w:themeColor="text1"/>
        </w:rPr>
        <w:t>be written</w:t>
      </w:r>
      <w:r w:rsidRPr="00F322CF">
        <w:rPr>
          <w:rFonts w:cs="Arial"/>
          <w:color w:val="000000" w:themeColor="text1"/>
        </w:rPr>
        <w:t xml:space="preserve"> with careful attention to the verbs so that they are achievable and </w:t>
      </w:r>
      <w:r w:rsidRPr="00F322CF">
        <w:rPr>
          <w:rFonts w:cs="Arial"/>
          <w:b/>
          <w:color w:val="000000" w:themeColor="text1"/>
        </w:rPr>
        <w:t>measurable</w:t>
      </w:r>
      <w:r w:rsidRPr="00F322CF">
        <w:rPr>
          <w:rFonts w:cs="Arial"/>
          <w:color w:val="000000" w:themeColor="text1"/>
        </w:rPr>
        <w:t>. Each outcome should be accounted for, either measured or tested, in an evaluation during or at the end of the course.</w:t>
      </w:r>
    </w:p>
    <w:p w14:paraId="5798E41E" w14:textId="77777777" w:rsidR="005D22F1" w:rsidRPr="00F322CF" w:rsidRDefault="005D22F1" w:rsidP="00BB5D66">
      <w:pPr>
        <w:numPr>
          <w:ilvl w:val="0"/>
          <w:numId w:val="9"/>
        </w:numPr>
        <w:tabs>
          <w:tab w:val="clear" w:pos="360"/>
        </w:tabs>
        <w:adjustRightInd w:val="0"/>
        <w:snapToGrid w:val="0"/>
        <w:ind w:left="720"/>
        <w:rPr>
          <w:rFonts w:cs="Arial"/>
          <w:color w:val="000000" w:themeColor="text1"/>
        </w:rPr>
      </w:pPr>
      <w:r w:rsidRPr="00F322CF">
        <w:rPr>
          <w:rFonts w:cs="Arial"/>
          <w:color w:val="000000" w:themeColor="text1"/>
        </w:rPr>
        <w:t>Completing this phrase “At the end of the course, the learner will be able to:” helps us to write in terms of the student.</w:t>
      </w:r>
    </w:p>
    <w:p w14:paraId="1F742E03" w14:textId="77777777" w:rsidR="005D22F1" w:rsidRPr="00F322CF" w:rsidRDefault="005D22F1" w:rsidP="00BB5D66">
      <w:pPr>
        <w:numPr>
          <w:ilvl w:val="0"/>
          <w:numId w:val="9"/>
        </w:numPr>
        <w:tabs>
          <w:tab w:val="clear" w:pos="360"/>
        </w:tabs>
        <w:adjustRightInd w:val="0"/>
        <w:snapToGrid w:val="0"/>
        <w:ind w:left="720"/>
        <w:rPr>
          <w:rFonts w:cs="Arial"/>
          <w:color w:val="000000" w:themeColor="text1"/>
        </w:rPr>
      </w:pPr>
      <w:r w:rsidRPr="00F322CF">
        <w:rPr>
          <w:rFonts w:cs="Arial"/>
          <w:color w:val="000000" w:themeColor="text1"/>
        </w:rPr>
        <w:t>If they are organized under the 4 C’s, it makes it very easy to calculate the following item, the “percentage distribution of the 4C’s”.</w:t>
      </w:r>
    </w:p>
    <w:p w14:paraId="4715FE22" w14:textId="77777777" w:rsidR="005D22F1" w:rsidRPr="00F322CF" w:rsidRDefault="005D22F1" w:rsidP="008B2738">
      <w:pPr>
        <w:adjustRightInd w:val="0"/>
        <w:snapToGrid w:val="0"/>
        <w:ind w:left="1080"/>
        <w:rPr>
          <w:rFonts w:cs="Arial"/>
          <w:color w:val="000000" w:themeColor="text1"/>
        </w:rPr>
      </w:pPr>
      <w:r w:rsidRPr="00F322CF">
        <w:rPr>
          <w:rFonts w:cs="Arial"/>
          <w:color w:val="000000" w:themeColor="text1"/>
        </w:rPr>
        <w:t xml:space="preserve">Example: At the end of this certificate level course, the learner will have the ability </w:t>
      </w:r>
    </w:p>
    <w:p w14:paraId="31C33E69" w14:textId="77777777" w:rsidR="005D22F1" w:rsidRPr="00F322CF" w:rsidRDefault="005D22F1" w:rsidP="008B2738">
      <w:pPr>
        <w:adjustRightInd w:val="0"/>
        <w:snapToGrid w:val="0"/>
        <w:ind w:left="1440"/>
        <w:rPr>
          <w:rFonts w:cs="Arial"/>
          <w:b/>
          <w:color w:val="000000" w:themeColor="text1"/>
        </w:rPr>
      </w:pPr>
      <w:r w:rsidRPr="00F322CF">
        <w:rPr>
          <w:rFonts w:cs="Arial"/>
          <w:b/>
          <w:color w:val="000000" w:themeColor="text1"/>
        </w:rPr>
        <w:t>Content – 5 outcomes</w:t>
      </w:r>
    </w:p>
    <w:p w14:paraId="2A3E16BD"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identify major themes of the New Testament</w:t>
      </w:r>
    </w:p>
    <w:p w14:paraId="2AFB2D46"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recognize major personalities and events of the New Testament</w:t>
      </w:r>
    </w:p>
    <w:p w14:paraId="01049D64"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quote by heart the selected verses from the Bible</w:t>
      </w:r>
    </w:p>
    <w:p w14:paraId="2916B955"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 xml:space="preserve">To know the order of the New Testament books </w:t>
      </w:r>
    </w:p>
    <w:p w14:paraId="67D0A79A" w14:textId="77777777" w:rsidR="005D22F1" w:rsidRPr="00F322CF" w:rsidRDefault="005D22F1" w:rsidP="008B2738">
      <w:pPr>
        <w:adjustRightInd w:val="0"/>
        <w:snapToGrid w:val="0"/>
        <w:ind w:left="1440"/>
        <w:rPr>
          <w:rFonts w:cs="Arial"/>
          <w:b/>
          <w:color w:val="000000" w:themeColor="text1"/>
        </w:rPr>
      </w:pPr>
      <w:r w:rsidRPr="00F322CF">
        <w:rPr>
          <w:rFonts w:cs="Arial"/>
          <w:b/>
          <w:color w:val="000000" w:themeColor="text1"/>
        </w:rPr>
        <w:t>Competency – 2 outcomes</w:t>
      </w:r>
    </w:p>
    <w:p w14:paraId="4ABAAD5A"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teach a parable or a NT story to children</w:t>
      </w:r>
    </w:p>
    <w:p w14:paraId="76993527"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make a collection of choruses and hymns with NT story themes</w:t>
      </w:r>
    </w:p>
    <w:p w14:paraId="6E9902BD" w14:textId="77777777" w:rsidR="005D22F1" w:rsidRPr="00F322CF" w:rsidRDefault="005D22F1" w:rsidP="008B2738">
      <w:pPr>
        <w:adjustRightInd w:val="0"/>
        <w:snapToGrid w:val="0"/>
        <w:ind w:left="1440"/>
        <w:rPr>
          <w:rFonts w:cs="Arial"/>
          <w:b/>
          <w:color w:val="000000" w:themeColor="text1"/>
        </w:rPr>
      </w:pPr>
      <w:r w:rsidRPr="00F322CF">
        <w:rPr>
          <w:rFonts w:cs="Arial"/>
          <w:b/>
          <w:color w:val="000000" w:themeColor="text1"/>
        </w:rPr>
        <w:t>Character – 2 outcomes</w:t>
      </w:r>
    </w:p>
    <w:p w14:paraId="7F0B0A50"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read the whole NT and keep track of the pace of the reading</w:t>
      </w:r>
    </w:p>
    <w:p w14:paraId="6597906D" w14:textId="77777777" w:rsidR="005D22F1" w:rsidRPr="00F322CF" w:rsidRDefault="005D22F1" w:rsidP="008B2738">
      <w:pPr>
        <w:adjustRightInd w:val="0"/>
        <w:snapToGrid w:val="0"/>
        <w:ind w:left="1440"/>
        <w:rPr>
          <w:rFonts w:cs="Arial"/>
          <w:b/>
          <w:color w:val="000000" w:themeColor="text1"/>
        </w:rPr>
      </w:pPr>
      <w:r w:rsidRPr="00F322CF">
        <w:rPr>
          <w:rFonts w:cs="Arial"/>
          <w:color w:val="000000" w:themeColor="text1"/>
        </w:rPr>
        <w:t>To choose a NT as a theme and goal for 3 months</w:t>
      </w:r>
      <w:r w:rsidRPr="00F322CF">
        <w:rPr>
          <w:rFonts w:cs="Arial"/>
          <w:b/>
          <w:color w:val="000000" w:themeColor="text1"/>
        </w:rPr>
        <w:tab/>
      </w:r>
    </w:p>
    <w:p w14:paraId="028C9F0F" w14:textId="77777777" w:rsidR="005D22F1" w:rsidRPr="00F322CF" w:rsidRDefault="005D22F1" w:rsidP="008B2738">
      <w:pPr>
        <w:adjustRightInd w:val="0"/>
        <w:snapToGrid w:val="0"/>
        <w:ind w:left="1440"/>
        <w:rPr>
          <w:rFonts w:cs="Arial"/>
          <w:b/>
          <w:color w:val="000000" w:themeColor="text1"/>
        </w:rPr>
      </w:pPr>
      <w:r w:rsidRPr="00F322CF">
        <w:rPr>
          <w:rFonts w:cs="Arial"/>
          <w:b/>
          <w:color w:val="000000" w:themeColor="text1"/>
        </w:rPr>
        <w:t>Context – 1 outcome</w:t>
      </w:r>
    </w:p>
    <w:p w14:paraId="67BEC6C8" w14:textId="77777777" w:rsidR="005D22F1" w:rsidRPr="00F322CF" w:rsidRDefault="005D22F1" w:rsidP="008B2738">
      <w:pPr>
        <w:adjustRightInd w:val="0"/>
        <w:snapToGrid w:val="0"/>
        <w:ind w:left="1440"/>
        <w:rPr>
          <w:rFonts w:cs="Arial"/>
          <w:color w:val="000000" w:themeColor="text1"/>
        </w:rPr>
      </w:pPr>
      <w:r w:rsidRPr="00F322CF">
        <w:rPr>
          <w:rFonts w:cs="Arial"/>
          <w:color w:val="000000" w:themeColor="text1"/>
        </w:rPr>
        <w:t>To present a short drama in a small group acting out a story from the NT in a present-day setting</w:t>
      </w:r>
    </w:p>
    <w:p w14:paraId="1CDCD9AD" w14:textId="7712BDD6" w:rsidR="005D22F1" w:rsidRPr="00F322CF" w:rsidRDefault="005D22F1" w:rsidP="008B2738">
      <w:pPr>
        <w:adjustRightInd w:val="0"/>
        <w:snapToGrid w:val="0"/>
        <w:ind w:firstLine="1080"/>
        <w:rPr>
          <w:rFonts w:cs="Arial"/>
          <w:color w:val="000000" w:themeColor="text1"/>
        </w:rPr>
      </w:pPr>
      <w:r w:rsidRPr="00F322CF">
        <w:rPr>
          <w:rFonts w:cs="Arial"/>
          <w:color w:val="000000" w:themeColor="text1"/>
        </w:rPr>
        <w:t xml:space="preserve">The distribution of the 4 </w:t>
      </w:r>
      <w:r w:rsidR="00233B25" w:rsidRPr="00F322CF">
        <w:rPr>
          <w:rFonts w:cs="Arial"/>
          <w:color w:val="000000" w:themeColor="text1"/>
        </w:rPr>
        <w:t>Cs</w:t>
      </w:r>
      <w:r w:rsidRPr="00F322CF">
        <w:rPr>
          <w:rFonts w:cs="Arial"/>
          <w:color w:val="000000" w:themeColor="text1"/>
        </w:rPr>
        <w:t xml:space="preserve"> in this example is 5-2-2-1. </w:t>
      </w:r>
    </w:p>
    <w:p w14:paraId="5F97855B" w14:textId="676B08AC" w:rsidR="005D22F1" w:rsidRPr="00F322CF" w:rsidRDefault="005D22F1" w:rsidP="00BB5D66">
      <w:pPr>
        <w:numPr>
          <w:ilvl w:val="0"/>
          <w:numId w:val="13"/>
        </w:numPr>
        <w:tabs>
          <w:tab w:val="clear" w:pos="1800"/>
        </w:tabs>
        <w:adjustRightInd w:val="0"/>
        <w:snapToGrid w:val="0"/>
        <w:ind w:left="720"/>
        <w:jc w:val="both"/>
        <w:rPr>
          <w:rFonts w:cs="Arial"/>
          <w:color w:val="000000" w:themeColor="text1"/>
        </w:rPr>
      </w:pPr>
      <w:r w:rsidRPr="00F322CF">
        <w:rPr>
          <w:rFonts w:cs="Arial"/>
          <w:color w:val="000000" w:themeColor="text1"/>
        </w:rPr>
        <w:t xml:space="preserve">Ten (10) competency points are to be attributed to each course, each component of the </w:t>
      </w:r>
      <w:r w:rsidR="00880B8A" w:rsidRPr="00F322CF">
        <w:rPr>
          <w:rFonts w:cs="Arial"/>
          <w:color w:val="000000" w:themeColor="text1"/>
        </w:rPr>
        <w:t>Course of Study</w:t>
      </w:r>
      <w:r w:rsidRPr="00F322CF">
        <w:rPr>
          <w:rFonts w:cs="Arial"/>
          <w:color w:val="000000" w:themeColor="text1"/>
        </w:rPr>
        <w:t>. These are also recorded on the Program Summary. In this example, the point values to be entered in the Program Summary spreadsheet will be 5 for content, 2 for competency, 2 for character and 1 for context. Does that seem reasonable from a certificate-level NT survey course? Yes. Although the distribution of the 10 competency points is subjective and not mathematically fine-turned, it should make sense.</w:t>
      </w:r>
    </w:p>
    <w:p w14:paraId="52E3E726" w14:textId="77777777" w:rsidR="005D22F1" w:rsidRPr="00F322CF" w:rsidRDefault="005D22F1" w:rsidP="00BB5D66">
      <w:pPr>
        <w:numPr>
          <w:ilvl w:val="0"/>
          <w:numId w:val="13"/>
        </w:numPr>
        <w:tabs>
          <w:tab w:val="clear" w:pos="1800"/>
        </w:tabs>
        <w:adjustRightInd w:val="0"/>
        <w:snapToGrid w:val="0"/>
        <w:ind w:left="720"/>
        <w:jc w:val="both"/>
        <w:rPr>
          <w:rFonts w:cs="Arial"/>
          <w:color w:val="000000" w:themeColor="text1"/>
        </w:rPr>
      </w:pPr>
      <w:r w:rsidRPr="00F322CF">
        <w:rPr>
          <w:rFonts w:cs="Arial"/>
          <w:color w:val="000000" w:themeColor="text1"/>
        </w:rPr>
        <w:t>“The purpose of the summary form is not to produce a mathematically exact document. Rather, the purpose is developmental. It helps the program designer see if the program addresses the curricular areas in the ways intended by the General Assembly. It also provides the APRCOSAC with some documentation about the intent of the program and the methods used to fulfill educational preparation of candidates.</w:t>
      </w:r>
    </w:p>
    <w:p w14:paraId="0C2776A6" w14:textId="0141887F"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“The whole process of completing this type of report requires a great deal of judgment on the part of the designer, and trust between the designer and the APRCOSAC. Assigning the 10 points among the 4-</w:t>
      </w:r>
      <w:r w:rsidR="00233B25" w:rsidRPr="00F322CF">
        <w:rPr>
          <w:rFonts w:cs="Arial"/>
          <w:color w:val="000000" w:themeColor="text1"/>
        </w:rPr>
        <w:t>Cs</w:t>
      </w:r>
      <w:r w:rsidRPr="00F322CF">
        <w:rPr>
          <w:rFonts w:cs="Arial"/>
          <w:color w:val="000000" w:themeColor="text1"/>
        </w:rPr>
        <w:t xml:space="preserve"> should be based on time and emphasis within the actual learning experience but frankly, someone could misrepresent the program by arbitrarily manipulating the numbers. We do not believe that anyone wants to misrepresent their program. The summary sheet will provide a standardized way of representing what the educational designers intend for candidates to experience.” Mike Vail</w:t>
      </w:r>
    </w:p>
    <w:p w14:paraId="687BFA7F" w14:textId="77777777" w:rsidR="00AB1F4E" w:rsidRPr="00F322CF" w:rsidRDefault="00AB1F4E" w:rsidP="008B2738">
      <w:pPr>
        <w:adjustRightInd w:val="0"/>
        <w:snapToGrid w:val="0"/>
        <w:ind w:left="720"/>
        <w:jc w:val="both"/>
        <w:rPr>
          <w:rFonts w:cs="Arial"/>
          <w:color w:val="000000" w:themeColor="text1"/>
        </w:rPr>
      </w:pPr>
    </w:p>
    <w:p w14:paraId="60FF699D"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lastRenderedPageBreak/>
        <w:t>C.</w:t>
      </w:r>
      <w:r w:rsidRPr="00F322CF">
        <w:rPr>
          <w:rFonts w:cs="Arial"/>
          <w:color w:val="000000" w:themeColor="text1"/>
        </w:rPr>
        <w:tab/>
        <w:t xml:space="preserve">PERCENTAGE DISTRIBUTION OF THE 4C’S: </w:t>
      </w:r>
    </w:p>
    <w:p w14:paraId="4183856D" w14:textId="77777777" w:rsidR="005D22F1" w:rsidRPr="00F322CF" w:rsidRDefault="005D22F1" w:rsidP="00BB5D66">
      <w:pPr>
        <w:numPr>
          <w:ilvl w:val="0"/>
          <w:numId w:val="14"/>
        </w:numPr>
        <w:tabs>
          <w:tab w:val="clear" w:pos="720"/>
        </w:tabs>
        <w:adjustRightInd w:val="0"/>
        <w:snapToGrid w:val="0"/>
        <w:rPr>
          <w:rFonts w:cs="Arial"/>
          <w:color w:val="000000" w:themeColor="text1"/>
        </w:rPr>
      </w:pPr>
      <w:r w:rsidRPr="00F322CF">
        <w:rPr>
          <w:rFonts w:cs="Arial"/>
          <w:color w:val="000000" w:themeColor="text1"/>
        </w:rPr>
        <w:t>The minimum percentages per area are as follows:</w:t>
      </w:r>
    </w:p>
    <w:p w14:paraId="6DA274D2" w14:textId="77777777" w:rsidR="005D22F1" w:rsidRPr="00F322CF" w:rsidRDefault="005D22F1" w:rsidP="008B2738">
      <w:pPr>
        <w:adjustRightInd w:val="0"/>
        <w:snapToGrid w:val="0"/>
        <w:ind w:left="1080"/>
        <w:rPr>
          <w:rFonts w:cs="Arial"/>
          <w:color w:val="000000" w:themeColor="text1"/>
        </w:rPr>
      </w:pPr>
      <w:r w:rsidRPr="00F322CF">
        <w:rPr>
          <w:rFonts w:cs="Arial"/>
          <w:color w:val="000000" w:themeColor="text1"/>
        </w:rPr>
        <w:t xml:space="preserve">Content </w:t>
      </w:r>
      <w:r w:rsidRPr="00F322CF">
        <w:rPr>
          <w:rFonts w:cs="Arial"/>
          <w:color w:val="000000" w:themeColor="text1"/>
        </w:rPr>
        <w:tab/>
      </w:r>
      <w:r w:rsidRPr="00F322CF">
        <w:rPr>
          <w:rFonts w:cs="Arial"/>
          <w:color w:val="000000" w:themeColor="text1"/>
        </w:rPr>
        <w:tab/>
        <w:t>30%</w:t>
      </w:r>
    </w:p>
    <w:p w14:paraId="0C688E69" w14:textId="77777777" w:rsidR="005D22F1" w:rsidRPr="00F322CF" w:rsidRDefault="005D22F1" w:rsidP="008B2738">
      <w:pPr>
        <w:adjustRightInd w:val="0"/>
        <w:snapToGrid w:val="0"/>
        <w:ind w:left="1080"/>
        <w:rPr>
          <w:rFonts w:cs="Arial"/>
          <w:color w:val="000000" w:themeColor="text1"/>
        </w:rPr>
      </w:pPr>
      <w:r w:rsidRPr="00F322CF">
        <w:rPr>
          <w:rFonts w:cs="Arial"/>
          <w:color w:val="000000" w:themeColor="text1"/>
        </w:rPr>
        <w:t>Competency</w:t>
      </w:r>
      <w:r w:rsidRPr="00F322CF">
        <w:rPr>
          <w:rFonts w:cs="Arial"/>
          <w:color w:val="000000" w:themeColor="text1"/>
        </w:rPr>
        <w:tab/>
        <w:t>25%</w:t>
      </w:r>
    </w:p>
    <w:p w14:paraId="222BF7D6" w14:textId="77777777" w:rsidR="005D22F1" w:rsidRPr="00F322CF" w:rsidRDefault="005D22F1" w:rsidP="008B2738">
      <w:pPr>
        <w:adjustRightInd w:val="0"/>
        <w:snapToGrid w:val="0"/>
        <w:ind w:left="1080"/>
        <w:rPr>
          <w:rFonts w:cs="Arial"/>
          <w:color w:val="000000" w:themeColor="text1"/>
        </w:rPr>
      </w:pPr>
      <w:r w:rsidRPr="00F322CF">
        <w:rPr>
          <w:rFonts w:cs="Arial"/>
          <w:color w:val="000000" w:themeColor="text1"/>
        </w:rPr>
        <w:t>Character</w:t>
      </w:r>
      <w:r w:rsidRPr="00F322CF">
        <w:rPr>
          <w:rFonts w:cs="Arial"/>
          <w:color w:val="000000" w:themeColor="text1"/>
        </w:rPr>
        <w:tab/>
      </w:r>
      <w:r w:rsidRPr="00F322CF">
        <w:rPr>
          <w:rFonts w:cs="Arial"/>
          <w:color w:val="000000" w:themeColor="text1"/>
        </w:rPr>
        <w:tab/>
        <w:t>10%</w:t>
      </w:r>
    </w:p>
    <w:p w14:paraId="0BCF8E3C" w14:textId="77777777" w:rsidR="005D22F1" w:rsidRPr="00F322CF" w:rsidRDefault="005D22F1" w:rsidP="008B2738">
      <w:pPr>
        <w:adjustRightInd w:val="0"/>
        <w:snapToGrid w:val="0"/>
        <w:ind w:left="1080"/>
        <w:rPr>
          <w:rFonts w:cs="Arial"/>
          <w:color w:val="000000" w:themeColor="text1"/>
        </w:rPr>
      </w:pPr>
      <w:r w:rsidRPr="00F322CF">
        <w:rPr>
          <w:rFonts w:cs="Arial"/>
          <w:color w:val="000000" w:themeColor="text1"/>
        </w:rPr>
        <w:t>Context</w:t>
      </w:r>
      <w:r w:rsidRPr="00F322CF">
        <w:rPr>
          <w:rFonts w:cs="Arial"/>
          <w:color w:val="000000" w:themeColor="text1"/>
        </w:rPr>
        <w:tab/>
      </w:r>
      <w:r w:rsidRPr="00F322CF">
        <w:rPr>
          <w:rFonts w:cs="Arial"/>
          <w:color w:val="000000" w:themeColor="text1"/>
        </w:rPr>
        <w:tab/>
        <w:t>10%</w:t>
      </w:r>
    </w:p>
    <w:p w14:paraId="34903DD5" w14:textId="64AD1FFE" w:rsidR="005D22F1" w:rsidRPr="00F322CF" w:rsidRDefault="005D22F1" w:rsidP="00BB5D66">
      <w:pPr>
        <w:numPr>
          <w:ilvl w:val="0"/>
          <w:numId w:val="7"/>
        </w:numPr>
        <w:tabs>
          <w:tab w:val="clear" w:pos="360"/>
        </w:tabs>
        <w:adjustRightInd w:val="0"/>
        <w:snapToGrid w:val="0"/>
        <w:ind w:left="720"/>
        <w:rPr>
          <w:rFonts w:cs="Arial"/>
          <w:color w:val="000000" w:themeColor="text1"/>
        </w:rPr>
      </w:pPr>
      <w:r w:rsidRPr="00F322CF">
        <w:rPr>
          <w:rFonts w:cs="Arial"/>
          <w:color w:val="000000" w:themeColor="text1"/>
        </w:rPr>
        <w:t xml:space="preserve">The other 25% will reflect the contextualization of the </w:t>
      </w:r>
      <w:r w:rsidR="00880B8A" w:rsidRPr="00F322CF">
        <w:rPr>
          <w:rFonts w:cs="Arial"/>
          <w:color w:val="000000" w:themeColor="text1"/>
        </w:rPr>
        <w:t>Course of Study</w:t>
      </w:r>
      <w:r w:rsidRPr="00F322CF">
        <w:rPr>
          <w:rFonts w:cs="Arial"/>
          <w:color w:val="000000" w:themeColor="text1"/>
        </w:rPr>
        <w:t xml:space="preserve"> and will be distributed over the 4C’s </w:t>
      </w:r>
    </w:p>
    <w:p w14:paraId="1CA0EA66" w14:textId="77777777" w:rsidR="005D22F1" w:rsidRPr="00F322CF" w:rsidRDefault="005D22F1" w:rsidP="00BB5D66">
      <w:pPr>
        <w:numPr>
          <w:ilvl w:val="0"/>
          <w:numId w:val="8"/>
        </w:numPr>
        <w:adjustRightInd w:val="0"/>
        <w:snapToGrid w:val="0"/>
        <w:rPr>
          <w:rFonts w:cs="Arial"/>
          <w:color w:val="000000" w:themeColor="text1"/>
        </w:rPr>
      </w:pPr>
      <w:r w:rsidRPr="00F322CF">
        <w:rPr>
          <w:rFonts w:cs="Arial"/>
          <w:color w:val="000000" w:themeColor="text1"/>
        </w:rPr>
        <w:t>The total should add up to 100%.</w:t>
      </w:r>
    </w:p>
    <w:p w14:paraId="644D129C" w14:textId="77777777"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“The percentages refer most directly to the amount of learning time spent on each of the 4-C's. They are at best an estimate of the emphasis given within each course to each area and that is most objectively represented by time. The time element should also be supported by intended learning outcomes that are stated for each module.</w:t>
      </w:r>
    </w:p>
    <w:p w14:paraId="7BCFD66A" w14:textId="34C0B665"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 xml:space="preserve">“It may be possible that some modules have 0% in one of the </w:t>
      </w:r>
      <w:r w:rsidR="00233B25" w:rsidRPr="00F322CF">
        <w:rPr>
          <w:rFonts w:cs="Arial"/>
          <w:color w:val="000000" w:themeColor="text1"/>
        </w:rPr>
        <w:t>areas,</w:t>
      </w:r>
      <w:r w:rsidRPr="00F322CF">
        <w:rPr>
          <w:rFonts w:cs="Arial"/>
          <w:color w:val="000000" w:themeColor="text1"/>
        </w:rPr>
        <w:t xml:space="preserve"> but it would be somewhat unusual. For example, Church History module would help develop a pastor's sense of connection to the broader church (Character/Context--worldview), and an understanding of the historical development of doctrine (Competency--help make doctrine relevant to current culture). These examples </w:t>
      </w:r>
      <w:r w:rsidR="00233B25" w:rsidRPr="00F322CF">
        <w:rPr>
          <w:rFonts w:cs="Arial"/>
          <w:color w:val="000000" w:themeColor="text1"/>
        </w:rPr>
        <w:t>may</w:t>
      </w:r>
      <w:r w:rsidRPr="00F322CF">
        <w:rPr>
          <w:rFonts w:cs="Arial"/>
          <w:color w:val="000000" w:themeColor="text1"/>
        </w:rPr>
        <w:t xml:space="preserve"> be a little </w:t>
      </w:r>
      <w:r w:rsidR="00B36364" w:rsidRPr="00F322CF">
        <w:rPr>
          <w:rFonts w:cs="Arial"/>
          <w:color w:val="000000" w:themeColor="text1"/>
        </w:rPr>
        <w:t>weak,</w:t>
      </w:r>
      <w:r w:rsidRPr="00F322CF">
        <w:rPr>
          <w:rFonts w:cs="Arial"/>
          <w:color w:val="000000" w:themeColor="text1"/>
        </w:rPr>
        <w:t xml:space="preserve"> but you may get some ideas about how content courses impact the competency, character and context areas.</w:t>
      </w:r>
    </w:p>
    <w:p w14:paraId="6F61A85A" w14:textId="77777777" w:rsidR="005D22F1" w:rsidRPr="00F322CF" w:rsidRDefault="005D22F1" w:rsidP="008B2738">
      <w:pPr>
        <w:pStyle w:val="BodyTextIndent2"/>
        <w:adjustRightInd w:val="0"/>
        <w:snapToGrid w:val="0"/>
        <w:jc w:val="both"/>
        <w:rPr>
          <w:rFonts w:cs="Arial"/>
          <w:i w:val="0"/>
          <w:color w:val="000000" w:themeColor="text1"/>
        </w:rPr>
      </w:pPr>
      <w:r w:rsidRPr="00F322CF">
        <w:rPr>
          <w:rFonts w:cs="Arial"/>
          <w:i w:val="0"/>
          <w:color w:val="000000" w:themeColor="text1"/>
        </w:rPr>
        <w:t>“While the curriculum outcomes are well defined, the teacher must have some flexibility in how they help students accomplish the outcomes. Teachers need to understand the outcomes, the content, and various ways to create environments in which students can learn. The measure of quality is how well the students accomplish the intended outcomes.” Mike Vail</w:t>
      </w:r>
    </w:p>
    <w:p w14:paraId="47D191B0" w14:textId="77777777" w:rsidR="00AB1F4E" w:rsidRPr="00F322CF" w:rsidRDefault="00AB1F4E" w:rsidP="008B2738">
      <w:pPr>
        <w:pStyle w:val="BodyTextIndent2"/>
        <w:adjustRightInd w:val="0"/>
        <w:snapToGrid w:val="0"/>
        <w:jc w:val="both"/>
        <w:rPr>
          <w:rFonts w:cs="Arial"/>
          <w:i w:val="0"/>
          <w:color w:val="000000" w:themeColor="text1"/>
        </w:rPr>
      </w:pPr>
    </w:p>
    <w:p w14:paraId="10846AAD" w14:textId="77777777" w:rsidR="005D22F1" w:rsidRPr="00F322CF" w:rsidRDefault="005D22F1" w:rsidP="008B2738">
      <w:pPr>
        <w:adjustRightInd w:val="0"/>
        <w:snapToGrid w:val="0"/>
        <w:ind w:left="360" w:hanging="360"/>
        <w:rPr>
          <w:rFonts w:cs="Arial"/>
          <w:b/>
          <w:color w:val="000000" w:themeColor="text1"/>
        </w:rPr>
      </w:pPr>
      <w:r w:rsidRPr="00F322CF">
        <w:rPr>
          <w:rFonts w:cs="Arial"/>
          <w:b/>
          <w:color w:val="000000" w:themeColor="text1"/>
        </w:rPr>
        <w:t>3.</w:t>
      </w:r>
      <w:r w:rsidRPr="00F322CF">
        <w:rPr>
          <w:rFonts w:cs="Arial"/>
          <w:b/>
          <w:color w:val="000000" w:themeColor="text1"/>
        </w:rPr>
        <w:tab/>
        <w:t xml:space="preserve">Procedural Items: </w:t>
      </w:r>
    </w:p>
    <w:p w14:paraId="42FD2A91" w14:textId="77777777" w:rsidR="005D22F1" w:rsidRPr="00F322CF" w:rsidRDefault="005D22F1" w:rsidP="008B2738">
      <w:pPr>
        <w:adjustRightInd w:val="0"/>
        <w:snapToGrid w:val="0"/>
        <w:ind w:left="360"/>
        <w:rPr>
          <w:rFonts w:cs="Arial"/>
          <w:b/>
          <w:color w:val="000000" w:themeColor="text1"/>
        </w:rPr>
      </w:pPr>
      <w:r w:rsidRPr="00F322CF">
        <w:rPr>
          <w:rFonts w:cs="Arial"/>
          <w:b/>
          <w:color w:val="000000" w:themeColor="text1"/>
          <w:u w:val="single"/>
        </w:rPr>
        <w:t>How</w:t>
      </w:r>
      <w:r w:rsidRPr="00F322CF">
        <w:rPr>
          <w:rFonts w:cs="Arial"/>
          <w:b/>
          <w:color w:val="000000" w:themeColor="text1"/>
        </w:rPr>
        <w:t xml:space="preserve"> do we intend to get there? Qualifying and quantifying the means to achieve the ends.</w:t>
      </w:r>
    </w:p>
    <w:p w14:paraId="0556CD9A"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w:t>
      </w:r>
      <w:r w:rsidRPr="00F322CF">
        <w:rPr>
          <w:rFonts w:cs="Arial"/>
          <w:color w:val="000000" w:themeColor="text1"/>
        </w:rPr>
        <w:tab/>
        <w:t xml:space="preserve">INSTRUCTOR QUALITIES: </w:t>
      </w:r>
    </w:p>
    <w:p w14:paraId="6E1A4703" w14:textId="036A5CA6" w:rsidR="005D22F1" w:rsidRPr="00F322CF" w:rsidRDefault="005D22F1" w:rsidP="008B2738">
      <w:pPr>
        <w:adjustRightInd w:val="0"/>
        <w:snapToGrid w:val="0"/>
        <w:ind w:left="720"/>
        <w:rPr>
          <w:rFonts w:cs="Arial"/>
          <w:color w:val="000000" w:themeColor="text1"/>
        </w:rPr>
      </w:pPr>
      <w:r w:rsidRPr="00F322CF">
        <w:rPr>
          <w:rFonts w:cs="Arial"/>
          <w:color w:val="000000" w:themeColor="text1"/>
        </w:rPr>
        <w:t>Briefly describe what qualities the education provider will be looking for when choosing an instructor for the course.</w:t>
      </w:r>
    </w:p>
    <w:p w14:paraId="01233588" w14:textId="77777777" w:rsidR="005D22F1" w:rsidRPr="00F322CF" w:rsidRDefault="005D22F1" w:rsidP="001A35D0">
      <w:pPr>
        <w:ind w:firstLine="720"/>
        <w:rPr>
          <w:b/>
        </w:rPr>
      </w:pPr>
      <w:r w:rsidRPr="00F322CF">
        <w:t xml:space="preserve">Examples: </w:t>
      </w:r>
    </w:p>
    <w:p w14:paraId="3EC94433" w14:textId="77777777" w:rsidR="005D22F1" w:rsidRPr="00F322CF" w:rsidRDefault="005D22F1" w:rsidP="00BB5D66">
      <w:pPr>
        <w:pStyle w:val="ListParagraph"/>
        <w:numPr>
          <w:ilvl w:val="0"/>
          <w:numId w:val="8"/>
        </w:numPr>
        <w:ind w:left="1080"/>
        <w:rPr>
          <w:b/>
        </w:rPr>
      </w:pPr>
      <w:r w:rsidRPr="00F322CF">
        <w:t>for a practicum on prayer, the instructor should be a known veteran in prayer who can teach the learner by praying beside him/her; the academic background of the instructor is not relevant.</w:t>
      </w:r>
    </w:p>
    <w:p w14:paraId="4A4A2F4C" w14:textId="77777777" w:rsidR="005D22F1" w:rsidRPr="00F322CF" w:rsidRDefault="005D22F1" w:rsidP="00BB5D66">
      <w:pPr>
        <w:pStyle w:val="ListParagraph"/>
        <w:numPr>
          <w:ilvl w:val="0"/>
          <w:numId w:val="8"/>
        </w:numPr>
        <w:ind w:left="1080"/>
      </w:pPr>
      <w:r w:rsidRPr="00F322CF">
        <w:t xml:space="preserve">a course in church administration would best be taught by someone who is presently or has experience in district leadership. </w:t>
      </w:r>
    </w:p>
    <w:p w14:paraId="1B054297" w14:textId="77777777" w:rsidR="005D22F1" w:rsidRPr="00F322CF" w:rsidRDefault="005D22F1" w:rsidP="00BB5D66">
      <w:pPr>
        <w:pStyle w:val="ListParagraph"/>
        <w:numPr>
          <w:ilvl w:val="0"/>
          <w:numId w:val="8"/>
        </w:numPr>
        <w:ind w:left="1080"/>
      </w:pPr>
      <w:r w:rsidRPr="00F322CF">
        <w:t xml:space="preserve">for most academic institutions, the rule-of-thumb is that the instructor have a level of education one higher than the learners </w:t>
      </w:r>
    </w:p>
    <w:p w14:paraId="62C9D656" w14:textId="77777777" w:rsidR="00266AEB" w:rsidRPr="00F322CF" w:rsidRDefault="00266AEB" w:rsidP="00266AEB">
      <w:pPr>
        <w:pStyle w:val="ListParagraph"/>
        <w:ind w:left="1080"/>
      </w:pPr>
    </w:p>
    <w:p w14:paraId="33D85560"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B.</w:t>
      </w:r>
      <w:r w:rsidRPr="00F322CF">
        <w:rPr>
          <w:rFonts w:cs="Arial"/>
          <w:color w:val="000000" w:themeColor="text1"/>
        </w:rPr>
        <w:tab/>
        <w:t xml:space="preserve">TEXTBOOK/LEARNING RESOURCES: </w:t>
      </w:r>
    </w:p>
    <w:p w14:paraId="0D501866" w14:textId="77777777"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What titles of educational resources are available for the reference of the instructor? What educational resources are available to the learners?</w:t>
      </w:r>
    </w:p>
    <w:p w14:paraId="405CD624" w14:textId="77777777" w:rsidR="00266AEB" w:rsidRPr="00F322CF" w:rsidRDefault="00266AEB" w:rsidP="008B2738">
      <w:pPr>
        <w:adjustRightInd w:val="0"/>
        <w:snapToGrid w:val="0"/>
        <w:ind w:left="720"/>
        <w:jc w:val="both"/>
        <w:rPr>
          <w:rFonts w:cs="Arial"/>
          <w:color w:val="000000" w:themeColor="text1"/>
        </w:rPr>
      </w:pPr>
    </w:p>
    <w:p w14:paraId="54C4B055"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C.</w:t>
      </w:r>
      <w:r w:rsidRPr="00F322CF">
        <w:rPr>
          <w:rFonts w:cs="Arial"/>
          <w:color w:val="000000" w:themeColor="text1"/>
        </w:rPr>
        <w:tab/>
        <w:t xml:space="preserve">COURSE CONTENT/OUTLINE: </w:t>
      </w:r>
    </w:p>
    <w:p w14:paraId="18AD9E53" w14:textId="77777777" w:rsidR="005D22F1" w:rsidRPr="00F322CF" w:rsidRDefault="005D22F1" w:rsidP="008B2738">
      <w:pPr>
        <w:adjustRightInd w:val="0"/>
        <w:snapToGrid w:val="0"/>
        <w:ind w:left="360" w:firstLine="360"/>
        <w:rPr>
          <w:rFonts w:cs="Arial"/>
          <w:color w:val="000000" w:themeColor="text1"/>
        </w:rPr>
      </w:pPr>
      <w:r w:rsidRPr="00F322CF">
        <w:rPr>
          <w:rFonts w:cs="Arial"/>
          <w:color w:val="000000" w:themeColor="text1"/>
        </w:rPr>
        <w:t>The length may vary greatly depending on the nature of the course.</w:t>
      </w:r>
    </w:p>
    <w:p w14:paraId="1B40711D" w14:textId="77777777" w:rsidR="00266AEB" w:rsidRPr="00F322CF" w:rsidRDefault="00266AEB" w:rsidP="008B2738">
      <w:pPr>
        <w:adjustRightInd w:val="0"/>
        <w:snapToGrid w:val="0"/>
        <w:ind w:left="360" w:firstLine="360"/>
        <w:rPr>
          <w:rFonts w:cs="Arial"/>
          <w:color w:val="000000" w:themeColor="text1"/>
        </w:rPr>
      </w:pPr>
    </w:p>
    <w:p w14:paraId="579F89C7"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D.</w:t>
      </w:r>
      <w:r w:rsidRPr="00F322CF">
        <w:rPr>
          <w:rFonts w:cs="Arial"/>
          <w:color w:val="000000" w:themeColor="text1"/>
        </w:rPr>
        <w:tab/>
        <w:t xml:space="preserve">SUGGESTED EDUCATIONAL ACTIVITIES: </w:t>
      </w:r>
    </w:p>
    <w:p w14:paraId="1E7576E7" w14:textId="77777777" w:rsidR="005D22F1" w:rsidRPr="00F322CF" w:rsidRDefault="005D22F1" w:rsidP="00BB5D66">
      <w:pPr>
        <w:numPr>
          <w:ilvl w:val="0"/>
          <w:numId w:val="5"/>
        </w:numPr>
        <w:tabs>
          <w:tab w:val="clear" w:pos="360"/>
        </w:tabs>
        <w:adjustRightInd w:val="0"/>
        <w:snapToGrid w:val="0"/>
        <w:ind w:left="1080"/>
        <w:jc w:val="both"/>
        <w:rPr>
          <w:rFonts w:cs="Arial"/>
          <w:color w:val="000000" w:themeColor="text1"/>
        </w:rPr>
      </w:pPr>
      <w:r w:rsidRPr="00F322CF">
        <w:rPr>
          <w:rFonts w:cs="Arial"/>
          <w:color w:val="000000" w:themeColor="text1"/>
        </w:rPr>
        <w:t>the kind of activities should correspond to the level of the program and to the age of the students</w:t>
      </w:r>
    </w:p>
    <w:p w14:paraId="1B5F4D11" w14:textId="77777777" w:rsidR="005D22F1" w:rsidRPr="00F322CF" w:rsidRDefault="005D22F1" w:rsidP="00BB5D66">
      <w:pPr>
        <w:numPr>
          <w:ilvl w:val="0"/>
          <w:numId w:val="6"/>
        </w:numPr>
        <w:tabs>
          <w:tab w:val="clear" w:pos="360"/>
        </w:tabs>
        <w:adjustRightInd w:val="0"/>
        <w:snapToGrid w:val="0"/>
        <w:ind w:left="1080"/>
        <w:jc w:val="both"/>
        <w:rPr>
          <w:rFonts w:cs="Arial"/>
          <w:color w:val="000000" w:themeColor="text1"/>
        </w:rPr>
      </w:pPr>
      <w:r w:rsidRPr="00F322CF">
        <w:rPr>
          <w:rFonts w:cs="Arial"/>
          <w:color w:val="000000" w:themeColor="text1"/>
        </w:rPr>
        <w:lastRenderedPageBreak/>
        <w:t>suggestions to choose from will help the instructor to be flexible</w:t>
      </w:r>
    </w:p>
    <w:p w14:paraId="321C5427" w14:textId="77777777" w:rsidR="005D22F1" w:rsidRPr="00F322CF" w:rsidRDefault="005D22F1" w:rsidP="008B2738">
      <w:pPr>
        <w:adjustRightInd w:val="0"/>
        <w:snapToGrid w:val="0"/>
        <w:ind w:left="1080"/>
        <w:jc w:val="both"/>
        <w:rPr>
          <w:rFonts w:cs="Arial"/>
          <w:color w:val="000000" w:themeColor="text1"/>
        </w:rPr>
      </w:pPr>
      <w:r w:rsidRPr="00F322CF">
        <w:rPr>
          <w:rFonts w:cs="Arial"/>
          <w:color w:val="000000" w:themeColor="text1"/>
        </w:rPr>
        <w:t>“If I were teaching a module that is primarily content, I would have a variety of ways that I can approach the subject and reach the intended outcomes. I can have students read texts and write reports or give oral presentations that show mastery of specific content. I might start with several case studies and have students analyze those studies, introducing needed supplemental readings (content) that help students at appropriate times in the analysis process. I might send students to participate in short internships or field experiences with practicing ministers and then have the students analyze and report on those experiences in light of learned classroom content. With all of these approaches, whether academic or highly experiential, the measure of success is whether the students reached the intended outcomes of the module. The quality measure is how well the students mastered the intended outcomes.</w:t>
      </w:r>
    </w:p>
    <w:p w14:paraId="03D520E2" w14:textId="77777777" w:rsidR="005D22F1" w:rsidRPr="00F322CF" w:rsidRDefault="005D22F1" w:rsidP="008B2738">
      <w:pPr>
        <w:adjustRightInd w:val="0"/>
        <w:snapToGrid w:val="0"/>
        <w:ind w:left="1080"/>
        <w:jc w:val="both"/>
        <w:rPr>
          <w:rFonts w:cs="Arial"/>
          <w:color w:val="000000" w:themeColor="text1"/>
        </w:rPr>
      </w:pPr>
      <w:r w:rsidRPr="00F322CF">
        <w:rPr>
          <w:rFonts w:cs="Arial"/>
          <w:color w:val="000000" w:themeColor="text1"/>
        </w:rPr>
        <w:t>“The model for the syllabus may be dictated by the outcomes and the content of the module. Transmission of information within a literate society is most effectively done through reading and listening. If these are done outside of class, the class time can be spent on more interpersonal, relational, exploratory, and synthesizing activities that require the physical presence of a group of learners. Class discussions, small group activities, relation building, application of content and skills all require that the student interact with a group. These activities also build character, give examples of context issues, and hone skills. They also allow the instructor more evaluative insight into how well individuals and groups of students are mastering intended outcomes. We all know students who have mastered the lecture-art of sleeping with their eyes open.” Mike Vail</w:t>
      </w:r>
    </w:p>
    <w:p w14:paraId="13110DA5" w14:textId="77777777" w:rsidR="00AB1F4E" w:rsidRPr="00F322CF" w:rsidRDefault="00AB1F4E" w:rsidP="008B2738">
      <w:pPr>
        <w:adjustRightInd w:val="0"/>
        <w:snapToGrid w:val="0"/>
        <w:ind w:left="1080"/>
        <w:jc w:val="both"/>
        <w:rPr>
          <w:rFonts w:cs="Arial"/>
          <w:color w:val="000000" w:themeColor="text1"/>
        </w:rPr>
      </w:pPr>
    </w:p>
    <w:p w14:paraId="225B20DF"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E.</w:t>
      </w:r>
      <w:r w:rsidRPr="00F322CF">
        <w:rPr>
          <w:rFonts w:cs="Arial"/>
          <w:color w:val="000000" w:themeColor="text1"/>
        </w:rPr>
        <w:tab/>
        <w:t xml:space="preserve">COURSE REQUIREMENTS: </w:t>
      </w:r>
    </w:p>
    <w:p w14:paraId="1D08C948" w14:textId="77777777"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Example:</w:t>
      </w:r>
    </w:p>
    <w:p w14:paraId="751E8075" w14:textId="77777777" w:rsidR="005D22F1" w:rsidRPr="00F322CF" w:rsidRDefault="005D22F1" w:rsidP="008B2738">
      <w:pPr>
        <w:adjustRightInd w:val="0"/>
        <w:snapToGrid w:val="0"/>
        <w:ind w:left="1440" w:hanging="360"/>
        <w:jc w:val="both"/>
        <w:rPr>
          <w:rFonts w:cs="Arial"/>
          <w:color w:val="000000" w:themeColor="text1"/>
        </w:rPr>
      </w:pPr>
      <w:r w:rsidRPr="00F322CF">
        <w:rPr>
          <w:rFonts w:cs="Arial"/>
          <w:color w:val="000000" w:themeColor="text1"/>
        </w:rPr>
        <w:t>1.</w:t>
      </w:r>
      <w:r w:rsidRPr="00F322CF">
        <w:rPr>
          <w:rFonts w:cs="Arial"/>
          <w:color w:val="000000" w:themeColor="text1"/>
        </w:rPr>
        <w:tab/>
        <w:t>Class attendance and participation. Opportunity for certificate-level students to discuss and make conclusions in the presence of his/her instructor is important.</w:t>
      </w:r>
    </w:p>
    <w:p w14:paraId="2E32F646" w14:textId="77777777" w:rsidR="005D22F1" w:rsidRPr="00F322CF" w:rsidRDefault="005D22F1" w:rsidP="008B2738">
      <w:pPr>
        <w:adjustRightInd w:val="0"/>
        <w:snapToGrid w:val="0"/>
        <w:ind w:left="1440" w:hanging="360"/>
        <w:jc w:val="both"/>
        <w:rPr>
          <w:rFonts w:cs="Arial"/>
          <w:color w:val="000000" w:themeColor="text1"/>
        </w:rPr>
      </w:pPr>
      <w:r w:rsidRPr="00F322CF">
        <w:rPr>
          <w:rFonts w:cs="Arial"/>
          <w:color w:val="000000" w:themeColor="text1"/>
        </w:rPr>
        <w:t>2.</w:t>
      </w:r>
      <w:r w:rsidRPr="00F322CF">
        <w:rPr>
          <w:rFonts w:cs="Arial"/>
          <w:color w:val="000000" w:themeColor="text1"/>
        </w:rPr>
        <w:tab/>
        <w:t>Construction and explanation of models and graphics including maps, drawings, and three-dimensional models to develop visual perception of new structures.</w:t>
      </w:r>
    </w:p>
    <w:p w14:paraId="741EB950" w14:textId="77777777" w:rsidR="005D22F1" w:rsidRPr="00F322CF" w:rsidRDefault="005D22F1" w:rsidP="008B2738">
      <w:pPr>
        <w:adjustRightInd w:val="0"/>
        <w:snapToGrid w:val="0"/>
        <w:ind w:left="1440" w:hanging="360"/>
        <w:jc w:val="both"/>
        <w:rPr>
          <w:rFonts w:cs="Arial"/>
          <w:color w:val="000000" w:themeColor="text1"/>
        </w:rPr>
      </w:pPr>
      <w:r w:rsidRPr="00F322CF">
        <w:rPr>
          <w:rFonts w:cs="Arial"/>
          <w:color w:val="000000" w:themeColor="text1"/>
        </w:rPr>
        <w:t>3.</w:t>
      </w:r>
      <w:r w:rsidRPr="00F322CF">
        <w:rPr>
          <w:rFonts w:cs="Arial"/>
          <w:color w:val="000000" w:themeColor="text1"/>
        </w:rPr>
        <w:tab/>
        <w:t>Oral test on the elements of the Christian worldview.</w:t>
      </w:r>
    </w:p>
    <w:p w14:paraId="59B822C1" w14:textId="77777777" w:rsidR="005D22F1" w:rsidRPr="00F322CF" w:rsidRDefault="005D22F1" w:rsidP="008B2738">
      <w:pPr>
        <w:adjustRightInd w:val="0"/>
        <w:snapToGrid w:val="0"/>
        <w:ind w:left="1440" w:hanging="360"/>
        <w:jc w:val="both"/>
        <w:rPr>
          <w:rFonts w:cs="Arial"/>
          <w:color w:val="000000" w:themeColor="text1"/>
        </w:rPr>
      </w:pPr>
      <w:r w:rsidRPr="00F322CF">
        <w:rPr>
          <w:rFonts w:cs="Arial"/>
          <w:color w:val="000000" w:themeColor="text1"/>
        </w:rPr>
        <w:t>4.</w:t>
      </w:r>
      <w:r w:rsidRPr="00F322CF">
        <w:rPr>
          <w:rFonts w:cs="Arial"/>
          <w:color w:val="000000" w:themeColor="text1"/>
        </w:rPr>
        <w:tab/>
        <w:t>Explanation of Christian worldview to a new believer or non-believer.</w:t>
      </w:r>
    </w:p>
    <w:p w14:paraId="081A2726" w14:textId="77777777" w:rsidR="005D22F1" w:rsidRPr="00F322CF" w:rsidRDefault="005D22F1" w:rsidP="00BB5D66">
      <w:pPr>
        <w:numPr>
          <w:ilvl w:val="0"/>
          <w:numId w:val="10"/>
        </w:numPr>
        <w:adjustRightInd w:val="0"/>
        <w:snapToGrid w:val="0"/>
        <w:ind w:left="1440"/>
        <w:jc w:val="both"/>
        <w:rPr>
          <w:rFonts w:cs="Arial"/>
          <w:color w:val="000000" w:themeColor="text1"/>
        </w:rPr>
      </w:pPr>
      <w:r w:rsidRPr="00F322CF">
        <w:rPr>
          <w:rFonts w:cs="Arial"/>
          <w:color w:val="000000" w:themeColor="text1"/>
        </w:rPr>
        <w:t>One mid-term test over creation and first visual representations.</w:t>
      </w:r>
    </w:p>
    <w:p w14:paraId="6E5C98E5" w14:textId="77777777" w:rsidR="005D22F1" w:rsidRPr="00F322CF" w:rsidRDefault="005D22F1" w:rsidP="008B2738">
      <w:pPr>
        <w:adjustRightInd w:val="0"/>
        <w:snapToGrid w:val="0"/>
        <w:ind w:left="1440" w:hanging="360"/>
        <w:jc w:val="both"/>
        <w:rPr>
          <w:rFonts w:cs="Arial"/>
          <w:color w:val="000000" w:themeColor="text1"/>
        </w:rPr>
      </w:pPr>
      <w:r w:rsidRPr="00F322CF">
        <w:rPr>
          <w:rFonts w:cs="Arial"/>
          <w:color w:val="000000" w:themeColor="text1"/>
        </w:rPr>
        <w:t>6.</w:t>
      </w:r>
      <w:r w:rsidRPr="00F322CF">
        <w:rPr>
          <w:rFonts w:cs="Arial"/>
          <w:color w:val="000000" w:themeColor="text1"/>
        </w:rPr>
        <w:tab/>
        <w:t>One final exam, including memorization of key Bible verses.</w:t>
      </w:r>
    </w:p>
    <w:p w14:paraId="47BD2A18" w14:textId="77777777" w:rsidR="00AB1F4E" w:rsidRPr="00F322CF" w:rsidRDefault="00AB1F4E" w:rsidP="008B2738">
      <w:pPr>
        <w:adjustRightInd w:val="0"/>
        <w:snapToGrid w:val="0"/>
        <w:ind w:left="1440" w:hanging="360"/>
        <w:jc w:val="both"/>
        <w:rPr>
          <w:rFonts w:cs="Arial"/>
          <w:color w:val="000000" w:themeColor="text1"/>
        </w:rPr>
      </w:pPr>
    </w:p>
    <w:p w14:paraId="71627CF4"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F.</w:t>
      </w:r>
      <w:r w:rsidRPr="00F322CF">
        <w:rPr>
          <w:rFonts w:cs="Arial"/>
          <w:color w:val="000000" w:themeColor="text1"/>
        </w:rPr>
        <w:tab/>
        <w:t xml:space="preserve">COURSE DURATION: </w:t>
      </w:r>
    </w:p>
    <w:p w14:paraId="6A608EE7" w14:textId="77777777" w:rsidR="005D22F1" w:rsidRPr="00F322CF" w:rsidRDefault="005D22F1" w:rsidP="008B2738">
      <w:pPr>
        <w:adjustRightInd w:val="0"/>
        <w:snapToGrid w:val="0"/>
        <w:ind w:left="360"/>
        <w:jc w:val="both"/>
        <w:rPr>
          <w:rFonts w:cs="Arial"/>
          <w:color w:val="000000" w:themeColor="text1"/>
        </w:rPr>
      </w:pPr>
      <w:r w:rsidRPr="00F322CF">
        <w:rPr>
          <w:rFonts w:cs="Arial"/>
          <w:color w:val="000000" w:themeColor="text1"/>
        </w:rPr>
        <w:t>The APRCOSAC would like to know how long it would take to teach the course. The submission may specify seat hours to study hours, or any other measurement well described.</w:t>
      </w:r>
    </w:p>
    <w:p w14:paraId="3427D142" w14:textId="77777777" w:rsidR="00AB1F4E" w:rsidRPr="00F322CF" w:rsidRDefault="00AB1F4E" w:rsidP="008B2738">
      <w:pPr>
        <w:adjustRightInd w:val="0"/>
        <w:snapToGrid w:val="0"/>
        <w:ind w:left="360"/>
        <w:jc w:val="both"/>
        <w:rPr>
          <w:rFonts w:cs="Arial"/>
          <w:color w:val="000000" w:themeColor="text1"/>
        </w:rPr>
      </w:pPr>
    </w:p>
    <w:p w14:paraId="15573446"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G.</w:t>
      </w:r>
      <w:r w:rsidRPr="00F322CF">
        <w:rPr>
          <w:rFonts w:cs="Arial"/>
          <w:color w:val="000000" w:themeColor="text1"/>
        </w:rPr>
        <w:tab/>
        <w:t xml:space="preserve">COURSE EVALUATION: </w:t>
      </w:r>
    </w:p>
    <w:p w14:paraId="4D7D1AAD" w14:textId="77777777" w:rsidR="005D22F1" w:rsidRPr="00F322CF" w:rsidRDefault="005D22F1" w:rsidP="008B2738">
      <w:pPr>
        <w:adjustRightInd w:val="0"/>
        <w:snapToGrid w:val="0"/>
        <w:ind w:left="360" w:firstLine="360"/>
        <w:jc w:val="both"/>
        <w:rPr>
          <w:rFonts w:cs="Arial"/>
          <w:color w:val="000000" w:themeColor="text1"/>
        </w:rPr>
      </w:pPr>
      <w:r w:rsidRPr="00F322CF">
        <w:rPr>
          <w:rFonts w:cs="Arial"/>
          <w:color w:val="000000" w:themeColor="text1"/>
        </w:rPr>
        <w:t>Include Evaluation Criteria and Whole Course Evaluation:</w:t>
      </w:r>
    </w:p>
    <w:p w14:paraId="53752FFE" w14:textId="77777777" w:rsidR="005D22F1" w:rsidRPr="00F322CF" w:rsidRDefault="005D22F1" w:rsidP="00BB5D66">
      <w:pPr>
        <w:numPr>
          <w:ilvl w:val="0"/>
          <w:numId w:val="4"/>
        </w:numPr>
        <w:tabs>
          <w:tab w:val="clear" w:pos="360"/>
        </w:tabs>
        <w:adjustRightInd w:val="0"/>
        <w:snapToGrid w:val="0"/>
        <w:ind w:left="720"/>
        <w:jc w:val="both"/>
        <w:rPr>
          <w:rFonts w:cs="Arial"/>
          <w:color w:val="000000" w:themeColor="text1"/>
        </w:rPr>
      </w:pPr>
      <w:r w:rsidRPr="00F322CF">
        <w:rPr>
          <w:rFonts w:cs="Arial"/>
          <w:color w:val="000000" w:themeColor="text1"/>
        </w:rPr>
        <w:t>Identify what the learning activities will be and consider and specify the percentage of the final grade attributed to each activity.</w:t>
      </w:r>
    </w:p>
    <w:p w14:paraId="51BF189C" w14:textId="77777777" w:rsidR="005D22F1" w:rsidRPr="00F322CF" w:rsidRDefault="005D22F1" w:rsidP="008B2738">
      <w:pPr>
        <w:adjustRightInd w:val="0"/>
        <w:snapToGrid w:val="0"/>
        <w:ind w:left="1080" w:hanging="360"/>
        <w:rPr>
          <w:rFonts w:cs="Arial"/>
          <w:color w:val="000000" w:themeColor="text1"/>
        </w:rPr>
      </w:pPr>
      <w:r w:rsidRPr="00F322CF">
        <w:rPr>
          <w:rFonts w:cs="Arial"/>
          <w:color w:val="000000" w:themeColor="text1"/>
        </w:rPr>
        <w:t xml:space="preserve">Example: </w:t>
      </w:r>
    </w:p>
    <w:p w14:paraId="2B2003BF" w14:textId="77777777" w:rsidR="005D22F1" w:rsidRPr="00F322CF" w:rsidRDefault="005D22F1" w:rsidP="008B2738">
      <w:pPr>
        <w:adjustRightInd w:val="0"/>
        <w:snapToGrid w:val="0"/>
        <w:ind w:left="1440" w:hanging="360"/>
        <w:rPr>
          <w:rFonts w:cs="Arial"/>
          <w:color w:val="000000" w:themeColor="text1"/>
        </w:rPr>
      </w:pPr>
      <w:r w:rsidRPr="00F322CF">
        <w:rPr>
          <w:rFonts w:cs="Arial"/>
          <w:color w:val="000000" w:themeColor="text1"/>
        </w:rPr>
        <w:t>1.</w:t>
      </w:r>
      <w:r w:rsidRPr="00F322CF">
        <w:rPr>
          <w:rFonts w:cs="Arial"/>
          <w:color w:val="000000" w:themeColor="text1"/>
        </w:rPr>
        <w:tab/>
        <w:t>Class attendance and participation;</w:t>
      </w:r>
      <w:r w:rsidRPr="00F322CF">
        <w:rPr>
          <w:rFonts w:cs="Arial"/>
          <w:color w:val="000000" w:themeColor="text1"/>
        </w:rPr>
        <w:tab/>
        <w:t>25%</w:t>
      </w:r>
    </w:p>
    <w:p w14:paraId="063C7F85" w14:textId="77777777" w:rsidR="005D22F1" w:rsidRPr="00F322CF" w:rsidRDefault="005D22F1" w:rsidP="008B2738">
      <w:pPr>
        <w:adjustRightInd w:val="0"/>
        <w:snapToGrid w:val="0"/>
        <w:ind w:left="1440" w:hanging="360"/>
        <w:rPr>
          <w:rFonts w:cs="Arial"/>
          <w:color w:val="000000" w:themeColor="text1"/>
        </w:rPr>
      </w:pPr>
      <w:r w:rsidRPr="00F322CF">
        <w:rPr>
          <w:rFonts w:cs="Arial"/>
          <w:color w:val="000000" w:themeColor="text1"/>
        </w:rPr>
        <w:t>2.</w:t>
      </w:r>
      <w:r w:rsidRPr="00F322CF">
        <w:rPr>
          <w:rFonts w:cs="Arial"/>
          <w:color w:val="000000" w:themeColor="text1"/>
        </w:rPr>
        <w:tab/>
        <w:t>Models and graphics</w:t>
      </w:r>
      <w:r w:rsidRPr="00F322CF">
        <w:rPr>
          <w:rFonts w:cs="Arial"/>
          <w:color w:val="000000" w:themeColor="text1"/>
        </w:rPr>
        <w:tab/>
      </w:r>
      <w:r w:rsidRPr="00F322CF">
        <w:rPr>
          <w:rFonts w:cs="Arial"/>
          <w:color w:val="000000" w:themeColor="text1"/>
        </w:rPr>
        <w:tab/>
      </w:r>
      <w:r w:rsidRPr="00F322CF">
        <w:rPr>
          <w:rFonts w:cs="Arial"/>
          <w:color w:val="000000" w:themeColor="text1"/>
        </w:rPr>
        <w:tab/>
        <w:t>10%</w:t>
      </w:r>
    </w:p>
    <w:p w14:paraId="59F4CF95" w14:textId="30EC261A" w:rsidR="005D22F1" w:rsidRPr="00F322CF" w:rsidRDefault="005D22F1" w:rsidP="008B2738">
      <w:pPr>
        <w:adjustRightInd w:val="0"/>
        <w:snapToGrid w:val="0"/>
        <w:ind w:left="1440" w:hanging="360"/>
        <w:rPr>
          <w:rFonts w:cs="Arial"/>
          <w:color w:val="000000" w:themeColor="text1"/>
        </w:rPr>
      </w:pPr>
      <w:r w:rsidRPr="00F322CF">
        <w:rPr>
          <w:rFonts w:cs="Arial"/>
          <w:color w:val="000000" w:themeColor="text1"/>
        </w:rPr>
        <w:t>3.</w:t>
      </w:r>
      <w:r w:rsidRPr="00F322CF">
        <w:rPr>
          <w:rFonts w:cs="Arial"/>
          <w:color w:val="000000" w:themeColor="text1"/>
        </w:rPr>
        <w:tab/>
        <w:t xml:space="preserve">Oral test </w:t>
      </w:r>
      <w:r w:rsidRPr="00F322CF">
        <w:rPr>
          <w:rFonts w:cs="Arial"/>
          <w:color w:val="000000" w:themeColor="text1"/>
        </w:rPr>
        <w:tab/>
      </w:r>
      <w:r w:rsidRPr="00F322CF">
        <w:rPr>
          <w:rFonts w:cs="Arial"/>
          <w:color w:val="000000" w:themeColor="text1"/>
        </w:rPr>
        <w:tab/>
      </w:r>
      <w:r w:rsidRPr="00F322CF">
        <w:rPr>
          <w:rFonts w:cs="Arial"/>
          <w:color w:val="000000" w:themeColor="text1"/>
        </w:rPr>
        <w:tab/>
      </w:r>
      <w:r w:rsidRPr="00F322CF">
        <w:rPr>
          <w:rFonts w:cs="Arial"/>
          <w:color w:val="000000" w:themeColor="text1"/>
        </w:rPr>
        <w:tab/>
      </w:r>
      <w:r w:rsidR="00181485">
        <w:rPr>
          <w:rFonts w:cs="Arial"/>
          <w:color w:val="000000" w:themeColor="text1"/>
        </w:rPr>
        <w:tab/>
      </w:r>
      <w:r w:rsidRPr="00F322CF">
        <w:rPr>
          <w:rFonts w:cs="Arial"/>
          <w:color w:val="000000" w:themeColor="text1"/>
        </w:rPr>
        <w:t>10%</w:t>
      </w:r>
    </w:p>
    <w:p w14:paraId="1FCC5ECC" w14:textId="6E7E72E8" w:rsidR="005D22F1" w:rsidRPr="00F322CF" w:rsidRDefault="005D22F1" w:rsidP="008B2738">
      <w:pPr>
        <w:adjustRightInd w:val="0"/>
        <w:snapToGrid w:val="0"/>
        <w:ind w:left="1440" w:hanging="360"/>
        <w:rPr>
          <w:rFonts w:cs="Arial"/>
          <w:color w:val="000000" w:themeColor="text1"/>
        </w:rPr>
      </w:pPr>
      <w:r w:rsidRPr="00F322CF">
        <w:rPr>
          <w:rFonts w:cs="Arial"/>
          <w:color w:val="000000" w:themeColor="text1"/>
        </w:rPr>
        <w:lastRenderedPageBreak/>
        <w:t>4.</w:t>
      </w:r>
      <w:r w:rsidRPr="00F322CF">
        <w:rPr>
          <w:rFonts w:cs="Arial"/>
          <w:color w:val="000000" w:themeColor="text1"/>
        </w:rPr>
        <w:tab/>
        <w:t>Supervised presentation</w:t>
      </w:r>
      <w:r w:rsidRPr="00F322CF">
        <w:rPr>
          <w:rFonts w:cs="Arial"/>
          <w:color w:val="000000" w:themeColor="text1"/>
        </w:rPr>
        <w:tab/>
      </w:r>
      <w:r w:rsidRPr="00F322CF">
        <w:rPr>
          <w:rFonts w:cs="Arial"/>
          <w:color w:val="000000" w:themeColor="text1"/>
        </w:rPr>
        <w:tab/>
      </w:r>
      <w:r w:rsidR="00181485">
        <w:rPr>
          <w:rFonts w:cs="Arial"/>
          <w:color w:val="000000" w:themeColor="text1"/>
        </w:rPr>
        <w:tab/>
      </w:r>
      <w:r w:rsidRPr="00F322CF">
        <w:rPr>
          <w:rFonts w:cs="Arial"/>
          <w:color w:val="000000" w:themeColor="text1"/>
        </w:rPr>
        <w:t>10%</w:t>
      </w:r>
    </w:p>
    <w:p w14:paraId="7E5D7F83" w14:textId="040B28B8" w:rsidR="005D22F1" w:rsidRPr="00F322CF" w:rsidRDefault="005D22F1" w:rsidP="00BB5D66">
      <w:pPr>
        <w:numPr>
          <w:ilvl w:val="0"/>
          <w:numId w:val="3"/>
        </w:numPr>
        <w:tabs>
          <w:tab w:val="clear" w:pos="720"/>
        </w:tabs>
        <w:adjustRightInd w:val="0"/>
        <w:snapToGrid w:val="0"/>
        <w:ind w:left="1440"/>
        <w:rPr>
          <w:rFonts w:cs="Arial"/>
          <w:color w:val="000000" w:themeColor="text1"/>
        </w:rPr>
      </w:pPr>
      <w:r w:rsidRPr="00F322CF">
        <w:rPr>
          <w:rFonts w:cs="Arial"/>
          <w:color w:val="000000" w:themeColor="text1"/>
        </w:rPr>
        <w:t xml:space="preserve">Mid-term test </w:t>
      </w:r>
      <w:r w:rsidRPr="00F322CF">
        <w:rPr>
          <w:rFonts w:cs="Arial"/>
          <w:color w:val="000000" w:themeColor="text1"/>
        </w:rPr>
        <w:tab/>
      </w:r>
      <w:r w:rsidRPr="00F322CF">
        <w:rPr>
          <w:rFonts w:cs="Arial"/>
          <w:color w:val="000000" w:themeColor="text1"/>
        </w:rPr>
        <w:tab/>
      </w:r>
      <w:r w:rsidRPr="00F322CF">
        <w:rPr>
          <w:rFonts w:cs="Arial"/>
          <w:color w:val="000000" w:themeColor="text1"/>
        </w:rPr>
        <w:tab/>
      </w:r>
      <w:r w:rsidR="00181485">
        <w:rPr>
          <w:rFonts w:cs="Arial"/>
          <w:color w:val="000000" w:themeColor="text1"/>
        </w:rPr>
        <w:tab/>
      </w:r>
      <w:r w:rsidRPr="00F322CF">
        <w:rPr>
          <w:rFonts w:cs="Arial"/>
          <w:color w:val="000000" w:themeColor="text1"/>
        </w:rPr>
        <w:t>15%</w:t>
      </w:r>
    </w:p>
    <w:p w14:paraId="63F1C8C3" w14:textId="3B25C6AD" w:rsidR="005D22F1" w:rsidRPr="00F322CF" w:rsidRDefault="005D22F1" w:rsidP="00BB5D66">
      <w:pPr>
        <w:numPr>
          <w:ilvl w:val="0"/>
          <w:numId w:val="3"/>
        </w:numPr>
        <w:tabs>
          <w:tab w:val="clear" w:pos="720"/>
        </w:tabs>
        <w:adjustRightInd w:val="0"/>
        <w:snapToGrid w:val="0"/>
        <w:ind w:left="1440"/>
        <w:rPr>
          <w:rFonts w:cs="Arial"/>
          <w:color w:val="000000" w:themeColor="text1"/>
        </w:rPr>
      </w:pPr>
      <w:r w:rsidRPr="00F322CF">
        <w:rPr>
          <w:rFonts w:cs="Arial"/>
          <w:color w:val="000000" w:themeColor="text1"/>
        </w:rPr>
        <w:t>Final exam</w:t>
      </w:r>
      <w:r w:rsidRPr="00F322CF">
        <w:rPr>
          <w:rFonts w:cs="Arial"/>
          <w:color w:val="000000" w:themeColor="text1"/>
        </w:rPr>
        <w:tab/>
      </w:r>
      <w:r w:rsidRPr="00F322CF">
        <w:rPr>
          <w:rFonts w:cs="Arial"/>
          <w:color w:val="000000" w:themeColor="text1"/>
        </w:rPr>
        <w:tab/>
      </w:r>
      <w:r w:rsidRPr="00F322CF">
        <w:rPr>
          <w:rFonts w:cs="Arial"/>
          <w:color w:val="000000" w:themeColor="text1"/>
        </w:rPr>
        <w:tab/>
      </w:r>
      <w:r w:rsidRPr="00F322CF">
        <w:rPr>
          <w:rFonts w:cs="Arial"/>
          <w:color w:val="000000" w:themeColor="text1"/>
        </w:rPr>
        <w:tab/>
      </w:r>
      <w:r w:rsidR="00181485">
        <w:rPr>
          <w:rFonts w:cs="Arial"/>
          <w:color w:val="000000" w:themeColor="text1"/>
        </w:rPr>
        <w:tab/>
      </w:r>
      <w:r w:rsidRPr="00F322CF">
        <w:rPr>
          <w:rFonts w:cs="Arial"/>
          <w:color w:val="000000" w:themeColor="text1"/>
        </w:rPr>
        <w:t>30%</w:t>
      </w:r>
    </w:p>
    <w:p w14:paraId="3215C2A6" w14:textId="090B0FC0" w:rsidR="00266AEB" w:rsidRPr="00A12073" w:rsidRDefault="005D22F1" w:rsidP="00A12073">
      <w:pPr>
        <w:numPr>
          <w:ilvl w:val="0"/>
          <w:numId w:val="2"/>
        </w:numPr>
        <w:tabs>
          <w:tab w:val="clear" w:pos="360"/>
        </w:tabs>
        <w:adjustRightInd w:val="0"/>
        <w:snapToGrid w:val="0"/>
        <w:ind w:left="720"/>
        <w:jc w:val="both"/>
        <w:rPr>
          <w:rFonts w:cs="Arial"/>
          <w:color w:val="000000" w:themeColor="text1"/>
        </w:rPr>
      </w:pPr>
      <w:r w:rsidRPr="00F322CF">
        <w:rPr>
          <w:rFonts w:cs="Arial"/>
          <w:color w:val="000000" w:themeColor="text1"/>
        </w:rPr>
        <w:t xml:space="preserve">The evaluation methods should correspond directly to the ILO’s; each ILO should be measured in some way. </w:t>
      </w:r>
    </w:p>
    <w:p w14:paraId="6BFADB77" w14:textId="77777777" w:rsidR="005D22F1" w:rsidRPr="00F322CF" w:rsidRDefault="005D22F1" w:rsidP="00BB5D66">
      <w:pPr>
        <w:numPr>
          <w:ilvl w:val="0"/>
          <w:numId w:val="2"/>
        </w:numPr>
        <w:tabs>
          <w:tab w:val="clear" w:pos="360"/>
        </w:tabs>
        <w:adjustRightInd w:val="0"/>
        <w:snapToGrid w:val="0"/>
        <w:ind w:left="720"/>
        <w:jc w:val="both"/>
        <w:rPr>
          <w:rFonts w:cs="Arial"/>
          <w:color w:val="000000" w:themeColor="text1"/>
        </w:rPr>
      </w:pPr>
      <w:r w:rsidRPr="00F322CF">
        <w:rPr>
          <w:rFonts w:cs="Arial"/>
          <w:color w:val="000000" w:themeColor="text1"/>
        </w:rPr>
        <w:t xml:space="preserve">“The evaluation of </w:t>
      </w:r>
      <w:r w:rsidRPr="00F322CF">
        <w:rPr>
          <w:rFonts w:cs="Arial"/>
          <w:b/>
          <w:color w:val="000000" w:themeColor="text1"/>
        </w:rPr>
        <w:t>content outcomes</w:t>
      </w:r>
      <w:r w:rsidRPr="00F322CF">
        <w:rPr>
          <w:rFonts w:cs="Arial"/>
          <w:color w:val="000000" w:themeColor="text1"/>
        </w:rPr>
        <w:t xml:space="preserve"> is well understood by educators. The tendency is to rely on paper-and-pencil tests but don't just ask "fact questions." Require students to synthesize various facts and apply them in new ways that show a thorough grasp of the content. Evaluating character, competency and context outcomes requires more imagination. </w:t>
      </w:r>
    </w:p>
    <w:p w14:paraId="75805C08" w14:textId="77777777" w:rsidR="00266AEB" w:rsidRPr="00F322CF" w:rsidRDefault="00266AEB" w:rsidP="008B2738">
      <w:pPr>
        <w:adjustRightInd w:val="0"/>
        <w:snapToGrid w:val="0"/>
        <w:ind w:left="720"/>
        <w:jc w:val="both"/>
        <w:rPr>
          <w:rFonts w:cs="Arial"/>
          <w:color w:val="000000" w:themeColor="text1"/>
        </w:rPr>
      </w:pPr>
    </w:p>
    <w:p w14:paraId="11C24651" w14:textId="36FBF4B0"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 xml:space="preserve">“For </w:t>
      </w:r>
      <w:r w:rsidRPr="00F322CF">
        <w:rPr>
          <w:rFonts w:cs="Arial"/>
          <w:b/>
          <w:color w:val="000000" w:themeColor="text1"/>
        </w:rPr>
        <w:t>competency [outcomes]</w:t>
      </w:r>
      <w:r w:rsidRPr="00F322CF">
        <w:rPr>
          <w:rFonts w:cs="Arial"/>
          <w:color w:val="000000" w:themeColor="text1"/>
        </w:rPr>
        <w:t xml:space="preserve"> you may wish to design some role-playing scenarios and observe the students as they play out these roles. For pastoral care, one possible scenario might be--a mother and father are in a hospital waiting room where they have just taken their four-year-old daughter who was struck by a car and is currently in a coma. How will you work with the family and answer the question, "Why did God allow this to happen to our daughter?" Let other students play the parents during this scenario. You and the other students should take notes about the effectiveness of the "minister" in dealing with the </w:t>
      </w:r>
      <w:r w:rsidR="00B36364" w:rsidRPr="00F322CF">
        <w:rPr>
          <w:rFonts w:cs="Arial"/>
          <w:color w:val="000000" w:themeColor="text1"/>
        </w:rPr>
        <w:t>parents’</w:t>
      </w:r>
      <w:r w:rsidRPr="00F322CF">
        <w:rPr>
          <w:rFonts w:cs="Arial"/>
          <w:color w:val="000000" w:themeColor="text1"/>
        </w:rPr>
        <w:t xml:space="preserve"> pain and not just answering the "question." The debriefing time after you stop the scenario can be very informative.</w:t>
      </w:r>
    </w:p>
    <w:p w14:paraId="0D038EAB" w14:textId="77777777" w:rsidR="00266AEB" w:rsidRPr="00F322CF" w:rsidRDefault="00266AEB" w:rsidP="008B2738">
      <w:pPr>
        <w:adjustRightInd w:val="0"/>
        <w:snapToGrid w:val="0"/>
        <w:ind w:left="720"/>
        <w:jc w:val="both"/>
        <w:rPr>
          <w:rFonts w:cs="Arial"/>
          <w:color w:val="000000" w:themeColor="text1"/>
        </w:rPr>
      </w:pPr>
    </w:p>
    <w:p w14:paraId="65103C0F" w14:textId="12777D03"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 xml:space="preserve">“Additionally, [to measure </w:t>
      </w:r>
      <w:r w:rsidRPr="00F322CF">
        <w:rPr>
          <w:rFonts w:cs="Arial"/>
          <w:b/>
          <w:color w:val="000000" w:themeColor="text1"/>
        </w:rPr>
        <w:t>competency outcomes</w:t>
      </w:r>
      <w:r w:rsidRPr="00F322CF">
        <w:rPr>
          <w:rFonts w:cs="Arial"/>
          <w:color w:val="000000" w:themeColor="text1"/>
        </w:rPr>
        <w:t>] the student may accumulate portfolio of ministry tasks they have performed--leading worship, preaching, pastoral visits, teaching discipleship sessions, evangelistic opportunities, etc. Each ministerial task in the portfolio should include a description, dates, names of supervisors, student's evaluation of the task, and a brief note from the supervising minister.</w:t>
      </w:r>
    </w:p>
    <w:p w14:paraId="30A89BEF" w14:textId="77777777" w:rsidR="00266AEB" w:rsidRPr="00F322CF" w:rsidRDefault="00266AEB" w:rsidP="008B2738">
      <w:pPr>
        <w:adjustRightInd w:val="0"/>
        <w:snapToGrid w:val="0"/>
        <w:ind w:left="720"/>
        <w:jc w:val="both"/>
        <w:rPr>
          <w:rFonts w:cs="Arial"/>
          <w:color w:val="000000" w:themeColor="text1"/>
        </w:rPr>
      </w:pPr>
    </w:p>
    <w:p w14:paraId="3ADCF2DA" w14:textId="77777777"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w:t>
      </w:r>
      <w:r w:rsidRPr="00F322CF">
        <w:rPr>
          <w:rFonts w:cs="Arial"/>
          <w:b/>
          <w:color w:val="000000" w:themeColor="text1"/>
        </w:rPr>
        <w:t>Character development</w:t>
      </w:r>
      <w:r w:rsidRPr="00F322CF">
        <w:rPr>
          <w:rFonts w:cs="Arial"/>
          <w:color w:val="000000" w:themeColor="text1"/>
        </w:rPr>
        <w:t xml:space="preserve"> must be evaluated over time. The supervising minister's comments from the portfolio tasks (above) will give hints about the character of the student. Look for evidence in the student's writing of homework assignments and journal entries; interview the student's pastor or members of his or her congregation, if he or she is pastoring now. Have a faculty member or supervisor observe the student as he or she practices ministry.</w:t>
      </w:r>
    </w:p>
    <w:p w14:paraId="049991B5" w14:textId="77777777" w:rsidR="00266AEB" w:rsidRPr="00F322CF" w:rsidRDefault="00266AEB" w:rsidP="008B2738">
      <w:pPr>
        <w:adjustRightInd w:val="0"/>
        <w:snapToGrid w:val="0"/>
        <w:ind w:left="720"/>
        <w:jc w:val="both"/>
        <w:rPr>
          <w:rFonts w:cs="Arial"/>
          <w:color w:val="000000" w:themeColor="text1"/>
        </w:rPr>
      </w:pPr>
    </w:p>
    <w:p w14:paraId="495D6225" w14:textId="4F72DD1D" w:rsidR="005D22F1" w:rsidRPr="00F322CF" w:rsidRDefault="005D22F1" w:rsidP="008B2738">
      <w:pPr>
        <w:adjustRightInd w:val="0"/>
        <w:snapToGrid w:val="0"/>
        <w:ind w:left="720"/>
        <w:jc w:val="both"/>
        <w:rPr>
          <w:rFonts w:cs="Arial"/>
          <w:color w:val="000000" w:themeColor="text1"/>
        </w:rPr>
      </w:pPr>
      <w:r w:rsidRPr="00F322CF">
        <w:rPr>
          <w:rFonts w:cs="Arial"/>
          <w:color w:val="000000" w:themeColor="text1"/>
        </w:rPr>
        <w:t xml:space="preserve">“A good way to test </w:t>
      </w:r>
      <w:r w:rsidRPr="00F322CF">
        <w:rPr>
          <w:rFonts w:cs="Arial"/>
          <w:b/>
          <w:color w:val="000000" w:themeColor="text1"/>
        </w:rPr>
        <w:t xml:space="preserve">context </w:t>
      </w:r>
      <w:r w:rsidRPr="00F322CF">
        <w:rPr>
          <w:rFonts w:cs="Arial"/>
          <w:color w:val="000000" w:themeColor="text1"/>
        </w:rPr>
        <w:t>understanding is to observe students as they participate in ministry activities or interact with people. Do the students properly interpret the context clues that allow for interpersonal communication? Present the students with case studies that require an understanding of culture to properly analyze the case study. Look for current events or news stories and hold classroom discussions about the social, political and religious context that influence the people, situation and observer/reporter of the event. Present the class with real or contrived ministry opportunities (problem-solving) and ask them to formulate plans to solve the ministry challenge that include dealing with the culture and context of the ministry.” Mike Vail</w:t>
      </w:r>
    </w:p>
    <w:p w14:paraId="1E8B1430" w14:textId="77777777" w:rsidR="005D22F1" w:rsidRPr="00F322CF" w:rsidRDefault="005D22F1" w:rsidP="008B2738">
      <w:pPr>
        <w:pStyle w:val="CM42"/>
        <w:snapToGrid w:val="0"/>
        <w:spacing w:line="240" w:lineRule="auto"/>
        <w:ind w:left="1080"/>
        <w:jc w:val="both"/>
        <w:rPr>
          <w:color w:val="000000" w:themeColor="text1"/>
        </w:rPr>
        <w:sectPr w:rsidR="005D22F1" w:rsidRPr="00F322CF" w:rsidSect="00AB1F4E">
          <w:headerReference w:type="default" r:id="rId43"/>
          <w:type w:val="continuous"/>
          <w:pgSz w:w="11900" w:h="16820" w:code="9"/>
          <w:pgMar w:top="1346" w:right="1296" w:bottom="864" w:left="1296" w:header="504" w:footer="720" w:gutter="0"/>
          <w:cols w:space="720"/>
          <w:noEndnote/>
        </w:sectPr>
      </w:pPr>
    </w:p>
    <w:p w14:paraId="66D7E094" w14:textId="35A9FB46" w:rsidR="005D22F1" w:rsidRPr="00181485" w:rsidRDefault="005D22F1" w:rsidP="00181485">
      <w:pPr>
        <w:pStyle w:val="Heading1"/>
        <w:rPr>
          <w:rStyle w:val="Heading2Char"/>
          <w:b/>
          <w:sz w:val="36"/>
          <w:szCs w:val="40"/>
        </w:rPr>
      </w:pPr>
      <w:bookmarkStart w:id="57" w:name="_Toc187311121"/>
      <w:r w:rsidRPr="00181485">
        <w:lastRenderedPageBreak/>
        <w:t xml:space="preserve">APPENDIX </w:t>
      </w:r>
      <w:r w:rsidR="009945AA" w:rsidRPr="00181485">
        <w:t>M</w:t>
      </w:r>
      <w:r w:rsidR="00181485">
        <w:t>:</w:t>
      </w:r>
      <w:r w:rsidR="00181485" w:rsidRPr="00181485">
        <w:br/>
      </w:r>
      <w:r w:rsidRPr="00181485">
        <w:rPr>
          <w:rStyle w:val="Heading2Char"/>
          <w:b/>
          <w:sz w:val="36"/>
          <w:szCs w:val="40"/>
        </w:rPr>
        <w:t>C</w:t>
      </w:r>
      <w:r w:rsidR="00B83BF1" w:rsidRPr="00181485">
        <w:rPr>
          <w:rStyle w:val="Heading2Char"/>
          <w:b/>
          <w:sz w:val="36"/>
          <w:szCs w:val="40"/>
        </w:rPr>
        <w:t>hanges in COS after ICOSAC Approval</w:t>
      </w:r>
      <w:bookmarkEnd w:id="57"/>
      <w:r w:rsidR="00B83BF1" w:rsidRPr="00181485">
        <w:rPr>
          <w:rStyle w:val="Heading2Char"/>
          <w:b/>
          <w:sz w:val="36"/>
          <w:szCs w:val="40"/>
        </w:rPr>
        <w:t xml:space="preserve"> </w:t>
      </w:r>
    </w:p>
    <w:p w14:paraId="02CF6882" w14:textId="77777777" w:rsidR="005D22F1" w:rsidRPr="00F322CF" w:rsidRDefault="005D22F1" w:rsidP="008B2738">
      <w:pPr>
        <w:pStyle w:val="CM55"/>
        <w:snapToGrid w:val="0"/>
        <w:spacing w:after="0"/>
        <w:rPr>
          <w:color w:val="000000" w:themeColor="text1"/>
        </w:rPr>
      </w:pPr>
    </w:p>
    <w:p w14:paraId="69E8F56D" w14:textId="77777777" w:rsidR="005D22F1" w:rsidRPr="00F322CF" w:rsidRDefault="005D22F1" w:rsidP="008B2738">
      <w:pPr>
        <w:pStyle w:val="CM55"/>
        <w:snapToGrid w:val="0"/>
        <w:spacing w:after="0"/>
        <w:rPr>
          <w:color w:val="000000" w:themeColor="text1"/>
        </w:rPr>
      </w:pPr>
      <w:r w:rsidRPr="00F322CF">
        <w:rPr>
          <w:color w:val="000000" w:themeColor="text1"/>
        </w:rPr>
        <w:t>APRCOSAC recognizes that courses of study are in constant use and, as living documents, may require changes after they have been endorsed by ICOSAC. APRCOSAC offers the following guidelines regarding such issues:</w:t>
      </w:r>
    </w:p>
    <w:p w14:paraId="291C4B44" w14:textId="77777777" w:rsidR="005D22F1" w:rsidRPr="00F322CF" w:rsidRDefault="005D22F1" w:rsidP="008B2738">
      <w:pPr>
        <w:pStyle w:val="Default"/>
        <w:snapToGrid w:val="0"/>
        <w:rPr>
          <w:color w:val="000000" w:themeColor="text1"/>
        </w:rPr>
      </w:pPr>
    </w:p>
    <w:p w14:paraId="3D803310" w14:textId="77777777" w:rsidR="005D22F1" w:rsidRPr="00F322CF" w:rsidRDefault="005D22F1" w:rsidP="00BB5D66">
      <w:pPr>
        <w:numPr>
          <w:ilvl w:val="0"/>
          <w:numId w:val="15"/>
        </w:numPr>
        <w:tabs>
          <w:tab w:val="clear" w:pos="720"/>
          <w:tab w:val="left" w:pos="360"/>
        </w:tabs>
        <w:adjustRightInd w:val="0"/>
        <w:snapToGrid w:val="0"/>
        <w:ind w:left="0" w:firstLine="0"/>
        <w:rPr>
          <w:rFonts w:cs="Arial"/>
          <w:color w:val="000000" w:themeColor="text1"/>
        </w:rPr>
      </w:pPr>
      <w:r w:rsidRPr="00F322CF">
        <w:rPr>
          <w:rFonts w:cs="Arial"/>
          <w:b/>
          <w:bCs/>
          <w:color w:val="000000" w:themeColor="text1"/>
        </w:rPr>
        <w:t>Who keeps track of changes?</w:t>
      </w:r>
      <w:r w:rsidRPr="00F322CF">
        <w:rPr>
          <w:rFonts w:cs="Arial"/>
          <w:color w:val="000000" w:themeColor="text1"/>
        </w:rPr>
        <w:t xml:space="preserve"> </w:t>
      </w:r>
    </w:p>
    <w:p w14:paraId="7A33D1F6" w14:textId="63877389" w:rsidR="005D22F1" w:rsidRPr="00F322CF" w:rsidRDefault="005D22F1" w:rsidP="008B2738">
      <w:pPr>
        <w:tabs>
          <w:tab w:val="left" w:pos="360"/>
        </w:tabs>
        <w:adjustRightInd w:val="0"/>
        <w:snapToGrid w:val="0"/>
        <w:ind w:left="360"/>
        <w:rPr>
          <w:rFonts w:cs="Arial"/>
          <w:color w:val="000000" w:themeColor="text1"/>
        </w:rPr>
      </w:pPr>
      <w:r w:rsidRPr="00F322CF">
        <w:rPr>
          <w:rFonts w:cs="Arial"/>
          <w:color w:val="000000" w:themeColor="text1"/>
        </w:rPr>
        <w:t>Any changes in courses of study are to be monitored by the Academic Dean or functional equivalent of the education provider.</w:t>
      </w:r>
    </w:p>
    <w:p w14:paraId="3038A161" w14:textId="77777777" w:rsidR="00AB1F4E" w:rsidRPr="00F322CF" w:rsidRDefault="00AB1F4E" w:rsidP="00AB1F4E">
      <w:pPr>
        <w:tabs>
          <w:tab w:val="left" w:pos="360"/>
        </w:tabs>
        <w:adjustRightInd w:val="0"/>
        <w:snapToGrid w:val="0"/>
        <w:rPr>
          <w:rFonts w:cs="Arial"/>
          <w:color w:val="000000" w:themeColor="text1"/>
        </w:rPr>
      </w:pPr>
    </w:p>
    <w:p w14:paraId="310AD2D0" w14:textId="77777777" w:rsidR="005D22F1" w:rsidRPr="00F322CF" w:rsidRDefault="005D22F1" w:rsidP="00BB5D66">
      <w:pPr>
        <w:numPr>
          <w:ilvl w:val="0"/>
          <w:numId w:val="15"/>
        </w:numPr>
        <w:tabs>
          <w:tab w:val="clear" w:pos="720"/>
          <w:tab w:val="left" w:pos="360"/>
        </w:tabs>
        <w:adjustRightInd w:val="0"/>
        <w:snapToGrid w:val="0"/>
        <w:ind w:left="0" w:firstLine="0"/>
        <w:rPr>
          <w:rFonts w:cs="Arial"/>
          <w:color w:val="000000" w:themeColor="text1"/>
        </w:rPr>
      </w:pPr>
      <w:r w:rsidRPr="00F322CF">
        <w:rPr>
          <w:rFonts w:cs="Arial"/>
          <w:b/>
          <w:bCs/>
          <w:color w:val="000000" w:themeColor="text1"/>
        </w:rPr>
        <w:t>What is the role of the Academic Dean?</w:t>
      </w:r>
    </w:p>
    <w:p w14:paraId="07464690" w14:textId="5DBF70C6" w:rsidR="005D22F1" w:rsidRPr="00F322CF" w:rsidRDefault="005D22F1" w:rsidP="008B2738">
      <w:pPr>
        <w:tabs>
          <w:tab w:val="left" w:pos="360"/>
        </w:tabs>
        <w:adjustRightInd w:val="0"/>
        <w:snapToGrid w:val="0"/>
        <w:ind w:left="360"/>
        <w:rPr>
          <w:rFonts w:cs="Arial"/>
          <w:color w:val="000000" w:themeColor="text1"/>
        </w:rPr>
      </w:pPr>
      <w:r w:rsidRPr="00F322CF">
        <w:rPr>
          <w:rFonts w:cs="Arial"/>
          <w:color w:val="000000" w:themeColor="text1"/>
        </w:rPr>
        <w:t xml:space="preserve">The Academic Dean is the “custodian” of the courses of study for the education provider. Several activities of this custodial image apply to the care taken of the </w:t>
      </w:r>
      <w:r w:rsidR="00880B8A" w:rsidRPr="00F322CF">
        <w:rPr>
          <w:rFonts w:cs="Arial"/>
          <w:color w:val="000000" w:themeColor="text1"/>
        </w:rPr>
        <w:t>Course of Study</w:t>
      </w:r>
      <w:r w:rsidRPr="00F322CF">
        <w:rPr>
          <w:rFonts w:cs="Arial"/>
          <w:color w:val="000000" w:themeColor="text1"/>
        </w:rPr>
        <w:t xml:space="preserve">, and include the need to keep it: </w:t>
      </w:r>
    </w:p>
    <w:p w14:paraId="2E0DC35A"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 xml:space="preserve">clean (simple and clear) </w:t>
      </w:r>
    </w:p>
    <w:p w14:paraId="610C20A5"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up-to-date (remodeled, painted)</w:t>
      </w:r>
    </w:p>
    <w:p w14:paraId="294D48B0"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protected (preserved)</w:t>
      </w:r>
    </w:p>
    <w:p w14:paraId="14EA4D40"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defended (sheltered from damage)</w:t>
      </w:r>
    </w:p>
    <w:p w14:paraId="7BA24466"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maintained (in good repair/well-adjusted)</w:t>
      </w:r>
    </w:p>
    <w:p w14:paraId="1B26E715"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 xml:space="preserve">polished </w:t>
      </w:r>
    </w:p>
    <w:p w14:paraId="3E7BC501" w14:textId="77777777" w:rsidR="005D22F1" w:rsidRPr="00F322CF" w:rsidRDefault="005D22F1" w:rsidP="008B2738">
      <w:pPr>
        <w:adjustRightInd w:val="0"/>
        <w:snapToGrid w:val="0"/>
        <w:ind w:left="-360"/>
        <w:rPr>
          <w:rFonts w:cs="Arial"/>
          <w:color w:val="000000" w:themeColor="text1"/>
        </w:rPr>
      </w:pPr>
      <w:r w:rsidRPr="00F322CF">
        <w:rPr>
          <w:rFonts w:cs="Arial"/>
          <w:color w:val="000000" w:themeColor="text1"/>
        </w:rPr>
        <w:tab/>
      </w:r>
      <w:r w:rsidRPr="00F322CF">
        <w:rPr>
          <w:rFonts w:cs="Arial"/>
          <w:color w:val="000000" w:themeColor="text1"/>
        </w:rPr>
        <w:tab/>
        <w:t>facilitated (responsible for the setting)</w:t>
      </w:r>
    </w:p>
    <w:p w14:paraId="2D418FEE" w14:textId="15FAFD74" w:rsidR="005D22F1" w:rsidRDefault="005D22F1" w:rsidP="00A12073">
      <w:pPr>
        <w:adjustRightInd w:val="0"/>
        <w:snapToGrid w:val="0"/>
        <w:ind w:left="720"/>
        <w:rPr>
          <w:rFonts w:cs="Arial"/>
          <w:color w:val="000000" w:themeColor="text1"/>
        </w:rPr>
      </w:pPr>
      <w:r w:rsidRPr="00F322CF">
        <w:rPr>
          <w:rFonts w:cs="Arial"/>
          <w:color w:val="000000" w:themeColor="text1"/>
        </w:rPr>
        <w:t xml:space="preserve">detailed (getting the details right makes it ‘whole’ and more likely to be a correct fit) </w:t>
      </w:r>
    </w:p>
    <w:p w14:paraId="3D8B4AC3" w14:textId="77777777" w:rsidR="00A12073" w:rsidRPr="00F322CF" w:rsidRDefault="00A12073" w:rsidP="00A12073">
      <w:pPr>
        <w:adjustRightInd w:val="0"/>
        <w:snapToGrid w:val="0"/>
        <w:ind w:left="720"/>
        <w:rPr>
          <w:rFonts w:cs="Arial"/>
          <w:color w:val="000000" w:themeColor="text1"/>
        </w:rPr>
      </w:pPr>
    </w:p>
    <w:p w14:paraId="473B6BC3" w14:textId="77777777" w:rsidR="005D22F1" w:rsidRPr="00F322CF" w:rsidRDefault="005D22F1" w:rsidP="00BB5D66">
      <w:pPr>
        <w:numPr>
          <w:ilvl w:val="0"/>
          <w:numId w:val="15"/>
        </w:numPr>
        <w:tabs>
          <w:tab w:val="clear" w:pos="720"/>
          <w:tab w:val="left" w:pos="360"/>
        </w:tabs>
        <w:adjustRightInd w:val="0"/>
        <w:snapToGrid w:val="0"/>
        <w:ind w:left="0" w:firstLine="0"/>
        <w:rPr>
          <w:rFonts w:cs="Arial"/>
          <w:color w:val="000000" w:themeColor="text1"/>
        </w:rPr>
      </w:pPr>
      <w:r w:rsidRPr="00F322CF">
        <w:rPr>
          <w:rFonts w:cs="Arial"/>
          <w:b/>
          <w:bCs/>
          <w:color w:val="000000" w:themeColor="text1"/>
        </w:rPr>
        <w:t xml:space="preserve">What should </w:t>
      </w:r>
      <w:r w:rsidRPr="00F322CF">
        <w:rPr>
          <w:rFonts w:cs="Arial"/>
          <w:b/>
          <w:bCs/>
          <w:i/>
          <w:iCs/>
          <w:color w:val="000000" w:themeColor="text1"/>
        </w:rPr>
        <w:t>not</w:t>
      </w:r>
      <w:r w:rsidRPr="00F322CF">
        <w:rPr>
          <w:rFonts w:cs="Arial"/>
          <w:b/>
          <w:bCs/>
          <w:color w:val="000000" w:themeColor="text1"/>
        </w:rPr>
        <w:t xml:space="preserve"> be changed?</w:t>
      </w:r>
      <w:r w:rsidRPr="00F322CF">
        <w:rPr>
          <w:rFonts w:cs="Arial"/>
          <w:color w:val="000000" w:themeColor="text1"/>
        </w:rPr>
        <w:t xml:space="preserve"> </w:t>
      </w:r>
    </w:p>
    <w:p w14:paraId="4B67BAB6" w14:textId="77777777" w:rsidR="00AB1F4E" w:rsidRPr="00F322CF" w:rsidRDefault="005D22F1" w:rsidP="008B2738">
      <w:pPr>
        <w:tabs>
          <w:tab w:val="left" w:pos="360"/>
        </w:tabs>
        <w:adjustRightInd w:val="0"/>
        <w:snapToGrid w:val="0"/>
        <w:ind w:left="360" w:hanging="360"/>
        <w:rPr>
          <w:rFonts w:cs="Arial"/>
          <w:color w:val="000000" w:themeColor="text1"/>
        </w:rPr>
      </w:pPr>
      <w:r w:rsidRPr="00F322CF">
        <w:rPr>
          <w:rFonts w:cs="Arial"/>
          <w:color w:val="000000" w:themeColor="text1"/>
        </w:rPr>
        <w:tab/>
        <w:t xml:space="preserve">The program outcomes (the 4C’s) need to remain intact and in balance across each </w:t>
      </w:r>
      <w:r w:rsidR="00880B8A" w:rsidRPr="00F322CF">
        <w:rPr>
          <w:rFonts w:cs="Arial"/>
          <w:color w:val="000000" w:themeColor="text1"/>
        </w:rPr>
        <w:t>Course of Study</w:t>
      </w:r>
      <w:r w:rsidRPr="00F322CF">
        <w:rPr>
          <w:rFonts w:cs="Arial"/>
          <w:color w:val="000000" w:themeColor="text1"/>
        </w:rPr>
        <w:t>.</w:t>
      </w:r>
    </w:p>
    <w:p w14:paraId="4DA1EA8F" w14:textId="0793C7E1" w:rsidR="005D22F1" w:rsidRPr="00F322CF" w:rsidRDefault="005D22F1" w:rsidP="008B2738">
      <w:pPr>
        <w:tabs>
          <w:tab w:val="left" w:pos="360"/>
        </w:tabs>
        <w:adjustRightInd w:val="0"/>
        <w:snapToGrid w:val="0"/>
        <w:ind w:left="360" w:hanging="360"/>
        <w:rPr>
          <w:rFonts w:cs="Arial"/>
          <w:color w:val="000000" w:themeColor="text1"/>
        </w:rPr>
      </w:pPr>
      <w:r w:rsidRPr="00F322CF">
        <w:rPr>
          <w:rFonts w:cs="Arial"/>
          <w:color w:val="000000" w:themeColor="text1"/>
        </w:rPr>
        <w:t xml:space="preserve"> </w:t>
      </w:r>
    </w:p>
    <w:p w14:paraId="57B05E2B" w14:textId="77777777" w:rsidR="005D22F1" w:rsidRPr="00F322CF" w:rsidRDefault="005D22F1" w:rsidP="00BB5D66">
      <w:pPr>
        <w:numPr>
          <w:ilvl w:val="0"/>
          <w:numId w:val="15"/>
        </w:numPr>
        <w:tabs>
          <w:tab w:val="clear" w:pos="720"/>
          <w:tab w:val="left" w:pos="360"/>
        </w:tabs>
        <w:adjustRightInd w:val="0"/>
        <w:snapToGrid w:val="0"/>
        <w:ind w:left="0" w:firstLine="0"/>
        <w:rPr>
          <w:rFonts w:cs="Arial"/>
          <w:color w:val="000000" w:themeColor="text1"/>
        </w:rPr>
      </w:pPr>
      <w:r w:rsidRPr="00F322CF">
        <w:rPr>
          <w:rFonts w:cs="Arial"/>
          <w:b/>
          <w:bCs/>
          <w:color w:val="000000" w:themeColor="text1"/>
        </w:rPr>
        <w:t xml:space="preserve">What kind of changes needs to be submitted to APRCOSAC? </w:t>
      </w:r>
    </w:p>
    <w:p w14:paraId="241978E1" w14:textId="04FE693C" w:rsidR="005D22F1" w:rsidRPr="00F322CF" w:rsidRDefault="005D22F1" w:rsidP="008B2738">
      <w:pPr>
        <w:tabs>
          <w:tab w:val="left" w:pos="360"/>
        </w:tabs>
        <w:adjustRightInd w:val="0"/>
        <w:snapToGrid w:val="0"/>
        <w:ind w:left="360"/>
        <w:rPr>
          <w:rFonts w:cs="Arial"/>
          <w:color w:val="000000" w:themeColor="text1"/>
        </w:rPr>
      </w:pPr>
      <w:r w:rsidRPr="00F322CF">
        <w:rPr>
          <w:rFonts w:cs="Arial"/>
          <w:color w:val="000000" w:themeColor="text1"/>
        </w:rPr>
        <w:t>Changes such as adding/substituting or dropping courses will be considered by the Academic Dean, recommended to the Curriculum or Administrative Committee of the education provider and communicated in writing to the Regional Education Coordinator, the Chair and the Recording Secretary of the APRCOSAC, along with the rationale for the change(s).</w:t>
      </w:r>
    </w:p>
    <w:p w14:paraId="7A530A7E" w14:textId="77777777" w:rsidR="00AB1F4E" w:rsidRPr="00F322CF" w:rsidRDefault="00AB1F4E" w:rsidP="008B2738">
      <w:pPr>
        <w:tabs>
          <w:tab w:val="left" w:pos="360"/>
        </w:tabs>
        <w:adjustRightInd w:val="0"/>
        <w:snapToGrid w:val="0"/>
        <w:ind w:left="360"/>
        <w:rPr>
          <w:rFonts w:cs="Arial"/>
          <w:color w:val="000000" w:themeColor="text1"/>
        </w:rPr>
      </w:pPr>
    </w:p>
    <w:p w14:paraId="003F20BD" w14:textId="77777777" w:rsidR="005D22F1" w:rsidRPr="00F322CF" w:rsidRDefault="005D22F1" w:rsidP="00BB5D66">
      <w:pPr>
        <w:numPr>
          <w:ilvl w:val="0"/>
          <w:numId w:val="15"/>
        </w:numPr>
        <w:tabs>
          <w:tab w:val="clear" w:pos="720"/>
          <w:tab w:val="num" w:pos="360"/>
        </w:tabs>
        <w:adjustRightInd w:val="0"/>
        <w:snapToGrid w:val="0"/>
        <w:ind w:left="0" w:firstLine="0"/>
        <w:rPr>
          <w:rFonts w:cs="Arial"/>
          <w:color w:val="000000" w:themeColor="text1"/>
        </w:rPr>
      </w:pPr>
      <w:r w:rsidRPr="00F322CF">
        <w:rPr>
          <w:rFonts w:cs="Arial"/>
          <w:b/>
          <w:bCs/>
          <w:color w:val="000000" w:themeColor="text1"/>
        </w:rPr>
        <w:t>What kind of changes in the syllabi are encouraged and allowed?</w:t>
      </w:r>
      <w:r w:rsidRPr="00F322CF">
        <w:rPr>
          <w:rFonts w:cs="Arial"/>
          <w:color w:val="000000" w:themeColor="text1"/>
        </w:rPr>
        <w:t xml:space="preserve"> </w:t>
      </w:r>
    </w:p>
    <w:p w14:paraId="10D7B3B3" w14:textId="23BFE9BE" w:rsidR="005D22F1" w:rsidRPr="00F322CF" w:rsidRDefault="005D22F1" w:rsidP="00A12073">
      <w:pPr>
        <w:tabs>
          <w:tab w:val="left" w:pos="426"/>
        </w:tabs>
        <w:adjustRightInd w:val="0"/>
        <w:snapToGrid w:val="0"/>
        <w:ind w:left="450" w:hanging="450"/>
        <w:rPr>
          <w:rFonts w:cs="Arial"/>
          <w:color w:val="000000" w:themeColor="text1"/>
        </w:rPr>
      </w:pPr>
      <w:r w:rsidRPr="00F322CF">
        <w:rPr>
          <w:rFonts w:cs="Arial"/>
          <w:color w:val="000000" w:themeColor="text1"/>
        </w:rPr>
        <w:tab/>
        <w:t xml:space="preserve">APRCOSAC encourages </w:t>
      </w:r>
      <w:r w:rsidRPr="00F322CF">
        <w:rPr>
          <w:rFonts w:cs="Arial"/>
          <w:b/>
          <w:bCs/>
          <w:i/>
          <w:iCs/>
          <w:color w:val="000000" w:themeColor="text1"/>
        </w:rPr>
        <w:t>improvements in the syllabi</w:t>
      </w:r>
      <w:r w:rsidRPr="00F322CF">
        <w:rPr>
          <w:rFonts w:cs="Arial"/>
          <w:color w:val="000000" w:themeColor="text1"/>
        </w:rPr>
        <w:t xml:space="preserve"> as they are used repeated times and defines </w:t>
      </w:r>
      <w:r w:rsidRPr="00F322CF">
        <w:rPr>
          <w:rFonts w:cs="Arial"/>
          <w:i/>
          <w:iCs/>
          <w:color w:val="000000" w:themeColor="text1"/>
        </w:rPr>
        <w:t xml:space="preserve">improvement </w:t>
      </w:r>
      <w:r w:rsidRPr="00F322CF">
        <w:rPr>
          <w:rFonts w:cs="Arial"/>
          <w:color w:val="000000" w:themeColor="text1"/>
        </w:rPr>
        <w:t>in the syllabi in relation to:</w:t>
      </w:r>
    </w:p>
    <w:p w14:paraId="3E15A6FB" w14:textId="77777777" w:rsidR="005D22F1" w:rsidRPr="00F322CF" w:rsidRDefault="005D22F1" w:rsidP="00BB5D66">
      <w:pPr>
        <w:numPr>
          <w:ilvl w:val="1"/>
          <w:numId w:val="15"/>
        </w:numPr>
        <w:tabs>
          <w:tab w:val="clear" w:pos="1440"/>
          <w:tab w:val="num" w:pos="720"/>
          <w:tab w:val="left" w:pos="810"/>
        </w:tabs>
        <w:adjustRightInd w:val="0"/>
        <w:snapToGrid w:val="0"/>
        <w:ind w:left="720" w:hanging="270"/>
        <w:rPr>
          <w:rFonts w:cs="Arial"/>
          <w:color w:val="000000" w:themeColor="text1"/>
        </w:rPr>
      </w:pPr>
      <w:r w:rsidRPr="00F322CF">
        <w:rPr>
          <w:rFonts w:cs="Arial"/>
          <w:b/>
          <w:bCs/>
          <w:color w:val="000000" w:themeColor="text1"/>
        </w:rPr>
        <w:t xml:space="preserve">Learner focus: </w:t>
      </w:r>
      <w:r w:rsidRPr="00F322CF">
        <w:rPr>
          <w:rFonts w:cs="Arial"/>
          <w:color w:val="000000" w:themeColor="text1"/>
        </w:rPr>
        <w:t xml:space="preserve">i.e. </w:t>
      </w:r>
      <w:r w:rsidRPr="00F322CF">
        <w:rPr>
          <w:rFonts w:cs="Arial"/>
          <w:color w:val="000000" w:themeColor="text1"/>
          <w:u w:val="single"/>
        </w:rPr>
        <w:t>materials</w:t>
      </w:r>
      <w:r w:rsidRPr="00F322CF">
        <w:rPr>
          <w:rFonts w:cs="Arial"/>
          <w:color w:val="000000" w:themeColor="text1"/>
        </w:rPr>
        <w:t xml:space="preserve">, </w:t>
      </w:r>
      <w:r w:rsidRPr="00F322CF">
        <w:rPr>
          <w:rFonts w:cs="Arial"/>
          <w:color w:val="000000" w:themeColor="text1"/>
          <w:u w:val="single"/>
        </w:rPr>
        <w:t>methods</w:t>
      </w:r>
      <w:r w:rsidRPr="00F322CF">
        <w:rPr>
          <w:rFonts w:cs="Arial"/>
          <w:color w:val="000000" w:themeColor="text1"/>
        </w:rPr>
        <w:t xml:space="preserve"> or </w:t>
      </w:r>
      <w:r w:rsidRPr="00F322CF">
        <w:rPr>
          <w:rFonts w:cs="Arial"/>
          <w:color w:val="000000" w:themeColor="text1"/>
          <w:u w:val="single"/>
        </w:rPr>
        <w:t>topic</w:t>
      </w:r>
      <w:r w:rsidRPr="00F322CF">
        <w:rPr>
          <w:rFonts w:cs="Arial"/>
          <w:color w:val="000000" w:themeColor="text1"/>
        </w:rPr>
        <w:t xml:space="preserve"> choices which have </w:t>
      </w:r>
      <w:r w:rsidRPr="00F322CF">
        <w:rPr>
          <w:rFonts w:cs="Arial"/>
          <w:b/>
          <w:bCs/>
          <w:i/>
          <w:iCs/>
          <w:color w:val="000000" w:themeColor="text1"/>
        </w:rPr>
        <w:t>greater relevance</w:t>
      </w:r>
      <w:r w:rsidRPr="00F322CF">
        <w:rPr>
          <w:rFonts w:cs="Arial"/>
          <w:color w:val="000000" w:themeColor="text1"/>
        </w:rPr>
        <w:t xml:space="preserve"> to the student population than previously chosen ones, a closer fit to the context and contextualization;</w:t>
      </w:r>
    </w:p>
    <w:p w14:paraId="5FB3C1EE" w14:textId="77777777" w:rsidR="005D22F1" w:rsidRPr="00F322CF" w:rsidRDefault="005D22F1" w:rsidP="00BB5D66">
      <w:pPr>
        <w:numPr>
          <w:ilvl w:val="1"/>
          <w:numId w:val="15"/>
        </w:numPr>
        <w:tabs>
          <w:tab w:val="clear" w:pos="1440"/>
          <w:tab w:val="num" w:pos="360"/>
          <w:tab w:val="num" w:pos="786"/>
        </w:tabs>
        <w:adjustRightInd w:val="0"/>
        <w:snapToGrid w:val="0"/>
        <w:ind w:left="450" w:firstLine="0"/>
        <w:rPr>
          <w:rFonts w:cs="Arial"/>
          <w:color w:val="000000" w:themeColor="text1"/>
        </w:rPr>
      </w:pPr>
      <w:r w:rsidRPr="00F322CF">
        <w:rPr>
          <w:rFonts w:cs="Arial"/>
          <w:b/>
          <w:bCs/>
          <w:color w:val="000000" w:themeColor="text1"/>
        </w:rPr>
        <w:t>Partnership:</w:t>
      </w:r>
      <w:r w:rsidRPr="00F322CF">
        <w:rPr>
          <w:rFonts w:cs="Arial"/>
          <w:color w:val="000000" w:themeColor="text1"/>
        </w:rPr>
        <w:t xml:space="preserve"> closer </w:t>
      </w:r>
      <w:r w:rsidRPr="00F322CF">
        <w:rPr>
          <w:rFonts w:cs="Arial"/>
          <w:b/>
          <w:bCs/>
          <w:color w:val="000000" w:themeColor="text1"/>
        </w:rPr>
        <w:t xml:space="preserve">relationships </w:t>
      </w:r>
      <w:r w:rsidRPr="00F322CF">
        <w:rPr>
          <w:rFonts w:cs="Arial"/>
          <w:color w:val="000000" w:themeColor="text1"/>
        </w:rPr>
        <w:t>with the educational partners;</w:t>
      </w:r>
    </w:p>
    <w:p w14:paraId="0E23B635" w14:textId="77777777" w:rsidR="005D22F1" w:rsidRPr="00F322CF" w:rsidRDefault="005D22F1" w:rsidP="00BB5D66">
      <w:pPr>
        <w:numPr>
          <w:ilvl w:val="1"/>
          <w:numId w:val="15"/>
        </w:numPr>
        <w:tabs>
          <w:tab w:val="clear" w:pos="1440"/>
          <w:tab w:val="num" w:pos="360"/>
          <w:tab w:val="num" w:pos="786"/>
        </w:tabs>
        <w:adjustRightInd w:val="0"/>
        <w:snapToGrid w:val="0"/>
        <w:ind w:left="450" w:firstLine="0"/>
        <w:rPr>
          <w:rFonts w:cs="Arial"/>
          <w:color w:val="000000" w:themeColor="text1"/>
        </w:rPr>
      </w:pPr>
      <w:r w:rsidRPr="00F322CF">
        <w:rPr>
          <w:rFonts w:cs="Arial"/>
          <w:b/>
          <w:bCs/>
          <w:color w:val="000000" w:themeColor="text1"/>
        </w:rPr>
        <w:t>Integration or holism:</w:t>
      </w:r>
      <w:r w:rsidRPr="00F322CF">
        <w:rPr>
          <w:rFonts w:cs="Arial"/>
          <w:color w:val="000000" w:themeColor="text1"/>
        </w:rPr>
        <w:t xml:space="preserve"> improvement in linking theory to practice, particularly linking Bible truth to life, “doing theology” or integrating faith, learning and living.</w:t>
      </w:r>
    </w:p>
    <w:p w14:paraId="0262ACBE" w14:textId="77777777" w:rsidR="00AB1F4E" w:rsidRPr="00F322CF" w:rsidRDefault="00AB1F4E" w:rsidP="00AB1F4E">
      <w:pPr>
        <w:tabs>
          <w:tab w:val="num" w:pos="786"/>
          <w:tab w:val="num" w:pos="2160"/>
        </w:tabs>
        <w:adjustRightInd w:val="0"/>
        <w:snapToGrid w:val="0"/>
        <w:ind w:left="450"/>
        <w:rPr>
          <w:rFonts w:cs="Arial"/>
          <w:color w:val="000000" w:themeColor="text1"/>
        </w:rPr>
      </w:pPr>
    </w:p>
    <w:p w14:paraId="0B11D491" w14:textId="77777777" w:rsidR="005D22F1" w:rsidRPr="00F322CF" w:rsidRDefault="005D22F1" w:rsidP="00BB5D66">
      <w:pPr>
        <w:numPr>
          <w:ilvl w:val="0"/>
          <w:numId w:val="15"/>
        </w:numPr>
        <w:tabs>
          <w:tab w:val="clear" w:pos="720"/>
          <w:tab w:val="num" w:pos="360"/>
        </w:tabs>
        <w:adjustRightInd w:val="0"/>
        <w:snapToGrid w:val="0"/>
        <w:ind w:left="360"/>
        <w:rPr>
          <w:rFonts w:cs="Arial"/>
          <w:color w:val="000000" w:themeColor="text1"/>
        </w:rPr>
      </w:pPr>
      <w:r w:rsidRPr="00F322CF">
        <w:rPr>
          <w:rFonts w:cs="Arial"/>
          <w:b/>
          <w:bCs/>
          <w:color w:val="000000" w:themeColor="text1"/>
        </w:rPr>
        <w:t xml:space="preserve">How long does the approval last? </w:t>
      </w:r>
      <w:r w:rsidRPr="00F322CF">
        <w:rPr>
          <w:rFonts w:cs="Arial"/>
          <w:color w:val="000000" w:themeColor="text1"/>
        </w:rPr>
        <w:t xml:space="preserve">All courses of study are approved for ten years with a reaffirmation every 5 years through APRCOSAC and ICOSAC. This will </w:t>
      </w:r>
      <w:r w:rsidRPr="00F322CF">
        <w:rPr>
          <w:rFonts w:cs="Arial"/>
          <w:color w:val="000000" w:themeColor="text1"/>
        </w:rPr>
        <w:lastRenderedPageBreak/>
        <w:t>include all syllabi that have been updated and/or approved during this five-year period and changes identified in the narrative/rationale.</w:t>
      </w:r>
    </w:p>
    <w:p w14:paraId="6CB7E21D" w14:textId="77777777" w:rsidR="00AB1F4E" w:rsidRPr="00F322CF" w:rsidRDefault="00AB1F4E" w:rsidP="00AB1F4E">
      <w:pPr>
        <w:adjustRightInd w:val="0"/>
        <w:snapToGrid w:val="0"/>
        <w:ind w:left="360"/>
        <w:rPr>
          <w:rFonts w:cs="Arial"/>
          <w:color w:val="000000" w:themeColor="text1"/>
        </w:rPr>
      </w:pPr>
    </w:p>
    <w:p w14:paraId="461472D3" w14:textId="77777777" w:rsidR="005D22F1" w:rsidRPr="00F322CF" w:rsidRDefault="005D22F1" w:rsidP="00BB5D66">
      <w:pPr>
        <w:numPr>
          <w:ilvl w:val="0"/>
          <w:numId w:val="15"/>
        </w:numPr>
        <w:tabs>
          <w:tab w:val="clear" w:pos="720"/>
          <w:tab w:val="num" w:pos="360"/>
        </w:tabs>
        <w:adjustRightInd w:val="0"/>
        <w:snapToGrid w:val="0"/>
        <w:ind w:left="360"/>
        <w:rPr>
          <w:rFonts w:cs="Arial"/>
          <w:color w:val="000000" w:themeColor="text1"/>
        </w:rPr>
      </w:pPr>
      <w:r w:rsidRPr="00F322CF">
        <w:rPr>
          <w:rFonts w:cs="Arial"/>
          <w:b/>
          <w:bCs/>
          <w:color w:val="000000" w:themeColor="text1"/>
        </w:rPr>
        <w:t>Who keeps track of the actual competencies for ministry in the lives of the candidates for ordination?</w:t>
      </w:r>
      <w:r w:rsidRPr="00F322CF">
        <w:rPr>
          <w:rFonts w:cs="Arial"/>
          <w:color w:val="000000" w:themeColor="text1"/>
        </w:rPr>
        <w:t xml:space="preserve"> The districts by way of one board or another (District Advisory Board or District Ministerial Studies Board), which reports to the District Assemblies on the progress (or regress) towards ordination and Christlikeness of each candidate. Many practical aspects of this task are well defined in paragraphs of the </w:t>
      </w:r>
      <w:r w:rsidRPr="00F322CF">
        <w:rPr>
          <w:rFonts w:cs="Arial"/>
          <w:i/>
          <w:iCs/>
          <w:color w:val="000000" w:themeColor="text1"/>
        </w:rPr>
        <w:t>Asia-Pacific Region Sourcebook on Ordination &amp; Ministerial Development</w:t>
      </w:r>
      <w:r w:rsidRPr="00F322CF">
        <w:rPr>
          <w:rFonts w:cs="Arial"/>
          <w:color w:val="000000" w:themeColor="text1"/>
        </w:rPr>
        <w:t xml:space="preserve"> (See </w:t>
      </w:r>
      <w:r w:rsidRPr="00F322CF">
        <w:rPr>
          <w:rFonts w:cs="Arial"/>
          <w:i/>
          <w:color w:val="000000" w:themeColor="text1"/>
        </w:rPr>
        <w:t>Manual</w:t>
      </w:r>
      <w:r w:rsidRPr="00F322CF">
        <w:rPr>
          <w:rFonts w:cs="Arial"/>
          <w:color w:val="000000" w:themeColor="text1"/>
        </w:rPr>
        <w:t xml:space="preserve"> 231-231.4).</w:t>
      </w:r>
    </w:p>
    <w:p w14:paraId="3F397469" w14:textId="77777777" w:rsidR="00AB1F4E" w:rsidRPr="00F322CF" w:rsidRDefault="00AB1F4E" w:rsidP="00AB1F4E">
      <w:pPr>
        <w:adjustRightInd w:val="0"/>
        <w:snapToGrid w:val="0"/>
        <w:ind w:left="360"/>
        <w:rPr>
          <w:rFonts w:cs="Arial"/>
          <w:color w:val="000000" w:themeColor="text1"/>
        </w:rPr>
      </w:pPr>
    </w:p>
    <w:p w14:paraId="1985F2AE" w14:textId="5CA75F0A" w:rsidR="005D22F1" w:rsidRPr="00F322CF" w:rsidRDefault="005D22F1" w:rsidP="00A12073">
      <w:pPr>
        <w:numPr>
          <w:ilvl w:val="0"/>
          <w:numId w:val="15"/>
        </w:numPr>
        <w:tabs>
          <w:tab w:val="clear" w:pos="720"/>
          <w:tab w:val="num" w:pos="360"/>
        </w:tabs>
        <w:adjustRightInd w:val="0"/>
        <w:snapToGrid w:val="0"/>
        <w:ind w:left="360"/>
        <w:rPr>
          <w:rFonts w:cs="Arial"/>
          <w:color w:val="000000" w:themeColor="text1"/>
        </w:rPr>
      </w:pPr>
      <w:r w:rsidRPr="00F322CF">
        <w:rPr>
          <w:rFonts w:cs="Arial"/>
          <w:b/>
          <w:bCs/>
          <w:color w:val="000000" w:themeColor="text1"/>
        </w:rPr>
        <w:t>Who are the educational partners who are frequently mentioned in APRCOSAC documents?</w:t>
      </w:r>
      <w:r w:rsidRPr="00F322CF">
        <w:rPr>
          <w:rFonts w:cs="Arial"/>
          <w:color w:val="000000" w:themeColor="text1"/>
        </w:rPr>
        <w:t xml:space="preserve"> These formal educational partners include the learners themselves, their local churches, their districts, their field and regional leaders, as well as the education providers. Education providers are the humans and structural carriers of the courses of study to the learners, so they include instruction in extension centers, satellite centers, residential institutions and </w:t>
      </w:r>
      <w:r w:rsidR="00233B25" w:rsidRPr="00F322CF">
        <w:rPr>
          <w:rFonts w:cs="Arial"/>
          <w:color w:val="000000" w:themeColor="text1"/>
        </w:rPr>
        <w:t>decentralized</w:t>
      </w:r>
      <w:r w:rsidRPr="00F322CF">
        <w:rPr>
          <w:rFonts w:cs="Arial"/>
          <w:color w:val="000000" w:themeColor="text1"/>
        </w:rPr>
        <w:t xml:space="preserve"> networks or webs of education.</w:t>
      </w:r>
    </w:p>
    <w:p w14:paraId="4DA967C3" w14:textId="77777777" w:rsidR="00AB1F4E" w:rsidRPr="00F322CF" w:rsidRDefault="00AB1F4E" w:rsidP="00AB1F4E">
      <w:pPr>
        <w:adjustRightInd w:val="0"/>
        <w:snapToGrid w:val="0"/>
        <w:ind w:left="450"/>
        <w:rPr>
          <w:rFonts w:cs="Arial"/>
          <w:color w:val="000000" w:themeColor="text1"/>
        </w:rPr>
      </w:pPr>
    </w:p>
    <w:p w14:paraId="42BBB183" w14:textId="77777777" w:rsidR="005D22F1" w:rsidRPr="00F322CF" w:rsidRDefault="005D22F1" w:rsidP="00BB5D66">
      <w:pPr>
        <w:numPr>
          <w:ilvl w:val="0"/>
          <w:numId w:val="15"/>
        </w:numPr>
        <w:tabs>
          <w:tab w:val="clear" w:pos="720"/>
          <w:tab w:val="num" w:pos="360"/>
        </w:tabs>
        <w:adjustRightInd w:val="0"/>
        <w:snapToGrid w:val="0"/>
        <w:ind w:left="360"/>
        <w:rPr>
          <w:rFonts w:cs="Arial"/>
          <w:color w:val="000000" w:themeColor="text1"/>
        </w:rPr>
        <w:sectPr w:rsidR="005D22F1" w:rsidRPr="00F322CF" w:rsidSect="005D22F1">
          <w:headerReference w:type="default" r:id="rId44"/>
          <w:pgSz w:w="11909" w:h="16834" w:code="9"/>
          <w:pgMar w:top="1397" w:right="1296" w:bottom="864" w:left="1296" w:header="720" w:footer="720" w:gutter="0"/>
          <w:cols w:space="720"/>
          <w:noEndnote/>
        </w:sectPr>
      </w:pPr>
      <w:r w:rsidRPr="00F322CF">
        <w:rPr>
          <w:rFonts w:cs="Arial"/>
          <w:b/>
          <w:color w:val="000000" w:themeColor="text1"/>
        </w:rPr>
        <w:t>What happens in the process of ministerial formation of an individual when he/she moves from one education provider to another or from one district to another?</w:t>
      </w:r>
      <w:r w:rsidRPr="00F322CF">
        <w:rPr>
          <w:rFonts w:cs="Arial"/>
          <w:color w:val="000000" w:themeColor="text1"/>
        </w:rPr>
        <w:t xml:space="preserve"> The best piece of advice APRCOSAC currently can give on this logistical dilemma is two-part; 1) that the candidate become aware of the ministerial competencies early on in his/her preparation for ministry by acquiring and studying the </w:t>
      </w:r>
      <w:r w:rsidRPr="00F322CF">
        <w:rPr>
          <w:rFonts w:cs="Arial"/>
          <w:i/>
          <w:iCs/>
          <w:color w:val="000000" w:themeColor="text1"/>
        </w:rPr>
        <w:t>Asia-Pacific Region Sourcebook on Ordination &amp; Ministerial Development</w:t>
      </w:r>
      <w:r w:rsidRPr="00F322CF">
        <w:rPr>
          <w:rFonts w:cs="Arial"/>
          <w:color w:val="000000" w:themeColor="text1"/>
        </w:rPr>
        <w:t xml:space="preserve">, and 2) that the candidate/learner make and maintain a personal ministry file or portfolio. </w:t>
      </w:r>
    </w:p>
    <w:tbl>
      <w:tblPr>
        <w:tblW w:w="0" w:type="auto"/>
        <w:jc w:val="center"/>
        <w:tblCellMar>
          <w:left w:w="0" w:type="dxa"/>
          <w:right w:w="0" w:type="dxa"/>
        </w:tblCellMar>
        <w:tblLook w:val="0000" w:firstRow="0" w:lastRow="0" w:firstColumn="0" w:lastColumn="0" w:noHBand="0" w:noVBand="0"/>
      </w:tblPr>
      <w:tblGrid>
        <w:gridCol w:w="9317"/>
      </w:tblGrid>
      <w:tr w:rsidR="005D22F1" w:rsidRPr="00F322CF" w14:paraId="48C0D66E" w14:textId="77777777" w:rsidTr="00F67625">
        <w:trPr>
          <w:jc w:val="center"/>
        </w:trPr>
        <w:tc>
          <w:tcPr>
            <w:tcW w:w="9317" w:type="dxa"/>
            <w:tcMar>
              <w:top w:w="0" w:type="dxa"/>
              <w:left w:w="108" w:type="dxa"/>
              <w:bottom w:w="0" w:type="dxa"/>
              <w:right w:w="108" w:type="dxa"/>
            </w:tcMar>
          </w:tcPr>
          <w:tbl>
            <w:tblPr>
              <w:tblpPr w:leftFromText="187" w:rightFromText="187" w:vertAnchor="page" w:horzAnchor="page" w:tblpX="620" w:tblpY="145"/>
              <w:tblOverlap w:val="never"/>
              <w:tblW w:w="7333" w:type="dxa"/>
              <w:tblBorders>
                <w:bottom w:val="single" w:sz="4" w:space="0" w:color="auto"/>
              </w:tblBorders>
              <w:tblCellMar>
                <w:left w:w="0" w:type="dxa"/>
                <w:right w:w="0" w:type="dxa"/>
              </w:tblCellMar>
              <w:tblLook w:val="0000" w:firstRow="0" w:lastRow="0" w:firstColumn="0" w:lastColumn="0" w:noHBand="0" w:noVBand="0"/>
            </w:tblPr>
            <w:tblGrid>
              <w:gridCol w:w="9101"/>
            </w:tblGrid>
            <w:tr w:rsidR="005D22F1" w:rsidRPr="00F322CF" w14:paraId="5E6885DB" w14:textId="77777777" w:rsidTr="00F67625">
              <w:trPr>
                <w:trHeight w:val="147"/>
              </w:trPr>
              <w:tc>
                <w:tcPr>
                  <w:tcW w:w="7333" w:type="dxa"/>
                  <w:tcMar>
                    <w:top w:w="0" w:type="dxa"/>
                    <w:left w:w="108" w:type="dxa"/>
                    <w:bottom w:w="0" w:type="dxa"/>
                    <w:right w:w="108" w:type="dxa"/>
                  </w:tcMar>
                </w:tcPr>
                <w:p w14:paraId="4CFAC3DC" w14:textId="55198DFC" w:rsidR="005D22F1" w:rsidRPr="00181485" w:rsidRDefault="00AB1F4E" w:rsidP="00181485">
                  <w:pPr>
                    <w:pStyle w:val="Heading1"/>
                    <w:rPr>
                      <w:rStyle w:val="Heading2Char"/>
                      <w:b/>
                      <w:sz w:val="36"/>
                      <w:szCs w:val="40"/>
                    </w:rPr>
                  </w:pPr>
                  <w:bookmarkStart w:id="58" w:name="_Toc187311122"/>
                  <w:r w:rsidRPr="00181485">
                    <w:lastRenderedPageBreak/>
                    <w:t xml:space="preserve">APPENDIX </w:t>
                  </w:r>
                  <w:r w:rsidR="009945AA" w:rsidRPr="00181485">
                    <w:t>N</w:t>
                  </w:r>
                  <w:r w:rsidR="00181485">
                    <w:t>:</w:t>
                  </w:r>
                  <w:r w:rsidR="00181485" w:rsidRPr="00181485">
                    <w:br/>
                  </w:r>
                  <w:r w:rsidR="005D22F1" w:rsidRPr="00181485">
                    <w:rPr>
                      <w:rStyle w:val="Heading2Char"/>
                      <w:b/>
                      <w:sz w:val="36"/>
                      <w:szCs w:val="40"/>
                    </w:rPr>
                    <w:t>E</w:t>
                  </w:r>
                  <w:r w:rsidR="00AF550A" w:rsidRPr="00181485">
                    <w:rPr>
                      <w:rStyle w:val="Heading2Char"/>
                      <w:b/>
                      <w:sz w:val="36"/>
                      <w:szCs w:val="40"/>
                    </w:rPr>
                    <w:t>ducation Providers &amp; Approved Courses of Study on the Asia-Pacific Region</w:t>
                  </w:r>
                  <w:bookmarkEnd w:id="58"/>
                  <w:r w:rsidR="00AF550A" w:rsidRPr="00181485">
                    <w:rPr>
                      <w:rStyle w:val="Heading2Char"/>
                      <w:b/>
                      <w:sz w:val="36"/>
                      <w:szCs w:val="40"/>
                    </w:rPr>
                    <w:t xml:space="preserve"> </w:t>
                  </w:r>
                </w:p>
                <w:p w14:paraId="095C27BC" w14:textId="77777777" w:rsidR="00AB1F4E" w:rsidRPr="00F322CF" w:rsidRDefault="00AB1F4E" w:rsidP="008B2738">
                  <w:pPr>
                    <w:adjustRightInd w:val="0"/>
                    <w:snapToGrid w:val="0"/>
                    <w:jc w:val="center"/>
                    <w:rPr>
                      <w:rFonts w:cs="Arial"/>
                      <w:color w:val="000000" w:themeColor="text1"/>
                    </w:rPr>
                  </w:pPr>
                </w:p>
                <w:p w14:paraId="4B38A145" w14:textId="6F80564F" w:rsidR="005D22F1" w:rsidRPr="00F322CF" w:rsidRDefault="005D22F1" w:rsidP="008B2738">
                  <w:pPr>
                    <w:adjustRightInd w:val="0"/>
                    <w:snapToGrid w:val="0"/>
                    <w:jc w:val="center"/>
                    <w:rPr>
                      <w:rFonts w:cs="Arial"/>
                      <w:color w:val="000000" w:themeColor="text1"/>
                    </w:rPr>
                  </w:pPr>
                  <w:r w:rsidRPr="00F322CF">
                    <w:rPr>
                      <w:rFonts w:cs="Arial"/>
                      <w:color w:val="000000" w:themeColor="text1"/>
                    </w:rPr>
                    <w:t xml:space="preserve">(Updated </w:t>
                  </w:r>
                  <w:r w:rsidR="00AB1F4E" w:rsidRPr="00F322CF">
                    <w:rPr>
                      <w:rFonts w:cs="Arial"/>
                      <w:color w:val="000000" w:themeColor="text1"/>
                    </w:rPr>
                    <w:t>August 2024</w:t>
                  </w:r>
                  <w:r w:rsidRPr="00F322CF">
                    <w:rPr>
                      <w:rFonts w:cs="Arial"/>
                      <w:color w:val="000000" w:themeColor="text1"/>
                    </w:rPr>
                    <w:t>)</w:t>
                  </w:r>
                </w:p>
                <w:p w14:paraId="568F9F71" w14:textId="77777777" w:rsidR="005D22F1" w:rsidRPr="00F322CF" w:rsidRDefault="005D22F1" w:rsidP="008B2738">
                  <w:pPr>
                    <w:adjustRightInd w:val="0"/>
                    <w:snapToGrid w:val="0"/>
                    <w:jc w:val="center"/>
                    <w:rPr>
                      <w:rFonts w:cs="Arial"/>
                      <w:color w:val="000000" w:themeColor="text1"/>
                    </w:rPr>
                  </w:pPr>
                </w:p>
                <w:tbl>
                  <w:tblPr>
                    <w:tblStyle w:val="TableGrid"/>
                    <w:tblW w:w="8875" w:type="dxa"/>
                    <w:tblLook w:val="04A0" w:firstRow="1" w:lastRow="0" w:firstColumn="1" w:lastColumn="0" w:noHBand="0" w:noVBand="1"/>
                  </w:tblPr>
                  <w:tblGrid>
                    <w:gridCol w:w="2283"/>
                    <w:gridCol w:w="2261"/>
                    <w:gridCol w:w="1868"/>
                    <w:gridCol w:w="1099"/>
                    <w:gridCol w:w="1364"/>
                  </w:tblGrid>
                  <w:tr w:rsidR="00AB1F4E" w:rsidRPr="00F322CF" w14:paraId="4C0AB198" w14:textId="77777777" w:rsidTr="006B1F57">
                    <w:trPr>
                      <w:trHeight w:val="647"/>
                    </w:trPr>
                    <w:tc>
                      <w:tcPr>
                        <w:tcW w:w="2283" w:type="dxa"/>
                        <w:noWrap/>
                      </w:tcPr>
                      <w:p w14:paraId="5EE4A7E9" w14:textId="20BB44FF" w:rsidR="005D22F1" w:rsidRPr="00F322CF" w:rsidRDefault="005D22F1" w:rsidP="00A47743">
                        <w:pPr>
                          <w:rPr>
                            <w:sz w:val="21"/>
                            <w:szCs w:val="21"/>
                          </w:rPr>
                        </w:pPr>
                        <w:r w:rsidRPr="00F322CF">
                          <w:rPr>
                            <w:sz w:val="21"/>
                            <w:szCs w:val="21"/>
                          </w:rPr>
                          <w:t>Education Provider</w:t>
                        </w:r>
                      </w:p>
                    </w:tc>
                    <w:tc>
                      <w:tcPr>
                        <w:tcW w:w="2261" w:type="dxa"/>
                        <w:noWrap/>
                      </w:tcPr>
                      <w:p w14:paraId="050A8B23" w14:textId="77777777" w:rsidR="005D22F1" w:rsidRPr="00F322CF" w:rsidRDefault="005D22F1" w:rsidP="00A47743">
                        <w:pPr>
                          <w:rPr>
                            <w:sz w:val="21"/>
                            <w:szCs w:val="21"/>
                          </w:rPr>
                        </w:pPr>
                        <w:r w:rsidRPr="00F322CF">
                          <w:rPr>
                            <w:sz w:val="21"/>
                            <w:szCs w:val="21"/>
                          </w:rPr>
                          <w:t>Course of Study</w:t>
                        </w:r>
                      </w:p>
                    </w:tc>
                    <w:tc>
                      <w:tcPr>
                        <w:tcW w:w="1868" w:type="dxa"/>
                      </w:tcPr>
                      <w:p w14:paraId="00886A00" w14:textId="77777777" w:rsidR="005D22F1" w:rsidRPr="00F322CF" w:rsidRDefault="005D22F1" w:rsidP="00A47743">
                        <w:pPr>
                          <w:rPr>
                            <w:sz w:val="21"/>
                            <w:szCs w:val="21"/>
                          </w:rPr>
                        </w:pPr>
                        <w:r w:rsidRPr="00F322CF">
                          <w:rPr>
                            <w:sz w:val="21"/>
                            <w:szCs w:val="21"/>
                          </w:rPr>
                          <w:t>Most Recent Validation</w:t>
                        </w:r>
                      </w:p>
                    </w:tc>
                    <w:tc>
                      <w:tcPr>
                        <w:tcW w:w="1099" w:type="dxa"/>
                      </w:tcPr>
                      <w:p w14:paraId="0C5742E4" w14:textId="77777777" w:rsidR="005D22F1" w:rsidRPr="00F322CF" w:rsidRDefault="005D22F1" w:rsidP="00A47743">
                        <w:pPr>
                          <w:rPr>
                            <w:sz w:val="21"/>
                            <w:szCs w:val="21"/>
                          </w:rPr>
                        </w:pPr>
                        <w:r w:rsidRPr="00F322CF">
                          <w:rPr>
                            <w:sz w:val="21"/>
                            <w:szCs w:val="21"/>
                          </w:rPr>
                          <w:t>Mid-term Review</w:t>
                        </w:r>
                      </w:p>
                    </w:tc>
                    <w:tc>
                      <w:tcPr>
                        <w:tcW w:w="1364" w:type="dxa"/>
                        <w:noWrap/>
                      </w:tcPr>
                      <w:p w14:paraId="0AADE3D9" w14:textId="77777777" w:rsidR="005D22F1" w:rsidRPr="00F322CF" w:rsidRDefault="005D22F1" w:rsidP="00A47743">
                        <w:pPr>
                          <w:rPr>
                            <w:sz w:val="21"/>
                            <w:szCs w:val="21"/>
                          </w:rPr>
                        </w:pPr>
                        <w:r w:rsidRPr="00F322CF">
                          <w:rPr>
                            <w:sz w:val="21"/>
                            <w:szCs w:val="21"/>
                          </w:rPr>
                          <w:t>Expiration</w:t>
                        </w:r>
                      </w:p>
                    </w:tc>
                  </w:tr>
                  <w:tr w:rsidR="00AB1F4E" w:rsidRPr="00F322CF" w14:paraId="0A6DA3CB" w14:textId="77777777" w:rsidTr="006B1F57">
                    <w:trPr>
                      <w:trHeight w:val="278"/>
                    </w:trPr>
                    <w:tc>
                      <w:tcPr>
                        <w:tcW w:w="2283" w:type="dxa"/>
                        <w:noWrap/>
                        <w:hideMark/>
                      </w:tcPr>
                      <w:p w14:paraId="514BE76D" w14:textId="77777777" w:rsidR="005D22F1" w:rsidRPr="00F322CF" w:rsidRDefault="005D22F1" w:rsidP="00A47743">
                        <w:pPr>
                          <w:rPr>
                            <w:bCs/>
                            <w:sz w:val="21"/>
                            <w:szCs w:val="21"/>
                          </w:rPr>
                        </w:pPr>
                        <w:r w:rsidRPr="00F322CF">
                          <w:rPr>
                            <w:bCs/>
                            <w:sz w:val="21"/>
                            <w:szCs w:val="21"/>
                          </w:rPr>
                          <w:t>APRCOSAC</w:t>
                        </w:r>
                      </w:p>
                    </w:tc>
                    <w:tc>
                      <w:tcPr>
                        <w:tcW w:w="2261" w:type="dxa"/>
                        <w:noWrap/>
                        <w:hideMark/>
                      </w:tcPr>
                      <w:p w14:paraId="67FA229A" w14:textId="77777777" w:rsidR="005D22F1" w:rsidRPr="00F322CF" w:rsidRDefault="005D22F1" w:rsidP="00A47743">
                        <w:pPr>
                          <w:rPr>
                            <w:sz w:val="21"/>
                            <w:szCs w:val="21"/>
                          </w:rPr>
                        </w:pPr>
                        <w:r w:rsidRPr="00F322CF">
                          <w:rPr>
                            <w:sz w:val="21"/>
                            <w:szCs w:val="21"/>
                          </w:rPr>
                          <w:t>Sourcebook on Ministerial Development</w:t>
                        </w:r>
                      </w:p>
                    </w:tc>
                    <w:tc>
                      <w:tcPr>
                        <w:tcW w:w="1868" w:type="dxa"/>
                      </w:tcPr>
                      <w:p w14:paraId="020E5E44" w14:textId="77777777" w:rsidR="005D22F1" w:rsidRPr="00F322CF" w:rsidRDefault="005D22F1" w:rsidP="00A47743">
                        <w:pPr>
                          <w:rPr>
                            <w:sz w:val="21"/>
                            <w:szCs w:val="21"/>
                          </w:rPr>
                        </w:pPr>
                        <w:r w:rsidRPr="00F322CF">
                          <w:rPr>
                            <w:sz w:val="21"/>
                            <w:szCs w:val="21"/>
                          </w:rPr>
                          <w:t>2021-Feb</w:t>
                        </w:r>
                      </w:p>
                    </w:tc>
                    <w:tc>
                      <w:tcPr>
                        <w:tcW w:w="1099" w:type="dxa"/>
                      </w:tcPr>
                      <w:p w14:paraId="7C4314E4" w14:textId="77777777" w:rsidR="005D22F1" w:rsidRPr="00F322CF" w:rsidRDefault="005D22F1" w:rsidP="00A47743">
                        <w:pPr>
                          <w:rPr>
                            <w:sz w:val="21"/>
                            <w:szCs w:val="21"/>
                          </w:rPr>
                        </w:pPr>
                        <w:r w:rsidRPr="00F322CF">
                          <w:rPr>
                            <w:sz w:val="21"/>
                            <w:szCs w:val="21"/>
                          </w:rPr>
                          <w:t>2026-Feb</w:t>
                        </w:r>
                      </w:p>
                    </w:tc>
                    <w:tc>
                      <w:tcPr>
                        <w:tcW w:w="1364" w:type="dxa"/>
                        <w:noWrap/>
                        <w:hideMark/>
                      </w:tcPr>
                      <w:p w14:paraId="348565E4" w14:textId="77777777" w:rsidR="005D22F1" w:rsidRPr="00F322CF" w:rsidRDefault="005D22F1" w:rsidP="00A47743">
                        <w:pPr>
                          <w:rPr>
                            <w:sz w:val="21"/>
                            <w:szCs w:val="21"/>
                          </w:rPr>
                        </w:pPr>
                        <w:r w:rsidRPr="00F322CF">
                          <w:rPr>
                            <w:sz w:val="21"/>
                            <w:szCs w:val="21"/>
                          </w:rPr>
                          <w:t>2031-Feb</w:t>
                        </w:r>
                      </w:p>
                      <w:p w14:paraId="7CA2BE5B" w14:textId="77777777" w:rsidR="005D22F1" w:rsidRPr="00F322CF" w:rsidRDefault="005D22F1" w:rsidP="00A47743">
                        <w:pPr>
                          <w:rPr>
                            <w:sz w:val="21"/>
                            <w:szCs w:val="21"/>
                          </w:rPr>
                        </w:pPr>
                      </w:p>
                    </w:tc>
                  </w:tr>
                  <w:tr w:rsidR="00AB1F4E" w:rsidRPr="00F322CF" w14:paraId="7FA38F8E" w14:textId="77777777" w:rsidTr="006B1F57">
                    <w:trPr>
                      <w:trHeight w:val="340"/>
                    </w:trPr>
                    <w:tc>
                      <w:tcPr>
                        <w:tcW w:w="2283" w:type="dxa"/>
                        <w:vMerge w:val="restart"/>
                        <w:noWrap/>
                        <w:hideMark/>
                      </w:tcPr>
                      <w:p w14:paraId="2B316A9B" w14:textId="77777777" w:rsidR="005D22F1" w:rsidRPr="00F322CF" w:rsidRDefault="005D22F1" w:rsidP="00A47743">
                        <w:pPr>
                          <w:rPr>
                            <w:bCs/>
                            <w:sz w:val="21"/>
                            <w:szCs w:val="21"/>
                          </w:rPr>
                        </w:pPr>
                        <w:r w:rsidRPr="00F322CF">
                          <w:rPr>
                            <w:bCs/>
                            <w:sz w:val="21"/>
                            <w:szCs w:val="21"/>
                          </w:rPr>
                          <w:t>Asia-Pacific Nazarene Theological Seminary</w:t>
                        </w:r>
                      </w:p>
                      <w:p w14:paraId="21D37734" w14:textId="77777777" w:rsidR="005D22F1" w:rsidRPr="00F322CF" w:rsidRDefault="005D22F1" w:rsidP="00A47743">
                        <w:pPr>
                          <w:rPr>
                            <w:bCs/>
                            <w:i/>
                            <w:sz w:val="21"/>
                            <w:szCs w:val="21"/>
                          </w:rPr>
                        </w:pPr>
                        <w:r w:rsidRPr="00F322CF">
                          <w:rPr>
                            <w:bCs/>
                            <w:i/>
                            <w:sz w:val="21"/>
                            <w:szCs w:val="21"/>
                          </w:rPr>
                          <w:t xml:space="preserve">Ortigas Ave Extension, </w:t>
                        </w:r>
                      </w:p>
                      <w:p w14:paraId="4890D6E3" w14:textId="77777777" w:rsidR="005D22F1" w:rsidRPr="00F322CF" w:rsidRDefault="005D22F1" w:rsidP="00A47743">
                        <w:pPr>
                          <w:rPr>
                            <w:bCs/>
                            <w:i/>
                            <w:sz w:val="21"/>
                            <w:szCs w:val="21"/>
                          </w:rPr>
                        </w:pPr>
                        <w:r w:rsidRPr="00F322CF">
                          <w:rPr>
                            <w:bCs/>
                            <w:i/>
                            <w:sz w:val="21"/>
                            <w:szCs w:val="21"/>
                          </w:rPr>
                          <w:t>Kaytikling Rd,</w:t>
                        </w:r>
                      </w:p>
                      <w:p w14:paraId="7790A9DD" w14:textId="77777777" w:rsidR="005D22F1" w:rsidRPr="00F322CF" w:rsidRDefault="005D22F1" w:rsidP="00A47743">
                        <w:pPr>
                          <w:rPr>
                            <w:bCs/>
                            <w:i/>
                            <w:sz w:val="21"/>
                            <w:szCs w:val="21"/>
                          </w:rPr>
                        </w:pPr>
                        <w:r w:rsidRPr="00F322CF">
                          <w:rPr>
                            <w:bCs/>
                            <w:i/>
                            <w:sz w:val="21"/>
                            <w:szCs w:val="21"/>
                          </w:rPr>
                          <w:t>Taytay 1920 Rizal PHILIPPINES</w:t>
                        </w:r>
                      </w:p>
                    </w:tc>
                    <w:tc>
                      <w:tcPr>
                        <w:tcW w:w="2261" w:type="dxa"/>
                        <w:noWrap/>
                        <w:hideMark/>
                      </w:tcPr>
                      <w:p w14:paraId="03D1769B" w14:textId="77777777" w:rsidR="005D22F1" w:rsidRPr="00F322CF" w:rsidRDefault="005D22F1" w:rsidP="00A47743">
                        <w:pPr>
                          <w:rPr>
                            <w:sz w:val="21"/>
                            <w:szCs w:val="21"/>
                          </w:rPr>
                        </w:pPr>
                        <w:r w:rsidRPr="00F322CF">
                          <w:rPr>
                            <w:sz w:val="21"/>
                            <w:szCs w:val="21"/>
                          </w:rPr>
                          <w:t>Master of Divinity</w:t>
                        </w:r>
                      </w:p>
                    </w:tc>
                    <w:tc>
                      <w:tcPr>
                        <w:tcW w:w="1868" w:type="dxa"/>
                      </w:tcPr>
                      <w:p w14:paraId="15BFBA67" w14:textId="77777777" w:rsidR="005D22F1" w:rsidRPr="00F322CF" w:rsidRDefault="005D22F1" w:rsidP="00A47743">
                        <w:pPr>
                          <w:rPr>
                            <w:sz w:val="21"/>
                            <w:szCs w:val="21"/>
                          </w:rPr>
                        </w:pPr>
                        <w:r w:rsidRPr="00F322CF">
                          <w:rPr>
                            <w:sz w:val="21"/>
                            <w:szCs w:val="21"/>
                          </w:rPr>
                          <w:t>2017-Feb</w:t>
                        </w:r>
                      </w:p>
                    </w:tc>
                    <w:tc>
                      <w:tcPr>
                        <w:tcW w:w="1099" w:type="dxa"/>
                      </w:tcPr>
                      <w:p w14:paraId="775ECDB1" w14:textId="77777777" w:rsidR="005D22F1" w:rsidRPr="00F322CF" w:rsidRDefault="005D22F1" w:rsidP="00A47743">
                        <w:pPr>
                          <w:rPr>
                            <w:sz w:val="21"/>
                            <w:szCs w:val="21"/>
                          </w:rPr>
                        </w:pPr>
                        <w:r w:rsidRPr="00F322CF">
                          <w:rPr>
                            <w:sz w:val="21"/>
                            <w:szCs w:val="21"/>
                          </w:rPr>
                          <w:t>2022-Feb</w:t>
                        </w:r>
                      </w:p>
                    </w:tc>
                    <w:tc>
                      <w:tcPr>
                        <w:tcW w:w="1364" w:type="dxa"/>
                        <w:noWrap/>
                        <w:hideMark/>
                      </w:tcPr>
                      <w:p w14:paraId="0B05FC0F" w14:textId="77777777" w:rsidR="005D22F1" w:rsidRPr="00F322CF" w:rsidRDefault="005D22F1" w:rsidP="00A47743">
                        <w:pPr>
                          <w:rPr>
                            <w:sz w:val="21"/>
                            <w:szCs w:val="21"/>
                          </w:rPr>
                        </w:pPr>
                        <w:r w:rsidRPr="00F322CF">
                          <w:rPr>
                            <w:sz w:val="21"/>
                            <w:szCs w:val="21"/>
                          </w:rPr>
                          <w:t>2027-Feb</w:t>
                        </w:r>
                      </w:p>
                    </w:tc>
                  </w:tr>
                  <w:tr w:rsidR="00AB1F4E" w:rsidRPr="00F322CF" w14:paraId="030A9FAF" w14:textId="77777777" w:rsidTr="006B1F57">
                    <w:trPr>
                      <w:trHeight w:val="179"/>
                    </w:trPr>
                    <w:tc>
                      <w:tcPr>
                        <w:tcW w:w="2283" w:type="dxa"/>
                        <w:vMerge/>
                        <w:noWrap/>
                      </w:tcPr>
                      <w:p w14:paraId="40C73F0F" w14:textId="77777777" w:rsidR="005D22F1" w:rsidRPr="00F322CF" w:rsidRDefault="005D22F1" w:rsidP="00A47743">
                        <w:pPr>
                          <w:rPr>
                            <w:sz w:val="21"/>
                            <w:szCs w:val="21"/>
                          </w:rPr>
                        </w:pPr>
                      </w:p>
                    </w:tc>
                    <w:tc>
                      <w:tcPr>
                        <w:tcW w:w="2261" w:type="dxa"/>
                        <w:noWrap/>
                      </w:tcPr>
                      <w:p w14:paraId="36CB01AF" w14:textId="77777777" w:rsidR="005D22F1" w:rsidRPr="00F322CF" w:rsidRDefault="005D22F1" w:rsidP="00A47743">
                        <w:pPr>
                          <w:rPr>
                            <w:sz w:val="21"/>
                            <w:szCs w:val="21"/>
                          </w:rPr>
                        </w:pPr>
                        <w:r w:rsidRPr="00F322CF">
                          <w:rPr>
                            <w:sz w:val="21"/>
                            <w:szCs w:val="21"/>
                          </w:rPr>
                          <w:t>Bachelor of Arts in Theology</w:t>
                        </w:r>
                      </w:p>
                    </w:tc>
                    <w:tc>
                      <w:tcPr>
                        <w:tcW w:w="1868" w:type="dxa"/>
                      </w:tcPr>
                      <w:p w14:paraId="250C6B3F" w14:textId="77777777" w:rsidR="005D22F1" w:rsidRPr="00F322CF" w:rsidRDefault="005D22F1" w:rsidP="00A47743">
                        <w:pPr>
                          <w:rPr>
                            <w:sz w:val="21"/>
                            <w:szCs w:val="21"/>
                          </w:rPr>
                        </w:pPr>
                        <w:r w:rsidRPr="00F322CF">
                          <w:rPr>
                            <w:sz w:val="21"/>
                            <w:szCs w:val="21"/>
                          </w:rPr>
                          <w:t>2021-Feb</w:t>
                        </w:r>
                      </w:p>
                    </w:tc>
                    <w:tc>
                      <w:tcPr>
                        <w:tcW w:w="1099" w:type="dxa"/>
                      </w:tcPr>
                      <w:p w14:paraId="687B0D1A" w14:textId="77777777" w:rsidR="005D22F1" w:rsidRPr="00F322CF" w:rsidRDefault="005D22F1" w:rsidP="00A47743">
                        <w:pPr>
                          <w:rPr>
                            <w:sz w:val="21"/>
                            <w:szCs w:val="21"/>
                          </w:rPr>
                        </w:pPr>
                        <w:r w:rsidRPr="00F322CF">
                          <w:rPr>
                            <w:sz w:val="21"/>
                            <w:szCs w:val="21"/>
                          </w:rPr>
                          <w:t>2026-Feb</w:t>
                        </w:r>
                      </w:p>
                    </w:tc>
                    <w:tc>
                      <w:tcPr>
                        <w:tcW w:w="1364" w:type="dxa"/>
                        <w:noWrap/>
                      </w:tcPr>
                      <w:p w14:paraId="53B287A5" w14:textId="77777777" w:rsidR="005D22F1" w:rsidRPr="00F322CF" w:rsidRDefault="005D22F1" w:rsidP="00A47743">
                        <w:pPr>
                          <w:rPr>
                            <w:sz w:val="21"/>
                            <w:szCs w:val="21"/>
                          </w:rPr>
                        </w:pPr>
                        <w:r w:rsidRPr="00F322CF">
                          <w:rPr>
                            <w:sz w:val="21"/>
                            <w:szCs w:val="21"/>
                          </w:rPr>
                          <w:t>2031-Feb</w:t>
                        </w:r>
                      </w:p>
                    </w:tc>
                  </w:tr>
                  <w:tr w:rsidR="00AB1F4E" w:rsidRPr="00F322CF" w14:paraId="304439E2" w14:textId="77777777" w:rsidTr="006B1F57">
                    <w:trPr>
                      <w:trHeight w:val="340"/>
                    </w:trPr>
                    <w:tc>
                      <w:tcPr>
                        <w:tcW w:w="2283" w:type="dxa"/>
                        <w:vMerge/>
                        <w:noWrap/>
                      </w:tcPr>
                      <w:p w14:paraId="499CAEC7" w14:textId="77777777" w:rsidR="005D22F1" w:rsidRPr="00F322CF" w:rsidRDefault="005D22F1" w:rsidP="00A47743">
                        <w:pPr>
                          <w:rPr>
                            <w:sz w:val="21"/>
                            <w:szCs w:val="21"/>
                          </w:rPr>
                        </w:pPr>
                      </w:p>
                    </w:tc>
                    <w:tc>
                      <w:tcPr>
                        <w:tcW w:w="2261" w:type="dxa"/>
                        <w:noWrap/>
                      </w:tcPr>
                      <w:p w14:paraId="1AE9D699" w14:textId="77777777" w:rsidR="005D22F1" w:rsidRPr="00F322CF" w:rsidRDefault="005D22F1" w:rsidP="00A47743">
                        <w:pPr>
                          <w:rPr>
                            <w:sz w:val="21"/>
                            <w:szCs w:val="21"/>
                          </w:rPr>
                        </w:pPr>
                        <w:r w:rsidRPr="00F322CF">
                          <w:rPr>
                            <w:sz w:val="21"/>
                            <w:szCs w:val="21"/>
                          </w:rPr>
                          <w:t>Pastoral Leadership Diploma</w:t>
                        </w:r>
                      </w:p>
                    </w:tc>
                    <w:tc>
                      <w:tcPr>
                        <w:tcW w:w="1868" w:type="dxa"/>
                      </w:tcPr>
                      <w:p w14:paraId="17DA6EF2" w14:textId="77777777" w:rsidR="005D22F1" w:rsidRPr="00F322CF" w:rsidRDefault="005D22F1" w:rsidP="00A47743">
                        <w:pPr>
                          <w:rPr>
                            <w:sz w:val="21"/>
                            <w:szCs w:val="21"/>
                          </w:rPr>
                        </w:pPr>
                        <w:r w:rsidRPr="00F322CF">
                          <w:rPr>
                            <w:sz w:val="21"/>
                            <w:szCs w:val="21"/>
                          </w:rPr>
                          <w:t>2021-Feb</w:t>
                        </w:r>
                      </w:p>
                    </w:tc>
                    <w:tc>
                      <w:tcPr>
                        <w:tcW w:w="1099" w:type="dxa"/>
                      </w:tcPr>
                      <w:p w14:paraId="31DEF8B5" w14:textId="77777777" w:rsidR="005D22F1" w:rsidRPr="00F322CF" w:rsidRDefault="005D22F1" w:rsidP="00A47743">
                        <w:pPr>
                          <w:rPr>
                            <w:sz w:val="21"/>
                            <w:szCs w:val="21"/>
                          </w:rPr>
                        </w:pPr>
                        <w:r w:rsidRPr="00F322CF">
                          <w:rPr>
                            <w:sz w:val="21"/>
                            <w:szCs w:val="21"/>
                          </w:rPr>
                          <w:t>2026-Feb</w:t>
                        </w:r>
                      </w:p>
                    </w:tc>
                    <w:tc>
                      <w:tcPr>
                        <w:tcW w:w="1364" w:type="dxa"/>
                        <w:noWrap/>
                      </w:tcPr>
                      <w:p w14:paraId="51F7F379" w14:textId="77777777" w:rsidR="005D22F1" w:rsidRPr="00F322CF" w:rsidRDefault="005D22F1" w:rsidP="00A47743">
                        <w:pPr>
                          <w:rPr>
                            <w:sz w:val="21"/>
                            <w:szCs w:val="21"/>
                          </w:rPr>
                        </w:pPr>
                        <w:r w:rsidRPr="00F322CF">
                          <w:rPr>
                            <w:sz w:val="21"/>
                            <w:szCs w:val="21"/>
                          </w:rPr>
                          <w:t>2031-Feb</w:t>
                        </w:r>
                      </w:p>
                    </w:tc>
                  </w:tr>
                  <w:tr w:rsidR="00AB1F4E" w:rsidRPr="00F322CF" w14:paraId="384BF4DA" w14:textId="77777777" w:rsidTr="006B1F57">
                    <w:trPr>
                      <w:trHeight w:val="340"/>
                    </w:trPr>
                    <w:tc>
                      <w:tcPr>
                        <w:tcW w:w="2283" w:type="dxa"/>
                        <w:vMerge w:val="restart"/>
                        <w:noWrap/>
                      </w:tcPr>
                      <w:p w14:paraId="446D4D2C" w14:textId="77777777" w:rsidR="005D22F1" w:rsidRPr="00F322CF" w:rsidRDefault="005D22F1" w:rsidP="00A47743">
                        <w:pPr>
                          <w:rPr>
                            <w:i/>
                            <w:sz w:val="21"/>
                            <w:szCs w:val="21"/>
                          </w:rPr>
                        </w:pPr>
                        <w:r w:rsidRPr="00F322CF">
                          <w:rPr>
                            <w:i/>
                            <w:sz w:val="21"/>
                            <w:szCs w:val="21"/>
                          </w:rPr>
                          <w:t>Central Philippines Nazarene College</w:t>
                        </w:r>
                      </w:p>
                      <w:p w14:paraId="3036620F" w14:textId="77777777" w:rsidR="005D22F1" w:rsidRPr="00F322CF" w:rsidRDefault="005D22F1" w:rsidP="00A47743">
                        <w:pPr>
                          <w:rPr>
                            <w:i/>
                            <w:iCs/>
                            <w:sz w:val="21"/>
                            <w:szCs w:val="21"/>
                          </w:rPr>
                        </w:pPr>
                        <w:r w:rsidRPr="00F322CF">
                          <w:rPr>
                            <w:i/>
                            <w:iCs/>
                            <w:sz w:val="21"/>
                            <w:szCs w:val="21"/>
                          </w:rPr>
                          <w:t>P.O. Box 261,</w:t>
                        </w:r>
                      </w:p>
                      <w:p w14:paraId="315CA175" w14:textId="77777777" w:rsidR="005D22F1" w:rsidRPr="00F322CF" w:rsidRDefault="005D22F1" w:rsidP="00A47743">
                        <w:pPr>
                          <w:rPr>
                            <w:i/>
                            <w:iCs/>
                            <w:sz w:val="21"/>
                            <w:szCs w:val="21"/>
                          </w:rPr>
                        </w:pPr>
                        <w:r w:rsidRPr="00F322CF">
                          <w:rPr>
                            <w:i/>
                            <w:iCs/>
                            <w:sz w:val="21"/>
                            <w:szCs w:val="21"/>
                          </w:rPr>
                          <w:t>St. Mary’s Drive, Apas</w:t>
                        </w:r>
                      </w:p>
                      <w:p w14:paraId="49AACE55" w14:textId="77777777" w:rsidR="005D22F1" w:rsidRPr="00F322CF" w:rsidRDefault="005D22F1" w:rsidP="00A47743">
                        <w:pPr>
                          <w:rPr>
                            <w:sz w:val="21"/>
                            <w:szCs w:val="21"/>
                          </w:rPr>
                        </w:pPr>
                        <w:r w:rsidRPr="00F322CF">
                          <w:rPr>
                            <w:bCs/>
                            <w:i/>
                            <w:iCs/>
                            <w:sz w:val="21"/>
                            <w:szCs w:val="21"/>
                          </w:rPr>
                          <w:t>6000 Cebu City, PHILIPPINES</w:t>
                        </w:r>
                      </w:p>
                    </w:tc>
                    <w:tc>
                      <w:tcPr>
                        <w:tcW w:w="2261" w:type="dxa"/>
                        <w:noWrap/>
                      </w:tcPr>
                      <w:p w14:paraId="38BA8200" w14:textId="77777777" w:rsidR="005D22F1" w:rsidRPr="00F322CF" w:rsidRDefault="005D22F1" w:rsidP="00A47743">
                        <w:pPr>
                          <w:rPr>
                            <w:sz w:val="21"/>
                            <w:szCs w:val="21"/>
                          </w:rPr>
                        </w:pPr>
                        <w:r w:rsidRPr="00F322CF">
                          <w:rPr>
                            <w:sz w:val="21"/>
                            <w:szCs w:val="21"/>
                          </w:rPr>
                          <w:t xml:space="preserve">Pastoral Leadership Diploma </w:t>
                        </w:r>
                      </w:p>
                    </w:tc>
                    <w:tc>
                      <w:tcPr>
                        <w:tcW w:w="1868" w:type="dxa"/>
                      </w:tcPr>
                      <w:p w14:paraId="6619FBC9" w14:textId="77777777" w:rsidR="005D22F1" w:rsidRPr="00F322CF" w:rsidRDefault="005D22F1" w:rsidP="00A47743">
                        <w:pPr>
                          <w:rPr>
                            <w:sz w:val="21"/>
                            <w:szCs w:val="21"/>
                          </w:rPr>
                        </w:pPr>
                        <w:r w:rsidRPr="00F322CF">
                          <w:rPr>
                            <w:sz w:val="21"/>
                            <w:szCs w:val="21"/>
                          </w:rPr>
                          <w:t>2021-Feb</w:t>
                        </w:r>
                      </w:p>
                      <w:p w14:paraId="0DDD3A4B" w14:textId="77777777" w:rsidR="005D22F1" w:rsidRPr="00F322CF" w:rsidRDefault="005D22F1" w:rsidP="00A47743">
                        <w:pPr>
                          <w:rPr>
                            <w:sz w:val="21"/>
                            <w:szCs w:val="21"/>
                          </w:rPr>
                        </w:pPr>
                        <w:r w:rsidRPr="00F322CF">
                          <w:rPr>
                            <w:sz w:val="21"/>
                            <w:szCs w:val="21"/>
                          </w:rPr>
                          <w:t>(provisional)</w:t>
                        </w:r>
                      </w:p>
                    </w:tc>
                    <w:tc>
                      <w:tcPr>
                        <w:tcW w:w="1099" w:type="dxa"/>
                      </w:tcPr>
                      <w:p w14:paraId="7B1214C7" w14:textId="77777777" w:rsidR="005D22F1" w:rsidRPr="00F322CF" w:rsidRDefault="005D22F1" w:rsidP="00A47743">
                        <w:pPr>
                          <w:rPr>
                            <w:sz w:val="21"/>
                            <w:szCs w:val="21"/>
                          </w:rPr>
                        </w:pPr>
                      </w:p>
                    </w:tc>
                    <w:tc>
                      <w:tcPr>
                        <w:tcW w:w="1364" w:type="dxa"/>
                        <w:noWrap/>
                      </w:tcPr>
                      <w:p w14:paraId="7FB405B5" w14:textId="77777777" w:rsidR="005D22F1" w:rsidRPr="00F322CF" w:rsidRDefault="005D22F1" w:rsidP="00A47743">
                        <w:pPr>
                          <w:rPr>
                            <w:sz w:val="21"/>
                            <w:szCs w:val="21"/>
                          </w:rPr>
                        </w:pPr>
                        <w:r w:rsidRPr="00F322CF">
                          <w:rPr>
                            <w:sz w:val="21"/>
                            <w:szCs w:val="21"/>
                          </w:rPr>
                          <w:t>2023-Feb</w:t>
                        </w:r>
                      </w:p>
                    </w:tc>
                  </w:tr>
                  <w:tr w:rsidR="00AB1F4E" w:rsidRPr="00F322CF" w14:paraId="594A6CCF" w14:textId="77777777" w:rsidTr="006B1F57">
                    <w:trPr>
                      <w:trHeight w:val="340"/>
                    </w:trPr>
                    <w:tc>
                      <w:tcPr>
                        <w:tcW w:w="2283" w:type="dxa"/>
                        <w:vMerge/>
                        <w:noWrap/>
                      </w:tcPr>
                      <w:p w14:paraId="54FD3206" w14:textId="77777777" w:rsidR="005D22F1" w:rsidRPr="00F322CF" w:rsidRDefault="005D22F1" w:rsidP="00A47743">
                        <w:pPr>
                          <w:rPr>
                            <w:sz w:val="21"/>
                            <w:szCs w:val="21"/>
                          </w:rPr>
                        </w:pPr>
                      </w:p>
                    </w:tc>
                    <w:tc>
                      <w:tcPr>
                        <w:tcW w:w="2261" w:type="dxa"/>
                        <w:noWrap/>
                      </w:tcPr>
                      <w:p w14:paraId="1075006D" w14:textId="77777777" w:rsidR="005D22F1" w:rsidRPr="00F322CF" w:rsidRDefault="005D22F1" w:rsidP="00A47743">
                        <w:pPr>
                          <w:rPr>
                            <w:sz w:val="21"/>
                            <w:szCs w:val="21"/>
                          </w:rPr>
                        </w:pPr>
                        <w:r w:rsidRPr="00F322CF">
                          <w:rPr>
                            <w:sz w:val="21"/>
                            <w:szCs w:val="21"/>
                          </w:rPr>
                          <w:t>Bachelor of Arts in Theology</w:t>
                        </w:r>
                      </w:p>
                    </w:tc>
                    <w:tc>
                      <w:tcPr>
                        <w:tcW w:w="1868" w:type="dxa"/>
                      </w:tcPr>
                      <w:p w14:paraId="739E0CD1" w14:textId="77777777" w:rsidR="005D22F1" w:rsidRPr="00F322CF" w:rsidRDefault="005D22F1" w:rsidP="00A47743">
                        <w:pPr>
                          <w:rPr>
                            <w:sz w:val="21"/>
                            <w:szCs w:val="21"/>
                          </w:rPr>
                        </w:pPr>
                        <w:r w:rsidRPr="00F322CF">
                          <w:rPr>
                            <w:sz w:val="21"/>
                            <w:szCs w:val="21"/>
                          </w:rPr>
                          <w:t>2021-Feb</w:t>
                        </w:r>
                      </w:p>
                      <w:p w14:paraId="115EA91C" w14:textId="77777777" w:rsidR="005D22F1" w:rsidRPr="00F322CF" w:rsidRDefault="005D22F1" w:rsidP="00A47743">
                        <w:pPr>
                          <w:rPr>
                            <w:sz w:val="21"/>
                            <w:szCs w:val="21"/>
                          </w:rPr>
                        </w:pPr>
                        <w:r w:rsidRPr="00F322CF">
                          <w:rPr>
                            <w:sz w:val="21"/>
                            <w:szCs w:val="21"/>
                          </w:rPr>
                          <w:t>(provisional)</w:t>
                        </w:r>
                      </w:p>
                    </w:tc>
                    <w:tc>
                      <w:tcPr>
                        <w:tcW w:w="1099" w:type="dxa"/>
                      </w:tcPr>
                      <w:p w14:paraId="778A6252" w14:textId="77777777" w:rsidR="005D22F1" w:rsidRPr="00F322CF" w:rsidRDefault="005D22F1" w:rsidP="00A47743">
                        <w:pPr>
                          <w:rPr>
                            <w:sz w:val="21"/>
                            <w:szCs w:val="21"/>
                          </w:rPr>
                        </w:pPr>
                      </w:p>
                    </w:tc>
                    <w:tc>
                      <w:tcPr>
                        <w:tcW w:w="1364" w:type="dxa"/>
                        <w:noWrap/>
                      </w:tcPr>
                      <w:p w14:paraId="12EAEB1D" w14:textId="77777777" w:rsidR="005D22F1" w:rsidRPr="00F322CF" w:rsidRDefault="005D22F1" w:rsidP="00A47743">
                        <w:pPr>
                          <w:rPr>
                            <w:sz w:val="21"/>
                            <w:szCs w:val="21"/>
                          </w:rPr>
                        </w:pPr>
                        <w:r w:rsidRPr="00F322CF">
                          <w:rPr>
                            <w:sz w:val="21"/>
                            <w:szCs w:val="21"/>
                          </w:rPr>
                          <w:t>2023-Feb</w:t>
                        </w:r>
                      </w:p>
                    </w:tc>
                  </w:tr>
                  <w:tr w:rsidR="00AB1F4E" w:rsidRPr="00F322CF" w14:paraId="618AEF3E" w14:textId="77777777" w:rsidTr="006B1F57">
                    <w:trPr>
                      <w:trHeight w:val="340"/>
                    </w:trPr>
                    <w:tc>
                      <w:tcPr>
                        <w:tcW w:w="2283" w:type="dxa"/>
                        <w:vMerge/>
                        <w:noWrap/>
                      </w:tcPr>
                      <w:p w14:paraId="173D20A9" w14:textId="77777777" w:rsidR="005D22F1" w:rsidRPr="00F322CF" w:rsidRDefault="005D22F1" w:rsidP="00A47743">
                        <w:pPr>
                          <w:rPr>
                            <w:sz w:val="21"/>
                            <w:szCs w:val="21"/>
                          </w:rPr>
                        </w:pPr>
                      </w:p>
                    </w:tc>
                    <w:tc>
                      <w:tcPr>
                        <w:tcW w:w="2261" w:type="dxa"/>
                        <w:noWrap/>
                      </w:tcPr>
                      <w:p w14:paraId="1F1AB69C" w14:textId="77777777" w:rsidR="005D22F1" w:rsidRPr="00F322CF" w:rsidRDefault="005D22F1" w:rsidP="00A47743">
                        <w:pPr>
                          <w:rPr>
                            <w:sz w:val="21"/>
                            <w:szCs w:val="21"/>
                          </w:rPr>
                        </w:pPr>
                        <w:r w:rsidRPr="00F322CF">
                          <w:rPr>
                            <w:sz w:val="21"/>
                            <w:szCs w:val="21"/>
                          </w:rPr>
                          <w:t>Bachelor of Arts in Religious Education</w:t>
                        </w:r>
                      </w:p>
                    </w:tc>
                    <w:tc>
                      <w:tcPr>
                        <w:tcW w:w="1868" w:type="dxa"/>
                      </w:tcPr>
                      <w:p w14:paraId="5EDC2F86" w14:textId="77777777" w:rsidR="005D22F1" w:rsidRPr="00F322CF" w:rsidRDefault="005D22F1" w:rsidP="00A47743">
                        <w:pPr>
                          <w:rPr>
                            <w:sz w:val="21"/>
                            <w:szCs w:val="21"/>
                          </w:rPr>
                        </w:pPr>
                        <w:r w:rsidRPr="00F322CF">
                          <w:rPr>
                            <w:sz w:val="21"/>
                            <w:szCs w:val="21"/>
                          </w:rPr>
                          <w:t>2021-Feb (provisional)</w:t>
                        </w:r>
                      </w:p>
                    </w:tc>
                    <w:tc>
                      <w:tcPr>
                        <w:tcW w:w="1099" w:type="dxa"/>
                      </w:tcPr>
                      <w:p w14:paraId="40181201" w14:textId="77777777" w:rsidR="005D22F1" w:rsidRPr="00F322CF" w:rsidRDefault="005D22F1" w:rsidP="00A47743">
                        <w:pPr>
                          <w:rPr>
                            <w:sz w:val="21"/>
                            <w:szCs w:val="21"/>
                          </w:rPr>
                        </w:pPr>
                      </w:p>
                    </w:tc>
                    <w:tc>
                      <w:tcPr>
                        <w:tcW w:w="1364" w:type="dxa"/>
                        <w:noWrap/>
                      </w:tcPr>
                      <w:p w14:paraId="76778089" w14:textId="77777777" w:rsidR="005D22F1" w:rsidRPr="00F322CF" w:rsidRDefault="005D22F1" w:rsidP="00A47743">
                        <w:pPr>
                          <w:rPr>
                            <w:sz w:val="21"/>
                            <w:szCs w:val="21"/>
                          </w:rPr>
                        </w:pPr>
                        <w:r w:rsidRPr="00F322CF">
                          <w:rPr>
                            <w:sz w:val="21"/>
                            <w:szCs w:val="21"/>
                          </w:rPr>
                          <w:t>2023-Feb</w:t>
                        </w:r>
                      </w:p>
                    </w:tc>
                  </w:tr>
                  <w:tr w:rsidR="00AB1F4E" w:rsidRPr="00F322CF" w14:paraId="345ED2C9" w14:textId="77777777" w:rsidTr="006B1F57">
                    <w:trPr>
                      <w:trHeight w:val="340"/>
                    </w:trPr>
                    <w:tc>
                      <w:tcPr>
                        <w:tcW w:w="2283" w:type="dxa"/>
                        <w:vMerge w:val="restart"/>
                        <w:noWrap/>
                      </w:tcPr>
                      <w:p w14:paraId="2A0917E2" w14:textId="77777777" w:rsidR="005D22F1" w:rsidRPr="00F322CF" w:rsidRDefault="005D22F1" w:rsidP="00A47743">
                        <w:pPr>
                          <w:rPr>
                            <w:bCs/>
                            <w:sz w:val="21"/>
                            <w:szCs w:val="21"/>
                          </w:rPr>
                        </w:pPr>
                        <w:r w:rsidRPr="00F322CF">
                          <w:rPr>
                            <w:bCs/>
                            <w:sz w:val="21"/>
                            <w:szCs w:val="21"/>
                          </w:rPr>
                          <w:t>Chapman International College</w:t>
                        </w:r>
                      </w:p>
                      <w:p w14:paraId="39E60455" w14:textId="77777777" w:rsidR="005D22F1" w:rsidRPr="00F322CF" w:rsidRDefault="005D22F1" w:rsidP="00A47743">
                        <w:pPr>
                          <w:rPr>
                            <w:i/>
                            <w:iCs/>
                            <w:snapToGrid w:val="0"/>
                            <w:sz w:val="21"/>
                            <w:szCs w:val="21"/>
                          </w:rPr>
                        </w:pPr>
                        <w:r w:rsidRPr="00F322CF">
                          <w:rPr>
                            <w:i/>
                            <w:iCs/>
                            <w:snapToGrid w:val="0"/>
                            <w:sz w:val="21"/>
                            <w:szCs w:val="21"/>
                          </w:rPr>
                          <w:t>8/21 Suan Siam 9 Yaek 2, Khwaeng Khan Na Yao, Khet Khan Na Yao,</w:t>
                        </w:r>
                      </w:p>
                      <w:p w14:paraId="4840F271" w14:textId="77777777" w:rsidR="005D22F1" w:rsidRPr="00F322CF" w:rsidRDefault="005D22F1" w:rsidP="00A47743">
                        <w:pPr>
                          <w:rPr>
                            <w:i/>
                            <w:iCs/>
                            <w:snapToGrid w:val="0"/>
                            <w:sz w:val="21"/>
                            <w:szCs w:val="21"/>
                          </w:rPr>
                        </w:pPr>
                        <w:r w:rsidRPr="00F322CF">
                          <w:rPr>
                            <w:i/>
                            <w:iCs/>
                            <w:snapToGrid w:val="0"/>
                            <w:sz w:val="21"/>
                            <w:szCs w:val="21"/>
                          </w:rPr>
                          <w:t>Bangkok, 10230</w:t>
                        </w:r>
                      </w:p>
                      <w:p w14:paraId="7EA1B06A" w14:textId="77777777" w:rsidR="005D22F1" w:rsidRPr="00F322CF" w:rsidRDefault="005D22F1" w:rsidP="00A47743">
                        <w:pPr>
                          <w:rPr>
                            <w:i/>
                            <w:iCs/>
                            <w:snapToGrid w:val="0"/>
                            <w:sz w:val="21"/>
                            <w:szCs w:val="21"/>
                          </w:rPr>
                        </w:pPr>
                        <w:r w:rsidRPr="00F322CF">
                          <w:rPr>
                            <w:i/>
                            <w:iCs/>
                            <w:snapToGrid w:val="0"/>
                            <w:sz w:val="21"/>
                            <w:szCs w:val="21"/>
                          </w:rPr>
                          <w:t>THAILAND</w:t>
                        </w:r>
                      </w:p>
                    </w:tc>
                    <w:tc>
                      <w:tcPr>
                        <w:tcW w:w="2261" w:type="dxa"/>
                        <w:noWrap/>
                      </w:tcPr>
                      <w:p w14:paraId="1BF9CAC5" w14:textId="77777777" w:rsidR="005D22F1" w:rsidRPr="00F322CF" w:rsidRDefault="005D22F1" w:rsidP="00A47743">
                        <w:pPr>
                          <w:rPr>
                            <w:sz w:val="21"/>
                            <w:szCs w:val="21"/>
                          </w:rPr>
                        </w:pPr>
                        <w:r w:rsidRPr="00F322CF">
                          <w:rPr>
                            <w:sz w:val="21"/>
                            <w:szCs w:val="21"/>
                          </w:rPr>
                          <w:t>Certificate of Ministry</w:t>
                        </w:r>
                      </w:p>
                    </w:tc>
                    <w:tc>
                      <w:tcPr>
                        <w:tcW w:w="1868" w:type="dxa"/>
                      </w:tcPr>
                      <w:p w14:paraId="58E4AF92" w14:textId="77777777" w:rsidR="005D22F1" w:rsidRPr="00F322CF" w:rsidRDefault="005D22F1" w:rsidP="00A47743">
                        <w:pPr>
                          <w:rPr>
                            <w:sz w:val="21"/>
                            <w:szCs w:val="21"/>
                          </w:rPr>
                        </w:pPr>
                        <w:r w:rsidRPr="00F322CF">
                          <w:rPr>
                            <w:sz w:val="21"/>
                            <w:szCs w:val="21"/>
                          </w:rPr>
                          <w:t>2020-Feb</w:t>
                        </w:r>
                      </w:p>
                      <w:p w14:paraId="5830633B" w14:textId="77777777" w:rsidR="005D22F1" w:rsidRPr="00F322CF" w:rsidRDefault="005D22F1" w:rsidP="00A47743">
                        <w:pPr>
                          <w:rPr>
                            <w:sz w:val="21"/>
                            <w:szCs w:val="21"/>
                          </w:rPr>
                        </w:pPr>
                        <w:r w:rsidRPr="00F322CF">
                          <w:rPr>
                            <w:sz w:val="21"/>
                            <w:szCs w:val="21"/>
                          </w:rPr>
                          <w:t>(provisional)</w:t>
                        </w:r>
                      </w:p>
                    </w:tc>
                    <w:tc>
                      <w:tcPr>
                        <w:tcW w:w="1099" w:type="dxa"/>
                      </w:tcPr>
                      <w:p w14:paraId="535BBD8D" w14:textId="77777777" w:rsidR="005D22F1" w:rsidRPr="00F322CF" w:rsidRDefault="005D22F1" w:rsidP="00A47743">
                        <w:pPr>
                          <w:rPr>
                            <w:sz w:val="21"/>
                            <w:szCs w:val="21"/>
                          </w:rPr>
                        </w:pPr>
                      </w:p>
                    </w:tc>
                    <w:tc>
                      <w:tcPr>
                        <w:tcW w:w="1364" w:type="dxa"/>
                        <w:noWrap/>
                      </w:tcPr>
                      <w:p w14:paraId="0183B261" w14:textId="5E9230D1" w:rsidR="005D22F1" w:rsidRPr="00F322CF" w:rsidRDefault="005D22F1" w:rsidP="00A47743">
                        <w:pPr>
                          <w:rPr>
                            <w:sz w:val="21"/>
                            <w:szCs w:val="21"/>
                          </w:rPr>
                        </w:pPr>
                        <w:r w:rsidRPr="00F322CF">
                          <w:rPr>
                            <w:sz w:val="21"/>
                            <w:szCs w:val="21"/>
                          </w:rPr>
                          <w:t>20</w:t>
                        </w:r>
                        <w:r w:rsidR="00530B6C" w:rsidRPr="00F322CF">
                          <w:rPr>
                            <w:sz w:val="21"/>
                            <w:szCs w:val="21"/>
                          </w:rPr>
                          <w:t>30</w:t>
                        </w:r>
                        <w:r w:rsidRPr="00F322CF">
                          <w:rPr>
                            <w:sz w:val="21"/>
                            <w:szCs w:val="21"/>
                          </w:rPr>
                          <w:t>-Feb</w:t>
                        </w:r>
                      </w:p>
                    </w:tc>
                  </w:tr>
                  <w:tr w:rsidR="00AB1F4E" w:rsidRPr="00F322CF" w14:paraId="3B9638F5" w14:textId="77777777" w:rsidTr="006B1F57">
                    <w:trPr>
                      <w:trHeight w:val="340"/>
                    </w:trPr>
                    <w:tc>
                      <w:tcPr>
                        <w:tcW w:w="2283" w:type="dxa"/>
                        <w:vMerge/>
                        <w:noWrap/>
                      </w:tcPr>
                      <w:p w14:paraId="34C92E8E" w14:textId="77777777" w:rsidR="005D22F1" w:rsidRPr="00F322CF" w:rsidRDefault="005D22F1" w:rsidP="00A47743">
                        <w:pPr>
                          <w:rPr>
                            <w:sz w:val="21"/>
                            <w:szCs w:val="21"/>
                          </w:rPr>
                        </w:pPr>
                      </w:p>
                    </w:tc>
                    <w:tc>
                      <w:tcPr>
                        <w:tcW w:w="2261" w:type="dxa"/>
                        <w:noWrap/>
                      </w:tcPr>
                      <w:p w14:paraId="250BD225" w14:textId="77777777" w:rsidR="005D22F1" w:rsidRPr="00F322CF" w:rsidRDefault="005D22F1" w:rsidP="00A47743">
                        <w:pPr>
                          <w:rPr>
                            <w:sz w:val="21"/>
                            <w:szCs w:val="21"/>
                          </w:rPr>
                        </w:pPr>
                        <w:r w:rsidRPr="00F322CF">
                          <w:rPr>
                            <w:sz w:val="21"/>
                            <w:szCs w:val="21"/>
                          </w:rPr>
                          <w:t>Diploma of Ministry</w:t>
                        </w:r>
                      </w:p>
                    </w:tc>
                    <w:tc>
                      <w:tcPr>
                        <w:tcW w:w="1868" w:type="dxa"/>
                      </w:tcPr>
                      <w:p w14:paraId="51899B63" w14:textId="77777777" w:rsidR="005D22F1" w:rsidRPr="00F322CF" w:rsidRDefault="005D22F1" w:rsidP="00A47743">
                        <w:pPr>
                          <w:rPr>
                            <w:sz w:val="21"/>
                            <w:szCs w:val="21"/>
                          </w:rPr>
                        </w:pPr>
                        <w:r w:rsidRPr="00F322CF">
                          <w:rPr>
                            <w:sz w:val="21"/>
                            <w:szCs w:val="21"/>
                          </w:rPr>
                          <w:t>2020-Feb</w:t>
                        </w:r>
                      </w:p>
                      <w:p w14:paraId="271B012A" w14:textId="77777777" w:rsidR="005D22F1" w:rsidRPr="00F322CF" w:rsidRDefault="005D22F1" w:rsidP="00A47743">
                        <w:pPr>
                          <w:rPr>
                            <w:sz w:val="21"/>
                            <w:szCs w:val="21"/>
                          </w:rPr>
                        </w:pPr>
                        <w:r w:rsidRPr="00F322CF">
                          <w:rPr>
                            <w:sz w:val="21"/>
                            <w:szCs w:val="21"/>
                          </w:rPr>
                          <w:t>(provisional)</w:t>
                        </w:r>
                      </w:p>
                    </w:tc>
                    <w:tc>
                      <w:tcPr>
                        <w:tcW w:w="1099" w:type="dxa"/>
                      </w:tcPr>
                      <w:p w14:paraId="52088278" w14:textId="77777777" w:rsidR="005D22F1" w:rsidRPr="00F322CF" w:rsidRDefault="005D22F1" w:rsidP="00A47743">
                        <w:pPr>
                          <w:rPr>
                            <w:sz w:val="21"/>
                            <w:szCs w:val="21"/>
                          </w:rPr>
                        </w:pPr>
                      </w:p>
                    </w:tc>
                    <w:tc>
                      <w:tcPr>
                        <w:tcW w:w="1364" w:type="dxa"/>
                        <w:noWrap/>
                      </w:tcPr>
                      <w:p w14:paraId="2B822A1C" w14:textId="2394A521" w:rsidR="005D22F1" w:rsidRPr="00F322CF" w:rsidRDefault="00530B6C" w:rsidP="00A47743">
                        <w:pPr>
                          <w:rPr>
                            <w:sz w:val="21"/>
                            <w:szCs w:val="21"/>
                          </w:rPr>
                        </w:pPr>
                        <w:r w:rsidRPr="00F322CF">
                          <w:rPr>
                            <w:sz w:val="21"/>
                            <w:szCs w:val="21"/>
                          </w:rPr>
                          <w:t>2030</w:t>
                        </w:r>
                        <w:r w:rsidR="005D22F1" w:rsidRPr="00F322CF">
                          <w:rPr>
                            <w:sz w:val="21"/>
                            <w:szCs w:val="21"/>
                          </w:rPr>
                          <w:t>-Feb</w:t>
                        </w:r>
                      </w:p>
                    </w:tc>
                  </w:tr>
                  <w:tr w:rsidR="00AB1F4E" w:rsidRPr="00F322CF" w14:paraId="37A2C844" w14:textId="77777777" w:rsidTr="006B1F57">
                    <w:trPr>
                      <w:trHeight w:val="340"/>
                    </w:trPr>
                    <w:tc>
                      <w:tcPr>
                        <w:tcW w:w="2283" w:type="dxa"/>
                        <w:vMerge/>
                        <w:noWrap/>
                      </w:tcPr>
                      <w:p w14:paraId="0D13DF1B" w14:textId="77777777" w:rsidR="005D22F1" w:rsidRPr="00F322CF" w:rsidRDefault="005D22F1" w:rsidP="00A47743">
                        <w:pPr>
                          <w:rPr>
                            <w:sz w:val="21"/>
                            <w:szCs w:val="21"/>
                          </w:rPr>
                        </w:pPr>
                      </w:p>
                    </w:tc>
                    <w:tc>
                      <w:tcPr>
                        <w:tcW w:w="2261" w:type="dxa"/>
                        <w:noWrap/>
                      </w:tcPr>
                      <w:p w14:paraId="4E62C8F4" w14:textId="77777777" w:rsidR="005D22F1" w:rsidRPr="00F322CF" w:rsidRDefault="005D22F1" w:rsidP="00A47743">
                        <w:pPr>
                          <w:rPr>
                            <w:sz w:val="21"/>
                            <w:szCs w:val="21"/>
                          </w:rPr>
                        </w:pPr>
                        <w:r w:rsidRPr="00F322CF">
                          <w:rPr>
                            <w:sz w:val="21"/>
                            <w:szCs w:val="21"/>
                          </w:rPr>
                          <w:t>Bachelor of Theology</w:t>
                        </w:r>
                      </w:p>
                    </w:tc>
                    <w:tc>
                      <w:tcPr>
                        <w:tcW w:w="1868" w:type="dxa"/>
                      </w:tcPr>
                      <w:p w14:paraId="3EC410AF" w14:textId="77777777" w:rsidR="005D22F1" w:rsidRPr="00F322CF" w:rsidRDefault="005D22F1" w:rsidP="00A47743">
                        <w:pPr>
                          <w:rPr>
                            <w:sz w:val="21"/>
                            <w:szCs w:val="21"/>
                          </w:rPr>
                        </w:pPr>
                        <w:r w:rsidRPr="00F322CF">
                          <w:rPr>
                            <w:sz w:val="21"/>
                            <w:szCs w:val="21"/>
                          </w:rPr>
                          <w:t>2020-Feb</w:t>
                        </w:r>
                      </w:p>
                      <w:p w14:paraId="02C0CD77" w14:textId="77777777" w:rsidR="005D22F1" w:rsidRPr="00F322CF" w:rsidRDefault="005D22F1" w:rsidP="00A47743">
                        <w:pPr>
                          <w:rPr>
                            <w:sz w:val="21"/>
                            <w:szCs w:val="21"/>
                          </w:rPr>
                        </w:pPr>
                        <w:r w:rsidRPr="00F322CF">
                          <w:rPr>
                            <w:sz w:val="21"/>
                            <w:szCs w:val="21"/>
                          </w:rPr>
                          <w:t>(provisional)</w:t>
                        </w:r>
                      </w:p>
                    </w:tc>
                    <w:tc>
                      <w:tcPr>
                        <w:tcW w:w="1099" w:type="dxa"/>
                      </w:tcPr>
                      <w:p w14:paraId="3996F113" w14:textId="77777777" w:rsidR="005D22F1" w:rsidRPr="00F322CF" w:rsidRDefault="005D22F1" w:rsidP="00A47743">
                        <w:pPr>
                          <w:rPr>
                            <w:sz w:val="21"/>
                            <w:szCs w:val="21"/>
                          </w:rPr>
                        </w:pPr>
                      </w:p>
                    </w:tc>
                    <w:tc>
                      <w:tcPr>
                        <w:tcW w:w="1364" w:type="dxa"/>
                        <w:noWrap/>
                      </w:tcPr>
                      <w:p w14:paraId="6EAB2B23" w14:textId="2B073D0D" w:rsidR="005D22F1" w:rsidRPr="00F322CF" w:rsidRDefault="005D22F1" w:rsidP="00A47743">
                        <w:pPr>
                          <w:rPr>
                            <w:sz w:val="21"/>
                            <w:szCs w:val="21"/>
                          </w:rPr>
                        </w:pPr>
                        <w:r w:rsidRPr="00F322CF">
                          <w:rPr>
                            <w:sz w:val="21"/>
                            <w:szCs w:val="21"/>
                          </w:rPr>
                          <w:t>20</w:t>
                        </w:r>
                        <w:r w:rsidR="00530B6C" w:rsidRPr="00F322CF">
                          <w:rPr>
                            <w:sz w:val="21"/>
                            <w:szCs w:val="21"/>
                          </w:rPr>
                          <w:t>30</w:t>
                        </w:r>
                        <w:r w:rsidRPr="00F322CF">
                          <w:rPr>
                            <w:sz w:val="21"/>
                            <w:szCs w:val="21"/>
                          </w:rPr>
                          <w:t>-Feb</w:t>
                        </w:r>
                      </w:p>
                    </w:tc>
                  </w:tr>
                  <w:tr w:rsidR="00AB1F4E" w:rsidRPr="00F322CF" w14:paraId="4CE8F1D7" w14:textId="77777777" w:rsidTr="006B1F57">
                    <w:trPr>
                      <w:trHeight w:val="340"/>
                    </w:trPr>
                    <w:tc>
                      <w:tcPr>
                        <w:tcW w:w="2283" w:type="dxa"/>
                        <w:vMerge w:val="restart"/>
                        <w:noWrap/>
                      </w:tcPr>
                      <w:p w14:paraId="7AE99791" w14:textId="77777777" w:rsidR="005D22F1" w:rsidRPr="00F322CF" w:rsidRDefault="005D22F1" w:rsidP="00A47743">
                        <w:pPr>
                          <w:rPr>
                            <w:bCs/>
                            <w:sz w:val="21"/>
                            <w:szCs w:val="21"/>
                            <w:lang w:val="it-IT"/>
                          </w:rPr>
                        </w:pPr>
                        <w:r w:rsidRPr="00F322CF">
                          <w:rPr>
                            <w:bCs/>
                            <w:sz w:val="21"/>
                            <w:szCs w:val="21"/>
                            <w:lang w:val="it-IT"/>
                          </w:rPr>
                          <w:t>Indonesia Nazarene Theological College</w:t>
                        </w:r>
                      </w:p>
                      <w:p w14:paraId="6E687EB9" w14:textId="77777777" w:rsidR="005D22F1" w:rsidRPr="00F322CF" w:rsidRDefault="005D22F1" w:rsidP="00A47743">
                        <w:pPr>
                          <w:rPr>
                            <w:i/>
                            <w:sz w:val="21"/>
                            <w:szCs w:val="21"/>
                            <w:lang w:val="it-IT" w:eastAsia="ko-KR"/>
                          </w:rPr>
                        </w:pPr>
                        <w:r w:rsidRPr="00F322CF">
                          <w:rPr>
                            <w:i/>
                            <w:sz w:val="21"/>
                            <w:szCs w:val="21"/>
                            <w:lang w:val="it-IT" w:eastAsia="ko-KR"/>
                          </w:rPr>
                          <w:t>P.O. Box 7,</w:t>
                        </w:r>
                      </w:p>
                      <w:p w14:paraId="39D27286" w14:textId="77777777" w:rsidR="005D22F1" w:rsidRPr="00F322CF" w:rsidRDefault="005D22F1" w:rsidP="00A47743">
                        <w:pPr>
                          <w:rPr>
                            <w:i/>
                            <w:sz w:val="21"/>
                            <w:szCs w:val="21"/>
                            <w:lang w:val="it-IT" w:eastAsia="ko-KR"/>
                          </w:rPr>
                        </w:pPr>
                        <w:r w:rsidRPr="00F322CF">
                          <w:rPr>
                            <w:i/>
                            <w:sz w:val="21"/>
                            <w:szCs w:val="21"/>
                            <w:lang w:val="it-IT" w:eastAsia="ko-KR"/>
                          </w:rPr>
                          <w:t>Yogyakarta 55001</w:t>
                        </w:r>
                        <w:r w:rsidRPr="00F322CF">
                          <w:rPr>
                            <w:i/>
                            <w:sz w:val="21"/>
                            <w:szCs w:val="21"/>
                            <w:lang w:val="it-IT" w:eastAsia="ko-KR"/>
                          </w:rPr>
                          <w:br/>
                          <w:t>INDONESIA</w:t>
                        </w:r>
                      </w:p>
                    </w:tc>
                    <w:tc>
                      <w:tcPr>
                        <w:tcW w:w="2261" w:type="dxa"/>
                        <w:noWrap/>
                      </w:tcPr>
                      <w:p w14:paraId="59804722" w14:textId="77777777" w:rsidR="005D22F1" w:rsidRPr="00F322CF" w:rsidRDefault="005D22F1" w:rsidP="00A47743">
                        <w:pPr>
                          <w:rPr>
                            <w:sz w:val="21"/>
                            <w:szCs w:val="21"/>
                          </w:rPr>
                        </w:pPr>
                        <w:r w:rsidRPr="00F322CF">
                          <w:rPr>
                            <w:sz w:val="21"/>
                            <w:szCs w:val="21"/>
                          </w:rPr>
                          <w:t>Nazarene Ministry Certificate</w:t>
                        </w:r>
                      </w:p>
                    </w:tc>
                    <w:tc>
                      <w:tcPr>
                        <w:tcW w:w="1868" w:type="dxa"/>
                      </w:tcPr>
                      <w:p w14:paraId="2935D5FE" w14:textId="77777777" w:rsidR="005D22F1" w:rsidRPr="00F322CF" w:rsidRDefault="005D22F1" w:rsidP="00A47743">
                        <w:pPr>
                          <w:rPr>
                            <w:sz w:val="21"/>
                            <w:szCs w:val="21"/>
                          </w:rPr>
                        </w:pPr>
                        <w:r w:rsidRPr="00F322CF">
                          <w:rPr>
                            <w:sz w:val="21"/>
                            <w:szCs w:val="21"/>
                          </w:rPr>
                          <w:t>2022-Feb</w:t>
                        </w:r>
                      </w:p>
                      <w:p w14:paraId="115F47AB" w14:textId="77777777" w:rsidR="005D22F1" w:rsidRPr="00F322CF" w:rsidRDefault="005D22F1" w:rsidP="00A47743">
                        <w:pPr>
                          <w:rPr>
                            <w:sz w:val="21"/>
                            <w:szCs w:val="21"/>
                          </w:rPr>
                        </w:pPr>
                        <w:r w:rsidRPr="00F322CF">
                          <w:rPr>
                            <w:sz w:val="21"/>
                            <w:szCs w:val="21"/>
                          </w:rPr>
                          <w:t>(provisional)</w:t>
                        </w:r>
                      </w:p>
                    </w:tc>
                    <w:tc>
                      <w:tcPr>
                        <w:tcW w:w="1099" w:type="dxa"/>
                      </w:tcPr>
                      <w:p w14:paraId="0F4D2F29" w14:textId="77777777" w:rsidR="005D22F1" w:rsidRPr="00F322CF" w:rsidRDefault="005D22F1" w:rsidP="00A47743">
                        <w:pPr>
                          <w:rPr>
                            <w:sz w:val="21"/>
                            <w:szCs w:val="21"/>
                          </w:rPr>
                        </w:pPr>
                      </w:p>
                    </w:tc>
                    <w:tc>
                      <w:tcPr>
                        <w:tcW w:w="1364" w:type="dxa"/>
                        <w:noWrap/>
                      </w:tcPr>
                      <w:p w14:paraId="1F16E8AD" w14:textId="77777777" w:rsidR="005D22F1" w:rsidRPr="00F322CF" w:rsidRDefault="005D22F1" w:rsidP="00A47743">
                        <w:pPr>
                          <w:rPr>
                            <w:sz w:val="21"/>
                            <w:szCs w:val="21"/>
                          </w:rPr>
                        </w:pPr>
                        <w:r w:rsidRPr="00F322CF">
                          <w:rPr>
                            <w:sz w:val="21"/>
                            <w:szCs w:val="21"/>
                          </w:rPr>
                          <w:t>2024-Feb</w:t>
                        </w:r>
                      </w:p>
                    </w:tc>
                  </w:tr>
                  <w:tr w:rsidR="00AB1F4E" w:rsidRPr="00F322CF" w14:paraId="3A03A274" w14:textId="77777777" w:rsidTr="006B1F57">
                    <w:trPr>
                      <w:trHeight w:val="535"/>
                    </w:trPr>
                    <w:tc>
                      <w:tcPr>
                        <w:tcW w:w="2283" w:type="dxa"/>
                        <w:vMerge/>
                        <w:noWrap/>
                      </w:tcPr>
                      <w:p w14:paraId="1F929967" w14:textId="77777777" w:rsidR="005D22F1" w:rsidRPr="00F322CF" w:rsidRDefault="005D22F1" w:rsidP="00A47743">
                        <w:pPr>
                          <w:rPr>
                            <w:sz w:val="21"/>
                            <w:szCs w:val="21"/>
                          </w:rPr>
                        </w:pPr>
                      </w:p>
                    </w:tc>
                    <w:tc>
                      <w:tcPr>
                        <w:tcW w:w="2261" w:type="dxa"/>
                        <w:noWrap/>
                      </w:tcPr>
                      <w:p w14:paraId="5613C528" w14:textId="77777777" w:rsidR="005D22F1" w:rsidRPr="00F322CF" w:rsidRDefault="005D22F1" w:rsidP="00A47743">
                        <w:pPr>
                          <w:rPr>
                            <w:sz w:val="21"/>
                            <w:szCs w:val="21"/>
                          </w:rPr>
                        </w:pPr>
                        <w:r w:rsidRPr="00F322CF">
                          <w:rPr>
                            <w:sz w:val="21"/>
                            <w:szCs w:val="21"/>
                          </w:rPr>
                          <w:t>Bachelor of Arts in Theology</w:t>
                        </w:r>
                      </w:p>
                    </w:tc>
                    <w:tc>
                      <w:tcPr>
                        <w:tcW w:w="1868" w:type="dxa"/>
                      </w:tcPr>
                      <w:p w14:paraId="4F7F66F9" w14:textId="77777777" w:rsidR="005D22F1" w:rsidRPr="00F322CF" w:rsidRDefault="005D22F1" w:rsidP="00A47743">
                        <w:pPr>
                          <w:rPr>
                            <w:sz w:val="21"/>
                            <w:szCs w:val="21"/>
                          </w:rPr>
                        </w:pPr>
                        <w:r w:rsidRPr="00F322CF">
                          <w:rPr>
                            <w:sz w:val="21"/>
                            <w:szCs w:val="21"/>
                          </w:rPr>
                          <w:t>2022-Feb</w:t>
                        </w:r>
                      </w:p>
                      <w:p w14:paraId="659E3752" w14:textId="77777777" w:rsidR="005D22F1" w:rsidRPr="00F322CF" w:rsidRDefault="005D22F1" w:rsidP="00A47743">
                        <w:pPr>
                          <w:rPr>
                            <w:sz w:val="21"/>
                            <w:szCs w:val="21"/>
                          </w:rPr>
                        </w:pPr>
                        <w:r w:rsidRPr="00F322CF">
                          <w:rPr>
                            <w:sz w:val="21"/>
                            <w:szCs w:val="21"/>
                          </w:rPr>
                          <w:t>(provisional)</w:t>
                        </w:r>
                      </w:p>
                    </w:tc>
                    <w:tc>
                      <w:tcPr>
                        <w:tcW w:w="1099" w:type="dxa"/>
                      </w:tcPr>
                      <w:p w14:paraId="01BD2EF7" w14:textId="77777777" w:rsidR="005D22F1" w:rsidRPr="00F322CF" w:rsidRDefault="005D22F1" w:rsidP="00A47743">
                        <w:pPr>
                          <w:rPr>
                            <w:sz w:val="21"/>
                            <w:szCs w:val="21"/>
                          </w:rPr>
                        </w:pPr>
                      </w:p>
                    </w:tc>
                    <w:tc>
                      <w:tcPr>
                        <w:tcW w:w="1364" w:type="dxa"/>
                        <w:noWrap/>
                      </w:tcPr>
                      <w:p w14:paraId="51BF7BF7" w14:textId="77777777" w:rsidR="005D22F1" w:rsidRPr="00F322CF" w:rsidRDefault="005D22F1" w:rsidP="00A47743">
                        <w:pPr>
                          <w:rPr>
                            <w:sz w:val="21"/>
                            <w:szCs w:val="21"/>
                          </w:rPr>
                        </w:pPr>
                        <w:r w:rsidRPr="00F322CF">
                          <w:rPr>
                            <w:sz w:val="21"/>
                            <w:szCs w:val="21"/>
                          </w:rPr>
                          <w:t>2024-Feb</w:t>
                        </w:r>
                      </w:p>
                    </w:tc>
                  </w:tr>
                  <w:tr w:rsidR="00AB1F4E" w:rsidRPr="00F322CF" w14:paraId="73EF23FF" w14:textId="77777777" w:rsidTr="006B1F57">
                    <w:trPr>
                      <w:trHeight w:val="534"/>
                    </w:trPr>
                    <w:tc>
                      <w:tcPr>
                        <w:tcW w:w="2283" w:type="dxa"/>
                        <w:vMerge/>
                        <w:noWrap/>
                      </w:tcPr>
                      <w:p w14:paraId="387BFFF4" w14:textId="77777777" w:rsidR="005D22F1" w:rsidRPr="00F322CF" w:rsidRDefault="005D22F1" w:rsidP="00A47743">
                        <w:pPr>
                          <w:rPr>
                            <w:sz w:val="21"/>
                            <w:szCs w:val="21"/>
                          </w:rPr>
                        </w:pPr>
                      </w:p>
                    </w:tc>
                    <w:tc>
                      <w:tcPr>
                        <w:tcW w:w="2261" w:type="dxa"/>
                        <w:noWrap/>
                      </w:tcPr>
                      <w:p w14:paraId="0816F5E2" w14:textId="77777777" w:rsidR="005D22F1" w:rsidRPr="00F322CF" w:rsidRDefault="005D22F1" w:rsidP="00A47743">
                        <w:pPr>
                          <w:rPr>
                            <w:sz w:val="21"/>
                            <w:szCs w:val="21"/>
                          </w:rPr>
                        </w:pPr>
                        <w:r w:rsidRPr="00F322CF">
                          <w:rPr>
                            <w:sz w:val="21"/>
                            <w:szCs w:val="21"/>
                          </w:rPr>
                          <w:t>Bachelor of Arts in Christian Education</w:t>
                        </w:r>
                      </w:p>
                    </w:tc>
                    <w:tc>
                      <w:tcPr>
                        <w:tcW w:w="1868" w:type="dxa"/>
                      </w:tcPr>
                      <w:p w14:paraId="73E38217" w14:textId="77777777" w:rsidR="005D22F1" w:rsidRPr="00F322CF" w:rsidRDefault="005D22F1" w:rsidP="00A47743">
                        <w:pPr>
                          <w:rPr>
                            <w:sz w:val="21"/>
                            <w:szCs w:val="21"/>
                          </w:rPr>
                        </w:pPr>
                        <w:r w:rsidRPr="00F322CF">
                          <w:rPr>
                            <w:sz w:val="21"/>
                            <w:szCs w:val="21"/>
                          </w:rPr>
                          <w:t>2022-Feb</w:t>
                        </w:r>
                      </w:p>
                      <w:p w14:paraId="7A02A5E3" w14:textId="77777777" w:rsidR="005D22F1" w:rsidRPr="00F322CF" w:rsidRDefault="005D22F1" w:rsidP="00A47743">
                        <w:pPr>
                          <w:rPr>
                            <w:sz w:val="21"/>
                            <w:szCs w:val="21"/>
                          </w:rPr>
                        </w:pPr>
                        <w:r w:rsidRPr="00F322CF">
                          <w:rPr>
                            <w:sz w:val="21"/>
                            <w:szCs w:val="21"/>
                          </w:rPr>
                          <w:t>(provisional)</w:t>
                        </w:r>
                      </w:p>
                    </w:tc>
                    <w:tc>
                      <w:tcPr>
                        <w:tcW w:w="1099" w:type="dxa"/>
                      </w:tcPr>
                      <w:p w14:paraId="52A2E748" w14:textId="77777777" w:rsidR="005D22F1" w:rsidRPr="00F322CF" w:rsidRDefault="005D22F1" w:rsidP="00A47743">
                        <w:pPr>
                          <w:rPr>
                            <w:sz w:val="21"/>
                            <w:szCs w:val="21"/>
                          </w:rPr>
                        </w:pPr>
                      </w:p>
                    </w:tc>
                    <w:tc>
                      <w:tcPr>
                        <w:tcW w:w="1364" w:type="dxa"/>
                        <w:noWrap/>
                      </w:tcPr>
                      <w:p w14:paraId="4E8F8BB3" w14:textId="77777777" w:rsidR="005D22F1" w:rsidRPr="00F322CF" w:rsidRDefault="005D22F1" w:rsidP="00A47743">
                        <w:pPr>
                          <w:rPr>
                            <w:sz w:val="21"/>
                            <w:szCs w:val="21"/>
                          </w:rPr>
                        </w:pPr>
                        <w:r w:rsidRPr="00F322CF">
                          <w:rPr>
                            <w:sz w:val="21"/>
                            <w:szCs w:val="21"/>
                          </w:rPr>
                          <w:t>2024-Feb</w:t>
                        </w:r>
                      </w:p>
                    </w:tc>
                  </w:tr>
                  <w:tr w:rsidR="00AB1F4E" w:rsidRPr="00F322CF" w14:paraId="27165E57" w14:textId="77777777" w:rsidTr="006B1F57">
                    <w:trPr>
                      <w:trHeight w:val="534"/>
                    </w:trPr>
                    <w:tc>
                      <w:tcPr>
                        <w:tcW w:w="2283" w:type="dxa"/>
                        <w:vMerge/>
                        <w:noWrap/>
                      </w:tcPr>
                      <w:p w14:paraId="3844E2E6" w14:textId="77777777" w:rsidR="005D22F1" w:rsidRPr="00F322CF" w:rsidRDefault="005D22F1" w:rsidP="00A47743">
                        <w:pPr>
                          <w:rPr>
                            <w:sz w:val="21"/>
                            <w:szCs w:val="21"/>
                          </w:rPr>
                        </w:pPr>
                      </w:p>
                    </w:tc>
                    <w:tc>
                      <w:tcPr>
                        <w:tcW w:w="2261" w:type="dxa"/>
                        <w:noWrap/>
                      </w:tcPr>
                      <w:p w14:paraId="45C175BC" w14:textId="77777777" w:rsidR="005D22F1" w:rsidRPr="00F322CF" w:rsidRDefault="005D22F1" w:rsidP="00A47743">
                        <w:pPr>
                          <w:rPr>
                            <w:sz w:val="21"/>
                            <w:szCs w:val="21"/>
                          </w:rPr>
                        </w:pPr>
                        <w:r w:rsidRPr="00F322CF">
                          <w:rPr>
                            <w:sz w:val="21"/>
                            <w:szCs w:val="21"/>
                          </w:rPr>
                          <w:t>Nazarene Education for Ministry Certificate</w:t>
                        </w:r>
                      </w:p>
                    </w:tc>
                    <w:tc>
                      <w:tcPr>
                        <w:tcW w:w="1868" w:type="dxa"/>
                      </w:tcPr>
                      <w:p w14:paraId="29CE8185" w14:textId="77777777" w:rsidR="005D22F1" w:rsidRPr="00F322CF" w:rsidRDefault="005D22F1" w:rsidP="00A47743">
                        <w:pPr>
                          <w:rPr>
                            <w:sz w:val="21"/>
                            <w:szCs w:val="21"/>
                          </w:rPr>
                        </w:pPr>
                        <w:r w:rsidRPr="00F322CF">
                          <w:rPr>
                            <w:sz w:val="21"/>
                            <w:szCs w:val="21"/>
                          </w:rPr>
                          <w:t>2022-Feb</w:t>
                        </w:r>
                      </w:p>
                      <w:p w14:paraId="724B8515" w14:textId="77777777" w:rsidR="005D22F1" w:rsidRPr="00F322CF" w:rsidRDefault="005D22F1" w:rsidP="00A47743">
                        <w:pPr>
                          <w:rPr>
                            <w:sz w:val="21"/>
                            <w:szCs w:val="21"/>
                          </w:rPr>
                        </w:pPr>
                        <w:r w:rsidRPr="00F322CF">
                          <w:rPr>
                            <w:sz w:val="21"/>
                            <w:szCs w:val="21"/>
                          </w:rPr>
                          <w:t>(provisional)</w:t>
                        </w:r>
                      </w:p>
                    </w:tc>
                    <w:tc>
                      <w:tcPr>
                        <w:tcW w:w="1099" w:type="dxa"/>
                      </w:tcPr>
                      <w:p w14:paraId="563D788E" w14:textId="77777777" w:rsidR="005D22F1" w:rsidRPr="00F322CF" w:rsidRDefault="005D22F1" w:rsidP="00A47743">
                        <w:pPr>
                          <w:rPr>
                            <w:sz w:val="21"/>
                            <w:szCs w:val="21"/>
                          </w:rPr>
                        </w:pPr>
                      </w:p>
                    </w:tc>
                    <w:tc>
                      <w:tcPr>
                        <w:tcW w:w="1364" w:type="dxa"/>
                        <w:noWrap/>
                      </w:tcPr>
                      <w:p w14:paraId="0F46B83B" w14:textId="77777777" w:rsidR="005D22F1" w:rsidRPr="00F322CF" w:rsidRDefault="005D22F1" w:rsidP="00A47743">
                        <w:pPr>
                          <w:rPr>
                            <w:sz w:val="21"/>
                            <w:szCs w:val="21"/>
                          </w:rPr>
                        </w:pPr>
                        <w:r w:rsidRPr="00F322CF">
                          <w:rPr>
                            <w:sz w:val="21"/>
                            <w:szCs w:val="21"/>
                          </w:rPr>
                          <w:t>2024-Feb</w:t>
                        </w:r>
                      </w:p>
                    </w:tc>
                  </w:tr>
                  <w:tr w:rsidR="00AB1F4E" w:rsidRPr="00F322CF" w14:paraId="532A3F72" w14:textId="77777777" w:rsidTr="006B1F57">
                    <w:trPr>
                      <w:trHeight w:val="340"/>
                    </w:trPr>
                    <w:tc>
                      <w:tcPr>
                        <w:tcW w:w="2283" w:type="dxa"/>
                        <w:noWrap/>
                      </w:tcPr>
                      <w:p w14:paraId="202DFE35" w14:textId="77777777" w:rsidR="005D22F1" w:rsidRPr="00F322CF" w:rsidRDefault="005D22F1" w:rsidP="00A47743">
                        <w:pPr>
                          <w:rPr>
                            <w:bCs/>
                            <w:sz w:val="21"/>
                            <w:szCs w:val="21"/>
                          </w:rPr>
                        </w:pPr>
                        <w:r w:rsidRPr="00F322CF">
                          <w:rPr>
                            <w:bCs/>
                            <w:sz w:val="21"/>
                            <w:szCs w:val="21"/>
                          </w:rPr>
                          <w:t>Japan Nazarene Theological Seminary</w:t>
                        </w:r>
                      </w:p>
                      <w:p w14:paraId="1F7DFF7D" w14:textId="77777777" w:rsidR="005D22F1" w:rsidRPr="00F322CF" w:rsidRDefault="005D22F1" w:rsidP="00A47743">
                        <w:pPr>
                          <w:rPr>
                            <w:i/>
                            <w:sz w:val="21"/>
                            <w:szCs w:val="21"/>
                            <w:lang w:eastAsia="ko-KR"/>
                          </w:rPr>
                        </w:pPr>
                        <w:r w:rsidRPr="00F322CF">
                          <w:rPr>
                            <w:i/>
                            <w:sz w:val="21"/>
                            <w:szCs w:val="21"/>
                            <w:lang w:eastAsia="ko-KR"/>
                          </w:rPr>
                          <w:t>4-7-6 Aobadai, Meguroku,</w:t>
                        </w:r>
                      </w:p>
                      <w:p w14:paraId="3FBF15C8" w14:textId="77777777" w:rsidR="005D22F1" w:rsidRPr="00F322CF" w:rsidRDefault="005D22F1" w:rsidP="00A47743">
                        <w:pPr>
                          <w:rPr>
                            <w:sz w:val="21"/>
                            <w:szCs w:val="21"/>
                          </w:rPr>
                        </w:pPr>
                        <w:r w:rsidRPr="00F322CF">
                          <w:rPr>
                            <w:i/>
                            <w:sz w:val="21"/>
                            <w:szCs w:val="21"/>
                          </w:rPr>
                          <w:t>Tokyo 153-0042, JAPAN</w:t>
                        </w:r>
                      </w:p>
                    </w:tc>
                    <w:tc>
                      <w:tcPr>
                        <w:tcW w:w="2261" w:type="dxa"/>
                        <w:noWrap/>
                      </w:tcPr>
                      <w:p w14:paraId="20B37C6A" w14:textId="77777777" w:rsidR="005D22F1" w:rsidRPr="00F322CF" w:rsidRDefault="005D22F1" w:rsidP="00A47743">
                        <w:pPr>
                          <w:rPr>
                            <w:sz w:val="21"/>
                            <w:szCs w:val="21"/>
                          </w:rPr>
                        </w:pPr>
                        <w:r w:rsidRPr="00F322CF">
                          <w:rPr>
                            <w:sz w:val="21"/>
                            <w:szCs w:val="21"/>
                          </w:rPr>
                          <w:t>Master of Divinity</w:t>
                        </w:r>
                      </w:p>
                    </w:tc>
                    <w:tc>
                      <w:tcPr>
                        <w:tcW w:w="1868" w:type="dxa"/>
                      </w:tcPr>
                      <w:p w14:paraId="20B8B16C" w14:textId="77777777" w:rsidR="005D22F1" w:rsidRPr="00F322CF" w:rsidRDefault="005D22F1" w:rsidP="00A47743">
                        <w:pPr>
                          <w:rPr>
                            <w:sz w:val="21"/>
                            <w:szCs w:val="21"/>
                          </w:rPr>
                        </w:pPr>
                        <w:r w:rsidRPr="00F322CF">
                          <w:rPr>
                            <w:sz w:val="21"/>
                            <w:szCs w:val="21"/>
                          </w:rPr>
                          <w:t>2021-Feb</w:t>
                        </w:r>
                      </w:p>
                      <w:p w14:paraId="687B3793" w14:textId="77777777" w:rsidR="005D22F1" w:rsidRPr="00F322CF" w:rsidRDefault="005D22F1" w:rsidP="00A47743">
                        <w:pPr>
                          <w:rPr>
                            <w:sz w:val="21"/>
                            <w:szCs w:val="21"/>
                          </w:rPr>
                        </w:pPr>
                        <w:r w:rsidRPr="00F322CF">
                          <w:rPr>
                            <w:sz w:val="21"/>
                            <w:szCs w:val="21"/>
                          </w:rPr>
                          <w:t>(provisional)</w:t>
                        </w:r>
                      </w:p>
                    </w:tc>
                    <w:tc>
                      <w:tcPr>
                        <w:tcW w:w="1099" w:type="dxa"/>
                      </w:tcPr>
                      <w:p w14:paraId="5A0FFD35" w14:textId="77777777" w:rsidR="005D22F1" w:rsidRPr="00F322CF" w:rsidRDefault="005D22F1" w:rsidP="00A47743">
                        <w:pPr>
                          <w:rPr>
                            <w:sz w:val="21"/>
                            <w:szCs w:val="21"/>
                          </w:rPr>
                        </w:pPr>
                      </w:p>
                    </w:tc>
                    <w:tc>
                      <w:tcPr>
                        <w:tcW w:w="1364" w:type="dxa"/>
                        <w:noWrap/>
                      </w:tcPr>
                      <w:p w14:paraId="3271CF4B" w14:textId="77777777" w:rsidR="005D22F1" w:rsidRPr="00F322CF" w:rsidRDefault="005D22F1" w:rsidP="00A47743">
                        <w:pPr>
                          <w:rPr>
                            <w:sz w:val="21"/>
                            <w:szCs w:val="21"/>
                          </w:rPr>
                        </w:pPr>
                        <w:r w:rsidRPr="00F322CF">
                          <w:rPr>
                            <w:sz w:val="21"/>
                            <w:szCs w:val="21"/>
                          </w:rPr>
                          <w:t>2024-Feb</w:t>
                        </w:r>
                      </w:p>
                    </w:tc>
                  </w:tr>
                  <w:tr w:rsidR="008C1E73" w:rsidRPr="00F322CF" w14:paraId="274825E9" w14:textId="77777777" w:rsidTr="006B1F57">
                    <w:trPr>
                      <w:trHeight w:val="573"/>
                    </w:trPr>
                    <w:tc>
                      <w:tcPr>
                        <w:tcW w:w="2283" w:type="dxa"/>
                        <w:vMerge w:val="restart"/>
                        <w:noWrap/>
                      </w:tcPr>
                      <w:p w14:paraId="16D0D208" w14:textId="77777777" w:rsidR="008C1E73" w:rsidRPr="00F322CF" w:rsidRDefault="008C1E73" w:rsidP="00A47743">
                        <w:pPr>
                          <w:rPr>
                            <w:bCs/>
                            <w:sz w:val="21"/>
                            <w:szCs w:val="21"/>
                            <w:lang w:val="it-IT"/>
                          </w:rPr>
                        </w:pPr>
                        <w:r w:rsidRPr="00F322CF">
                          <w:rPr>
                            <w:bCs/>
                            <w:sz w:val="21"/>
                            <w:szCs w:val="21"/>
                            <w:lang w:val="it-IT"/>
                          </w:rPr>
                          <w:t>Korea Nazarene University</w:t>
                        </w:r>
                      </w:p>
                      <w:p w14:paraId="641639AC" w14:textId="77777777" w:rsidR="008C1E73" w:rsidRPr="00F322CF" w:rsidRDefault="008C1E73" w:rsidP="00A47743">
                        <w:pPr>
                          <w:rPr>
                            <w:i/>
                            <w:sz w:val="21"/>
                            <w:szCs w:val="21"/>
                            <w:lang w:val="it-IT" w:eastAsia="ko-KR"/>
                          </w:rPr>
                        </w:pPr>
                        <w:r w:rsidRPr="00F322CF">
                          <w:rPr>
                            <w:i/>
                            <w:sz w:val="21"/>
                            <w:szCs w:val="21"/>
                            <w:lang w:val="it-IT" w:eastAsia="ko-KR"/>
                          </w:rPr>
                          <w:t xml:space="preserve">Wolbong Ro 48, Seobuk-gu, </w:t>
                        </w:r>
                      </w:p>
                      <w:p w14:paraId="43AF613D" w14:textId="77777777" w:rsidR="008C1E73" w:rsidRPr="00F322CF" w:rsidRDefault="008C1E73" w:rsidP="00A47743">
                        <w:pPr>
                          <w:rPr>
                            <w:i/>
                            <w:sz w:val="21"/>
                            <w:szCs w:val="21"/>
                            <w:lang w:val="it-IT" w:eastAsia="ko-KR"/>
                          </w:rPr>
                        </w:pPr>
                        <w:r w:rsidRPr="00F322CF">
                          <w:rPr>
                            <w:i/>
                            <w:sz w:val="21"/>
                            <w:szCs w:val="21"/>
                            <w:lang w:val="it-IT" w:eastAsia="ko-KR"/>
                          </w:rPr>
                          <w:lastRenderedPageBreak/>
                          <w:t xml:space="preserve">Cheona-si, Chungcheongnam 331-718 </w:t>
                        </w:r>
                      </w:p>
                      <w:p w14:paraId="3A322E43" w14:textId="77777777" w:rsidR="008C1E73" w:rsidRPr="00F322CF" w:rsidRDefault="008C1E73" w:rsidP="00A47743">
                        <w:pPr>
                          <w:rPr>
                            <w:i/>
                            <w:sz w:val="21"/>
                            <w:szCs w:val="21"/>
                            <w:lang w:eastAsia="ko-KR"/>
                          </w:rPr>
                        </w:pPr>
                        <w:r w:rsidRPr="00F322CF">
                          <w:rPr>
                            <w:i/>
                            <w:sz w:val="21"/>
                            <w:szCs w:val="21"/>
                            <w:lang w:eastAsia="ko-KR"/>
                          </w:rPr>
                          <w:t>KOREA</w:t>
                        </w:r>
                      </w:p>
                    </w:tc>
                    <w:tc>
                      <w:tcPr>
                        <w:tcW w:w="2261" w:type="dxa"/>
                        <w:noWrap/>
                      </w:tcPr>
                      <w:p w14:paraId="322596A9" w14:textId="2F050C87" w:rsidR="008C1E73" w:rsidRPr="00F322CF" w:rsidRDefault="008C1E73" w:rsidP="00A47743">
                        <w:pPr>
                          <w:rPr>
                            <w:sz w:val="21"/>
                            <w:szCs w:val="21"/>
                          </w:rPr>
                        </w:pPr>
                        <w:r w:rsidRPr="00F322CF">
                          <w:rPr>
                            <w:sz w:val="21"/>
                            <w:szCs w:val="21"/>
                          </w:rPr>
                          <w:lastRenderedPageBreak/>
                          <w:t>Master of Divinity</w:t>
                        </w:r>
                      </w:p>
                    </w:tc>
                    <w:tc>
                      <w:tcPr>
                        <w:tcW w:w="1868" w:type="dxa"/>
                      </w:tcPr>
                      <w:p w14:paraId="67118E76" w14:textId="3E48CB33" w:rsidR="008C1E73" w:rsidRPr="00F322CF" w:rsidRDefault="008C1E73" w:rsidP="00A47743">
                        <w:pPr>
                          <w:rPr>
                            <w:sz w:val="21"/>
                            <w:szCs w:val="21"/>
                          </w:rPr>
                        </w:pPr>
                        <w:r w:rsidRPr="00F322CF">
                          <w:rPr>
                            <w:sz w:val="21"/>
                            <w:szCs w:val="21"/>
                          </w:rPr>
                          <w:t>2021-Feb</w:t>
                        </w:r>
                      </w:p>
                    </w:tc>
                    <w:tc>
                      <w:tcPr>
                        <w:tcW w:w="1099" w:type="dxa"/>
                      </w:tcPr>
                      <w:p w14:paraId="27932022" w14:textId="09A8314E" w:rsidR="008C1E73" w:rsidRPr="00F322CF" w:rsidRDefault="008C1E73" w:rsidP="00A47743">
                        <w:pPr>
                          <w:rPr>
                            <w:sz w:val="21"/>
                            <w:szCs w:val="21"/>
                          </w:rPr>
                        </w:pPr>
                        <w:r w:rsidRPr="00F322CF">
                          <w:rPr>
                            <w:sz w:val="21"/>
                            <w:szCs w:val="21"/>
                          </w:rPr>
                          <w:t>2026-February</w:t>
                        </w:r>
                      </w:p>
                    </w:tc>
                    <w:tc>
                      <w:tcPr>
                        <w:tcW w:w="1364" w:type="dxa"/>
                        <w:noWrap/>
                      </w:tcPr>
                      <w:p w14:paraId="524474F8" w14:textId="147845A5" w:rsidR="008C1E73" w:rsidRPr="00F322CF" w:rsidRDefault="008C1E73" w:rsidP="00A47743">
                        <w:pPr>
                          <w:rPr>
                            <w:sz w:val="21"/>
                            <w:szCs w:val="21"/>
                          </w:rPr>
                        </w:pPr>
                        <w:r w:rsidRPr="00F322CF">
                          <w:rPr>
                            <w:sz w:val="21"/>
                            <w:szCs w:val="21"/>
                          </w:rPr>
                          <w:t>2031-Feb</w:t>
                        </w:r>
                      </w:p>
                    </w:tc>
                  </w:tr>
                  <w:tr w:rsidR="008C1E73" w:rsidRPr="00F322CF" w14:paraId="50FBE496" w14:textId="77777777" w:rsidTr="006B1F57">
                    <w:trPr>
                      <w:trHeight w:val="572"/>
                    </w:trPr>
                    <w:tc>
                      <w:tcPr>
                        <w:tcW w:w="2283" w:type="dxa"/>
                        <w:vMerge/>
                        <w:noWrap/>
                      </w:tcPr>
                      <w:p w14:paraId="7EC0315E" w14:textId="77777777" w:rsidR="008C1E73" w:rsidRPr="00F322CF" w:rsidRDefault="008C1E73" w:rsidP="0069001F">
                        <w:pPr>
                          <w:rPr>
                            <w:bCs/>
                            <w:sz w:val="21"/>
                            <w:szCs w:val="21"/>
                          </w:rPr>
                        </w:pPr>
                      </w:p>
                    </w:tc>
                    <w:tc>
                      <w:tcPr>
                        <w:tcW w:w="2261" w:type="dxa"/>
                        <w:noWrap/>
                      </w:tcPr>
                      <w:p w14:paraId="2E32F03D" w14:textId="6FBE57B4" w:rsidR="008C1E73" w:rsidRPr="00F322CF" w:rsidRDefault="008C1E73" w:rsidP="0069001F">
                        <w:pPr>
                          <w:rPr>
                            <w:sz w:val="21"/>
                            <w:szCs w:val="21"/>
                          </w:rPr>
                        </w:pPr>
                        <w:r w:rsidRPr="00F322CF">
                          <w:rPr>
                            <w:sz w:val="21"/>
                            <w:szCs w:val="21"/>
                          </w:rPr>
                          <w:t>Diploma of Ministry</w:t>
                        </w:r>
                      </w:p>
                    </w:tc>
                    <w:tc>
                      <w:tcPr>
                        <w:tcW w:w="1868" w:type="dxa"/>
                      </w:tcPr>
                      <w:p w14:paraId="5FE36DCA" w14:textId="77777777" w:rsidR="008C1E73" w:rsidRPr="00F322CF" w:rsidRDefault="008C1E73" w:rsidP="00A47743">
                        <w:pPr>
                          <w:rPr>
                            <w:sz w:val="21"/>
                            <w:szCs w:val="21"/>
                          </w:rPr>
                        </w:pPr>
                        <w:r w:rsidRPr="00F322CF">
                          <w:rPr>
                            <w:sz w:val="21"/>
                            <w:szCs w:val="21"/>
                          </w:rPr>
                          <w:t>2024-Feb</w:t>
                        </w:r>
                      </w:p>
                      <w:p w14:paraId="73372F32" w14:textId="74378B39" w:rsidR="008C1E73" w:rsidRPr="00F322CF" w:rsidRDefault="008C1E73" w:rsidP="0069001F">
                        <w:pPr>
                          <w:rPr>
                            <w:sz w:val="21"/>
                            <w:szCs w:val="21"/>
                          </w:rPr>
                        </w:pPr>
                        <w:r w:rsidRPr="00F322CF">
                          <w:rPr>
                            <w:sz w:val="21"/>
                            <w:szCs w:val="21"/>
                          </w:rPr>
                          <w:t>(provisional)</w:t>
                        </w:r>
                      </w:p>
                    </w:tc>
                    <w:tc>
                      <w:tcPr>
                        <w:tcW w:w="1099" w:type="dxa"/>
                      </w:tcPr>
                      <w:p w14:paraId="271A859B" w14:textId="11E50D0F" w:rsidR="008C1E73" w:rsidRPr="00F322CF" w:rsidRDefault="008C1E73" w:rsidP="0069001F">
                        <w:pPr>
                          <w:rPr>
                            <w:sz w:val="21"/>
                            <w:szCs w:val="21"/>
                          </w:rPr>
                        </w:pPr>
                      </w:p>
                    </w:tc>
                    <w:tc>
                      <w:tcPr>
                        <w:tcW w:w="1364" w:type="dxa"/>
                        <w:noWrap/>
                      </w:tcPr>
                      <w:p w14:paraId="3F844946" w14:textId="1B32BBF6" w:rsidR="008C1E73" w:rsidRPr="00F322CF" w:rsidRDefault="008C1E73" w:rsidP="0069001F">
                        <w:pPr>
                          <w:rPr>
                            <w:sz w:val="21"/>
                            <w:szCs w:val="21"/>
                          </w:rPr>
                        </w:pPr>
                        <w:r w:rsidRPr="00F322CF">
                          <w:rPr>
                            <w:sz w:val="21"/>
                            <w:szCs w:val="21"/>
                          </w:rPr>
                          <w:t>2026-Feb</w:t>
                        </w:r>
                      </w:p>
                    </w:tc>
                  </w:tr>
                  <w:tr w:rsidR="008C1E73" w:rsidRPr="00F322CF" w14:paraId="4D662B8A" w14:textId="77777777" w:rsidTr="006B1F57">
                    <w:trPr>
                      <w:trHeight w:val="340"/>
                    </w:trPr>
                    <w:tc>
                      <w:tcPr>
                        <w:tcW w:w="2283" w:type="dxa"/>
                        <w:noWrap/>
                      </w:tcPr>
                      <w:p w14:paraId="15E330FE" w14:textId="77777777" w:rsidR="008C1E73" w:rsidRPr="00F322CF" w:rsidRDefault="008C1E73" w:rsidP="00A47743">
                        <w:pPr>
                          <w:rPr>
                            <w:bCs/>
                            <w:sz w:val="21"/>
                            <w:szCs w:val="21"/>
                          </w:rPr>
                        </w:pPr>
                        <w:r w:rsidRPr="00F322CF">
                          <w:rPr>
                            <w:bCs/>
                            <w:sz w:val="21"/>
                            <w:szCs w:val="21"/>
                          </w:rPr>
                          <w:t>Melanesia Nazarene Bible College</w:t>
                        </w:r>
                      </w:p>
                      <w:p w14:paraId="47DB2F7A" w14:textId="77777777" w:rsidR="008C1E73" w:rsidRPr="00F322CF" w:rsidRDefault="008C1E73" w:rsidP="00A47743">
                        <w:pPr>
                          <w:rPr>
                            <w:i/>
                            <w:sz w:val="21"/>
                            <w:szCs w:val="21"/>
                            <w:lang w:eastAsia="ko-KR"/>
                          </w:rPr>
                        </w:pPr>
                        <w:r w:rsidRPr="00F322CF">
                          <w:rPr>
                            <w:i/>
                            <w:sz w:val="21"/>
                            <w:szCs w:val="21"/>
                            <w:lang w:eastAsia="ko-KR"/>
                          </w:rPr>
                          <w:t xml:space="preserve">P.O. Box 376, </w:t>
                        </w:r>
                      </w:p>
                      <w:p w14:paraId="3EB945CB" w14:textId="77777777" w:rsidR="008C1E73" w:rsidRPr="00F322CF" w:rsidRDefault="008C1E73" w:rsidP="00A47743">
                        <w:pPr>
                          <w:rPr>
                            <w:i/>
                            <w:sz w:val="21"/>
                            <w:szCs w:val="21"/>
                            <w:lang w:eastAsia="ko-KR"/>
                          </w:rPr>
                        </w:pPr>
                        <w:r w:rsidRPr="00F322CF">
                          <w:rPr>
                            <w:i/>
                            <w:sz w:val="21"/>
                            <w:szCs w:val="21"/>
                            <w:lang w:eastAsia="ko-KR"/>
                          </w:rPr>
                          <w:t xml:space="preserve">Mt. Hagen, WHP 281, </w:t>
                        </w:r>
                      </w:p>
                      <w:p w14:paraId="64B75ADB" w14:textId="77777777" w:rsidR="008C1E73" w:rsidRPr="00F322CF" w:rsidRDefault="008C1E73" w:rsidP="00A47743">
                        <w:pPr>
                          <w:rPr>
                            <w:sz w:val="21"/>
                            <w:szCs w:val="21"/>
                          </w:rPr>
                        </w:pPr>
                        <w:r w:rsidRPr="00F322CF">
                          <w:rPr>
                            <w:i/>
                            <w:sz w:val="21"/>
                            <w:szCs w:val="21"/>
                          </w:rPr>
                          <w:t>PAPUA NEW GUINEA</w:t>
                        </w:r>
                      </w:p>
                    </w:tc>
                    <w:tc>
                      <w:tcPr>
                        <w:tcW w:w="2261" w:type="dxa"/>
                        <w:noWrap/>
                      </w:tcPr>
                      <w:p w14:paraId="692562CA" w14:textId="04619919" w:rsidR="008C1E73" w:rsidRPr="00F322CF" w:rsidRDefault="008C1E73" w:rsidP="00A47743">
                        <w:pPr>
                          <w:rPr>
                            <w:sz w:val="21"/>
                            <w:szCs w:val="21"/>
                          </w:rPr>
                        </w:pPr>
                        <w:r w:rsidRPr="00F322CF">
                          <w:rPr>
                            <w:sz w:val="21"/>
                            <w:szCs w:val="21"/>
                          </w:rPr>
                          <w:t>Christian Ministry Training Certificate</w:t>
                        </w:r>
                      </w:p>
                    </w:tc>
                    <w:tc>
                      <w:tcPr>
                        <w:tcW w:w="1868" w:type="dxa"/>
                      </w:tcPr>
                      <w:p w14:paraId="5A4BDA6A" w14:textId="6E730F26" w:rsidR="008C1E73" w:rsidRPr="00F322CF" w:rsidRDefault="008C1E73" w:rsidP="00A47743">
                        <w:pPr>
                          <w:rPr>
                            <w:sz w:val="21"/>
                            <w:szCs w:val="21"/>
                          </w:rPr>
                        </w:pPr>
                        <w:r w:rsidRPr="00F322CF">
                          <w:rPr>
                            <w:sz w:val="21"/>
                            <w:szCs w:val="21"/>
                          </w:rPr>
                          <w:t>2021-Feb</w:t>
                        </w:r>
                      </w:p>
                    </w:tc>
                    <w:tc>
                      <w:tcPr>
                        <w:tcW w:w="1099" w:type="dxa"/>
                      </w:tcPr>
                      <w:p w14:paraId="2B06F817" w14:textId="59E22717" w:rsidR="008C1E73" w:rsidRPr="00F322CF" w:rsidRDefault="008C1E73" w:rsidP="00A47743">
                        <w:pPr>
                          <w:rPr>
                            <w:sz w:val="21"/>
                            <w:szCs w:val="21"/>
                          </w:rPr>
                        </w:pPr>
                        <w:r w:rsidRPr="00F322CF">
                          <w:rPr>
                            <w:sz w:val="21"/>
                            <w:szCs w:val="21"/>
                          </w:rPr>
                          <w:t>2026-Feb</w:t>
                        </w:r>
                      </w:p>
                    </w:tc>
                    <w:tc>
                      <w:tcPr>
                        <w:tcW w:w="1364" w:type="dxa"/>
                        <w:noWrap/>
                      </w:tcPr>
                      <w:p w14:paraId="45684D31" w14:textId="4F191964" w:rsidR="008C1E73" w:rsidRPr="00F322CF" w:rsidRDefault="008C1E73" w:rsidP="00A47743">
                        <w:pPr>
                          <w:rPr>
                            <w:sz w:val="21"/>
                            <w:szCs w:val="21"/>
                          </w:rPr>
                        </w:pPr>
                        <w:r w:rsidRPr="00F322CF">
                          <w:rPr>
                            <w:sz w:val="21"/>
                            <w:szCs w:val="21"/>
                          </w:rPr>
                          <w:t>2031-Feb</w:t>
                        </w:r>
                      </w:p>
                    </w:tc>
                  </w:tr>
                  <w:tr w:rsidR="008C1E73" w:rsidRPr="00F322CF" w14:paraId="22A4BB24" w14:textId="77777777" w:rsidTr="006B1F57">
                    <w:trPr>
                      <w:trHeight w:val="340"/>
                    </w:trPr>
                    <w:tc>
                      <w:tcPr>
                        <w:tcW w:w="2283" w:type="dxa"/>
                        <w:vMerge w:val="restart"/>
                        <w:noWrap/>
                        <w:hideMark/>
                      </w:tcPr>
                      <w:p w14:paraId="63A125B2" w14:textId="77777777" w:rsidR="008C1E73" w:rsidRPr="00F322CF" w:rsidRDefault="008C1E73" w:rsidP="00A47743">
                        <w:pPr>
                          <w:rPr>
                            <w:i/>
                            <w:sz w:val="21"/>
                            <w:szCs w:val="21"/>
                          </w:rPr>
                        </w:pPr>
                        <w:r w:rsidRPr="00F322CF">
                          <w:rPr>
                            <w:i/>
                            <w:sz w:val="21"/>
                            <w:szCs w:val="21"/>
                          </w:rPr>
                          <w:t>Nazarene Theological College</w:t>
                        </w:r>
                      </w:p>
                      <w:p w14:paraId="38301254" w14:textId="43F50A29" w:rsidR="008C1E73" w:rsidRPr="00F322CF" w:rsidRDefault="008C1E73" w:rsidP="00A47743">
                        <w:pPr>
                          <w:rPr>
                            <w:sz w:val="21"/>
                            <w:szCs w:val="21"/>
                          </w:rPr>
                        </w:pPr>
                        <w:r w:rsidRPr="00F322CF">
                          <w:rPr>
                            <w:bCs/>
                            <w:sz w:val="21"/>
                            <w:szCs w:val="21"/>
                          </w:rPr>
                          <w:t>40 Woodlands Drive,</w:t>
                        </w:r>
                        <w:r w:rsidRPr="00F322CF">
                          <w:rPr>
                            <w:bCs/>
                            <w:sz w:val="21"/>
                            <w:szCs w:val="21"/>
                          </w:rPr>
                          <w:br/>
                          <w:t>Thornlands, Queensland 4164</w:t>
                        </w:r>
                      </w:p>
                      <w:p w14:paraId="273BF33D" w14:textId="77777777" w:rsidR="008C1E73" w:rsidRPr="00F322CF" w:rsidRDefault="008C1E73" w:rsidP="00A47743">
                        <w:pPr>
                          <w:rPr>
                            <w:bCs/>
                            <w:i/>
                            <w:sz w:val="21"/>
                            <w:szCs w:val="21"/>
                          </w:rPr>
                        </w:pPr>
                        <w:r w:rsidRPr="00F322CF">
                          <w:rPr>
                            <w:sz w:val="21"/>
                            <w:szCs w:val="21"/>
                          </w:rPr>
                          <w:t>AUSTRALIA</w:t>
                        </w:r>
                      </w:p>
                    </w:tc>
                    <w:tc>
                      <w:tcPr>
                        <w:tcW w:w="2261" w:type="dxa"/>
                        <w:noWrap/>
                        <w:hideMark/>
                      </w:tcPr>
                      <w:p w14:paraId="41EF3304" w14:textId="10F00372" w:rsidR="008C1E73" w:rsidRPr="00F322CF" w:rsidRDefault="008C1E73" w:rsidP="00A47743">
                        <w:pPr>
                          <w:rPr>
                            <w:sz w:val="21"/>
                            <w:szCs w:val="21"/>
                          </w:rPr>
                        </w:pPr>
                        <w:r w:rsidRPr="00F322CF">
                          <w:rPr>
                            <w:sz w:val="21"/>
                            <w:szCs w:val="21"/>
                          </w:rPr>
                          <w:t>Bachelor of Ministry</w:t>
                        </w:r>
                      </w:p>
                    </w:tc>
                    <w:tc>
                      <w:tcPr>
                        <w:tcW w:w="1868" w:type="dxa"/>
                      </w:tcPr>
                      <w:p w14:paraId="108501B7" w14:textId="62C0F864" w:rsidR="008C1E73" w:rsidRPr="00F322CF" w:rsidRDefault="008C1E73" w:rsidP="00A47743">
                        <w:pPr>
                          <w:rPr>
                            <w:sz w:val="21"/>
                            <w:szCs w:val="21"/>
                          </w:rPr>
                        </w:pPr>
                        <w:r w:rsidRPr="00F322CF">
                          <w:rPr>
                            <w:sz w:val="21"/>
                            <w:szCs w:val="21"/>
                          </w:rPr>
                          <w:t>2021-Feb</w:t>
                        </w:r>
                      </w:p>
                    </w:tc>
                    <w:tc>
                      <w:tcPr>
                        <w:tcW w:w="1099" w:type="dxa"/>
                      </w:tcPr>
                      <w:p w14:paraId="599F741D" w14:textId="2005F536" w:rsidR="008C1E73" w:rsidRPr="00F322CF" w:rsidRDefault="008C1E73" w:rsidP="00A47743">
                        <w:pPr>
                          <w:rPr>
                            <w:sz w:val="21"/>
                            <w:szCs w:val="21"/>
                          </w:rPr>
                        </w:pPr>
                        <w:r w:rsidRPr="00F322CF">
                          <w:rPr>
                            <w:sz w:val="21"/>
                            <w:szCs w:val="21"/>
                          </w:rPr>
                          <w:t>2026-Feb</w:t>
                        </w:r>
                      </w:p>
                    </w:tc>
                    <w:tc>
                      <w:tcPr>
                        <w:tcW w:w="1364" w:type="dxa"/>
                        <w:noWrap/>
                        <w:hideMark/>
                      </w:tcPr>
                      <w:p w14:paraId="553663EF" w14:textId="1F9CED23" w:rsidR="008C1E73" w:rsidRPr="00F322CF" w:rsidRDefault="008C1E73" w:rsidP="00A47743">
                        <w:pPr>
                          <w:rPr>
                            <w:sz w:val="21"/>
                            <w:szCs w:val="21"/>
                          </w:rPr>
                        </w:pPr>
                        <w:r w:rsidRPr="00F322CF">
                          <w:rPr>
                            <w:sz w:val="21"/>
                            <w:szCs w:val="21"/>
                          </w:rPr>
                          <w:t>2031-Feb</w:t>
                        </w:r>
                      </w:p>
                    </w:tc>
                  </w:tr>
                  <w:tr w:rsidR="008C1E73" w:rsidRPr="00F322CF" w14:paraId="3E222683" w14:textId="77777777" w:rsidTr="006B1F57">
                    <w:trPr>
                      <w:trHeight w:val="315"/>
                    </w:trPr>
                    <w:tc>
                      <w:tcPr>
                        <w:tcW w:w="2283" w:type="dxa"/>
                        <w:vMerge/>
                        <w:noWrap/>
                      </w:tcPr>
                      <w:p w14:paraId="24AC1C76" w14:textId="77777777" w:rsidR="008C1E73" w:rsidRPr="00F322CF" w:rsidRDefault="008C1E73" w:rsidP="00A47743">
                        <w:pPr>
                          <w:rPr>
                            <w:sz w:val="21"/>
                            <w:szCs w:val="21"/>
                          </w:rPr>
                        </w:pPr>
                      </w:p>
                    </w:tc>
                    <w:tc>
                      <w:tcPr>
                        <w:tcW w:w="2261" w:type="dxa"/>
                        <w:noWrap/>
                      </w:tcPr>
                      <w:p w14:paraId="79CCA02C" w14:textId="1FD2ED81" w:rsidR="008C1E73" w:rsidRPr="00F322CF" w:rsidRDefault="008C1E73" w:rsidP="00A47743">
                        <w:pPr>
                          <w:rPr>
                            <w:sz w:val="21"/>
                            <w:szCs w:val="21"/>
                          </w:rPr>
                        </w:pPr>
                        <w:r w:rsidRPr="00F322CF">
                          <w:rPr>
                            <w:sz w:val="21"/>
                            <w:szCs w:val="21"/>
                          </w:rPr>
                          <w:t>Bachelor of Theology</w:t>
                        </w:r>
                      </w:p>
                    </w:tc>
                    <w:tc>
                      <w:tcPr>
                        <w:tcW w:w="1868" w:type="dxa"/>
                      </w:tcPr>
                      <w:p w14:paraId="3A29B8DD" w14:textId="79EE217C" w:rsidR="008C1E73" w:rsidRPr="00F322CF" w:rsidRDefault="008C1E73" w:rsidP="00A47743">
                        <w:pPr>
                          <w:rPr>
                            <w:sz w:val="21"/>
                            <w:szCs w:val="21"/>
                          </w:rPr>
                        </w:pPr>
                        <w:r w:rsidRPr="00F322CF">
                          <w:rPr>
                            <w:sz w:val="21"/>
                            <w:szCs w:val="21"/>
                          </w:rPr>
                          <w:t>2021-Feb</w:t>
                        </w:r>
                      </w:p>
                    </w:tc>
                    <w:tc>
                      <w:tcPr>
                        <w:tcW w:w="1099" w:type="dxa"/>
                      </w:tcPr>
                      <w:p w14:paraId="6DA5B9F1" w14:textId="3F879805" w:rsidR="008C1E73" w:rsidRPr="00F322CF" w:rsidRDefault="008C1E73" w:rsidP="00A47743">
                        <w:pPr>
                          <w:rPr>
                            <w:sz w:val="21"/>
                            <w:szCs w:val="21"/>
                          </w:rPr>
                        </w:pPr>
                        <w:r w:rsidRPr="00F322CF">
                          <w:rPr>
                            <w:sz w:val="21"/>
                            <w:szCs w:val="21"/>
                          </w:rPr>
                          <w:t>2026-Feb</w:t>
                        </w:r>
                      </w:p>
                    </w:tc>
                    <w:tc>
                      <w:tcPr>
                        <w:tcW w:w="1364" w:type="dxa"/>
                        <w:noWrap/>
                      </w:tcPr>
                      <w:p w14:paraId="09DB5395" w14:textId="4FDFC8F7" w:rsidR="008C1E73" w:rsidRPr="00F322CF" w:rsidRDefault="008C1E73" w:rsidP="00A47743">
                        <w:pPr>
                          <w:rPr>
                            <w:sz w:val="21"/>
                            <w:szCs w:val="21"/>
                          </w:rPr>
                        </w:pPr>
                        <w:r w:rsidRPr="00F322CF">
                          <w:rPr>
                            <w:sz w:val="21"/>
                            <w:szCs w:val="21"/>
                          </w:rPr>
                          <w:t>2031-Feb</w:t>
                        </w:r>
                      </w:p>
                    </w:tc>
                  </w:tr>
                  <w:tr w:rsidR="008C1E73" w:rsidRPr="00F322CF" w14:paraId="50CD74DA" w14:textId="77777777" w:rsidTr="006B1F57">
                    <w:trPr>
                      <w:trHeight w:val="315"/>
                    </w:trPr>
                    <w:tc>
                      <w:tcPr>
                        <w:tcW w:w="2283" w:type="dxa"/>
                        <w:vMerge/>
                        <w:noWrap/>
                        <w:hideMark/>
                      </w:tcPr>
                      <w:p w14:paraId="3F2C4FF3" w14:textId="77777777" w:rsidR="008C1E73" w:rsidRPr="00F322CF" w:rsidRDefault="008C1E73" w:rsidP="00A47743">
                        <w:pPr>
                          <w:rPr>
                            <w:sz w:val="21"/>
                            <w:szCs w:val="21"/>
                          </w:rPr>
                        </w:pPr>
                      </w:p>
                    </w:tc>
                    <w:tc>
                      <w:tcPr>
                        <w:tcW w:w="2261" w:type="dxa"/>
                        <w:noWrap/>
                        <w:hideMark/>
                      </w:tcPr>
                      <w:p w14:paraId="2203E762" w14:textId="572D7AB4" w:rsidR="008C1E73" w:rsidRPr="00F322CF" w:rsidRDefault="008C1E73" w:rsidP="00A47743">
                        <w:pPr>
                          <w:rPr>
                            <w:sz w:val="21"/>
                            <w:szCs w:val="21"/>
                          </w:rPr>
                        </w:pPr>
                        <w:r w:rsidRPr="00F322CF">
                          <w:rPr>
                            <w:sz w:val="21"/>
                            <w:szCs w:val="21"/>
                          </w:rPr>
                          <w:t>Master of Divinity</w:t>
                        </w:r>
                      </w:p>
                    </w:tc>
                    <w:tc>
                      <w:tcPr>
                        <w:tcW w:w="1868" w:type="dxa"/>
                      </w:tcPr>
                      <w:p w14:paraId="0AD066BB" w14:textId="06C93678" w:rsidR="008C1E73" w:rsidRPr="00F322CF" w:rsidRDefault="008C1E73" w:rsidP="00A47743">
                        <w:pPr>
                          <w:rPr>
                            <w:sz w:val="21"/>
                            <w:szCs w:val="21"/>
                          </w:rPr>
                        </w:pPr>
                        <w:r w:rsidRPr="00F322CF">
                          <w:rPr>
                            <w:sz w:val="21"/>
                            <w:szCs w:val="21"/>
                          </w:rPr>
                          <w:t>2021-Feb</w:t>
                        </w:r>
                      </w:p>
                    </w:tc>
                    <w:tc>
                      <w:tcPr>
                        <w:tcW w:w="1099" w:type="dxa"/>
                      </w:tcPr>
                      <w:p w14:paraId="7801DC63" w14:textId="703B3C5C" w:rsidR="008C1E73" w:rsidRPr="00F322CF" w:rsidRDefault="008C1E73" w:rsidP="00A47743">
                        <w:pPr>
                          <w:rPr>
                            <w:sz w:val="21"/>
                            <w:szCs w:val="21"/>
                          </w:rPr>
                        </w:pPr>
                        <w:r w:rsidRPr="00F322CF">
                          <w:rPr>
                            <w:sz w:val="21"/>
                            <w:szCs w:val="21"/>
                          </w:rPr>
                          <w:t>2026-Feb</w:t>
                        </w:r>
                      </w:p>
                    </w:tc>
                    <w:tc>
                      <w:tcPr>
                        <w:tcW w:w="1364" w:type="dxa"/>
                        <w:noWrap/>
                        <w:hideMark/>
                      </w:tcPr>
                      <w:p w14:paraId="7A70B49A" w14:textId="2B877A0D" w:rsidR="008C1E73" w:rsidRPr="00F322CF" w:rsidRDefault="008C1E73" w:rsidP="00A47743">
                        <w:pPr>
                          <w:rPr>
                            <w:sz w:val="21"/>
                            <w:szCs w:val="21"/>
                          </w:rPr>
                        </w:pPr>
                        <w:r w:rsidRPr="00F322CF">
                          <w:rPr>
                            <w:sz w:val="21"/>
                            <w:szCs w:val="21"/>
                          </w:rPr>
                          <w:t>2031-Feb</w:t>
                        </w:r>
                      </w:p>
                    </w:tc>
                  </w:tr>
                  <w:tr w:rsidR="008C1E73" w:rsidRPr="00F322CF" w14:paraId="5CAE8079" w14:textId="77777777" w:rsidTr="006B1F57">
                    <w:trPr>
                      <w:trHeight w:val="340"/>
                    </w:trPr>
                    <w:tc>
                      <w:tcPr>
                        <w:tcW w:w="2283" w:type="dxa"/>
                        <w:vMerge/>
                        <w:noWrap/>
                        <w:hideMark/>
                      </w:tcPr>
                      <w:p w14:paraId="7508A13D" w14:textId="77777777" w:rsidR="008C1E73" w:rsidRPr="00F322CF" w:rsidRDefault="008C1E73" w:rsidP="00A47743">
                        <w:pPr>
                          <w:rPr>
                            <w:sz w:val="21"/>
                            <w:szCs w:val="21"/>
                          </w:rPr>
                        </w:pPr>
                      </w:p>
                    </w:tc>
                    <w:tc>
                      <w:tcPr>
                        <w:tcW w:w="2261" w:type="dxa"/>
                        <w:noWrap/>
                        <w:hideMark/>
                      </w:tcPr>
                      <w:p w14:paraId="671E9D64" w14:textId="07621C78" w:rsidR="008C1E73" w:rsidRPr="00F322CF" w:rsidRDefault="008C1E73" w:rsidP="00A47743">
                        <w:pPr>
                          <w:rPr>
                            <w:sz w:val="21"/>
                            <w:szCs w:val="21"/>
                          </w:rPr>
                        </w:pPr>
                        <w:r w:rsidRPr="00F322CF">
                          <w:rPr>
                            <w:sz w:val="21"/>
                            <w:szCs w:val="21"/>
                          </w:rPr>
                          <w:t>Pastoral Leadership Diploma</w:t>
                        </w:r>
                      </w:p>
                    </w:tc>
                    <w:tc>
                      <w:tcPr>
                        <w:tcW w:w="1868" w:type="dxa"/>
                      </w:tcPr>
                      <w:p w14:paraId="010ACE25" w14:textId="77777777" w:rsidR="008C1E73" w:rsidRPr="00F322CF" w:rsidRDefault="008C1E73" w:rsidP="00A47743">
                        <w:pPr>
                          <w:rPr>
                            <w:sz w:val="21"/>
                            <w:szCs w:val="21"/>
                          </w:rPr>
                        </w:pPr>
                        <w:r w:rsidRPr="00F322CF">
                          <w:rPr>
                            <w:sz w:val="21"/>
                            <w:szCs w:val="21"/>
                          </w:rPr>
                          <w:t>2020-Feb</w:t>
                        </w:r>
                      </w:p>
                      <w:p w14:paraId="1C88E577" w14:textId="59EACF9B" w:rsidR="008C1E73" w:rsidRPr="00F322CF" w:rsidRDefault="008C1E73" w:rsidP="00A47743">
                        <w:pPr>
                          <w:rPr>
                            <w:sz w:val="21"/>
                            <w:szCs w:val="21"/>
                          </w:rPr>
                        </w:pPr>
                        <w:r w:rsidRPr="00F322CF">
                          <w:rPr>
                            <w:sz w:val="21"/>
                            <w:szCs w:val="21"/>
                          </w:rPr>
                          <w:t>(provisional)</w:t>
                        </w:r>
                      </w:p>
                    </w:tc>
                    <w:tc>
                      <w:tcPr>
                        <w:tcW w:w="1099" w:type="dxa"/>
                      </w:tcPr>
                      <w:p w14:paraId="4AD7BB6E" w14:textId="202B4700" w:rsidR="008C1E73" w:rsidRPr="00F322CF" w:rsidRDefault="008C1E73" w:rsidP="00A47743">
                        <w:pPr>
                          <w:rPr>
                            <w:sz w:val="21"/>
                            <w:szCs w:val="21"/>
                          </w:rPr>
                        </w:pPr>
                      </w:p>
                    </w:tc>
                    <w:tc>
                      <w:tcPr>
                        <w:tcW w:w="1364" w:type="dxa"/>
                        <w:noWrap/>
                        <w:hideMark/>
                      </w:tcPr>
                      <w:p w14:paraId="513E4373" w14:textId="374F8EBC" w:rsidR="008C1E73" w:rsidRPr="00F322CF" w:rsidRDefault="008C1E73" w:rsidP="00A47743">
                        <w:pPr>
                          <w:rPr>
                            <w:sz w:val="21"/>
                            <w:szCs w:val="21"/>
                          </w:rPr>
                        </w:pPr>
                        <w:r w:rsidRPr="00F322CF">
                          <w:rPr>
                            <w:sz w:val="21"/>
                            <w:szCs w:val="21"/>
                          </w:rPr>
                          <w:t>2022-Feb</w:t>
                        </w:r>
                      </w:p>
                    </w:tc>
                  </w:tr>
                  <w:tr w:rsidR="008C1E73" w:rsidRPr="00F322CF" w14:paraId="753EF444" w14:textId="77777777" w:rsidTr="006B1F57">
                    <w:trPr>
                      <w:trHeight w:val="340"/>
                    </w:trPr>
                    <w:tc>
                      <w:tcPr>
                        <w:tcW w:w="2283" w:type="dxa"/>
                        <w:vMerge w:val="restart"/>
                        <w:noWrap/>
                      </w:tcPr>
                      <w:p w14:paraId="2D8378CD" w14:textId="77777777" w:rsidR="008C1E73" w:rsidRPr="00F322CF" w:rsidRDefault="008C1E73" w:rsidP="00A47743">
                        <w:pPr>
                          <w:rPr>
                            <w:bCs/>
                            <w:sz w:val="21"/>
                            <w:szCs w:val="21"/>
                          </w:rPr>
                        </w:pPr>
                        <w:r w:rsidRPr="00F322CF">
                          <w:rPr>
                            <w:bCs/>
                            <w:sz w:val="21"/>
                            <w:szCs w:val="21"/>
                          </w:rPr>
                          <w:t>Philippine Nazarene College</w:t>
                        </w:r>
                      </w:p>
                      <w:p w14:paraId="27BE17F5" w14:textId="77777777" w:rsidR="008C1E73" w:rsidRPr="00F322CF" w:rsidRDefault="008C1E73" w:rsidP="00A47743">
                        <w:pPr>
                          <w:rPr>
                            <w:i/>
                            <w:sz w:val="21"/>
                            <w:szCs w:val="21"/>
                            <w:lang w:eastAsia="ko-KR"/>
                          </w:rPr>
                        </w:pPr>
                        <w:r w:rsidRPr="00F322CF">
                          <w:rPr>
                            <w:i/>
                            <w:sz w:val="21"/>
                            <w:szCs w:val="21"/>
                            <w:lang w:eastAsia="ko-KR"/>
                          </w:rPr>
                          <w:t>P.O. Box 14,</w:t>
                        </w:r>
                      </w:p>
                      <w:p w14:paraId="42A9D06B" w14:textId="77777777" w:rsidR="008C1E73" w:rsidRPr="00F322CF" w:rsidRDefault="008C1E73" w:rsidP="00A47743">
                        <w:pPr>
                          <w:rPr>
                            <w:i/>
                            <w:sz w:val="21"/>
                            <w:szCs w:val="21"/>
                            <w:lang w:eastAsia="ko-KR"/>
                          </w:rPr>
                        </w:pPr>
                        <w:r w:rsidRPr="00F322CF">
                          <w:rPr>
                            <w:i/>
                            <w:sz w:val="21"/>
                            <w:szCs w:val="21"/>
                            <w:lang w:eastAsia="ko-KR"/>
                          </w:rPr>
                          <w:t>2600 Baguio City</w:t>
                        </w:r>
                      </w:p>
                      <w:p w14:paraId="07AD7E7A" w14:textId="77777777" w:rsidR="008C1E73" w:rsidRPr="00F322CF" w:rsidRDefault="008C1E73" w:rsidP="00A47743">
                        <w:pPr>
                          <w:rPr>
                            <w:sz w:val="21"/>
                            <w:szCs w:val="21"/>
                          </w:rPr>
                        </w:pPr>
                        <w:r w:rsidRPr="00F322CF">
                          <w:rPr>
                            <w:i/>
                            <w:sz w:val="21"/>
                            <w:szCs w:val="21"/>
                          </w:rPr>
                          <w:t>PHILIPPINES</w:t>
                        </w:r>
                      </w:p>
                    </w:tc>
                    <w:tc>
                      <w:tcPr>
                        <w:tcW w:w="2261" w:type="dxa"/>
                        <w:noWrap/>
                      </w:tcPr>
                      <w:p w14:paraId="25D9CD7D" w14:textId="0223A3EF" w:rsidR="008C1E73" w:rsidRPr="00F322CF" w:rsidRDefault="008C1E73" w:rsidP="00A47743">
                        <w:pPr>
                          <w:rPr>
                            <w:sz w:val="21"/>
                            <w:szCs w:val="21"/>
                          </w:rPr>
                        </w:pPr>
                        <w:r w:rsidRPr="00F322CF">
                          <w:rPr>
                            <w:sz w:val="21"/>
                            <w:szCs w:val="21"/>
                          </w:rPr>
                          <w:t>Bachelor of Arts in Theology</w:t>
                        </w:r>
                      </w:p>
                    </w:tc>
                    <w:tc>
                      <w:tcPr>
                        <w:tcW w:w="1868" w:type="dxa"/>
                      </w:tcPr>
                      <w:p w14:paraId="365B9D8A" w14:textId="77777777" w:rsidR="008C1E73" w:rsidRPr="00F322CF" w:rsidRDefault="008C1E73" w:rsidP="00A47743">
                        <w:pPr>
                          <w:rPr>
                            <w:sz w:val="21"/>
                            <w:szCs w:val="21"/>
                          </w:rPr>
                        </w:pPr>
                        <w:r w:rsidRPr="00F322CF">
                          <w:rPr>
                            <w:sz w:val="21"/>
                            <w:szCs w:val="21"/>
                          </w:rPr>
                          <w:t>2020-Feb</w:t>
                        </w:r>
                      </w:p>
                      <w:p w14:paraId="17FDD8FE" w14:textId="5EB44C5F" w:rsidR="008C1E73" w:rsidRPr="00F322CF" w:rsidRDefault="008C1E73" w:rsidP="00A47743">
                        <w:pPr>
                          <w:rPr>
                            <w:sz w:val="21"/>
                            <w:szCs w:val="21"/>
                          </w:rPr>
                        </w:pPr>
                        <w:r w:rsidRPr="00F322CF">
                          <w:rPr>
                            <w:sz w:val="21"/>
                            <w:szCs w:val="21"/>
                          </w:rPr>
                          <w:t>(provisional)</w:t>
                        </w:r>
                      </w:p>
                    </w:tc>
                    <w:tc>
                      <w:tcPr>
                        <w:tcW w:w="1099" w:type="dxa"/>
                      </w:tcPr>
                      <w:p w14:paraId="007A4438" w14:textId="77777777" w:rsidR="008C1E73" w:rsidRPr="00F322CF" w:rsidRDefault="008C1E73" w:rsidP="00A47743">
                        <w:pPr>
                          <w:rPr>
                            <w:sz w:val="21"/>
                            <w:szCs w:val="21"/>
                          </w:rPr>
                        </w:pPr>
                      </w:p>
                    </w:tc>
                    <w:tc>
                      <w:tcPr>
                        <w:tcW w:w="1364" w:type="dxa"/>
                        <w:noWrap/>
                      </w:tcPr>
                      <w:p w14:paraId="6D97D7CE" w14:textId="45E2D2F2" w:rsidR="008C1E73" w:rsidRPr="00F322CF" w:rsidRDefault="008C1E73" w:rsidP="00A47743">
                        <w:pPr>
                          <w:rPr>
                            <w:sz w:val="21"/>
                            <w:szCs w:val="21"/>
                          </w:rPr>
                        </w:pPr>
                        <w:r w:rsidRPr="00F322CF">
                          <w:rPr>
                            <w:sz w:val="21"/>
                            <w:szCs w:val="21"/>
                          </w:rPr>
                          <w:t>2022-Feb</w:t>
                        </w:r>
                      </w:p>
                    </w:tc>
                  </w:tr>
                  <w:tr w:rsidR="008C1E73" w:rsidRPr="00F322CF" w14:paraId="4C073E3F" w14:textId="77777777" w:rsidTr="006B1F57">
                    <w:trPr>
                      <w:trHeight w:val="340"/>
                    </w:trPr>
                    <w:tc>
                      <w:tcPr>
                        <w:tcW w:w="2283" w:type="dxa"/>
                        <w:vMerge/>
                        <w:noWrap/>
                        <w:hideMark/>
                      </w:tcPr>
                      <w:p w14:paraId="0B2DD8CE" w14:textId="77777777" w:rsidR="008C1E73" w:rsidRPr="00F322CF" w:rsidRDefault="008C1E73" w:rsidP="00A47743">
                        <w:pPr>
                          <w:rPr>
                            <w:sz w:val="21"/>
                            <w:szCs w:val="21"/>
                          </w:rPr>
                        </w:pPr>
                      </w:p>
                    </w:tc>
                    <w:tc>
                      <w:tcPr>
                        <w:tcW w:w="2261" w:type="dxa"/>
                        <w:noWrap/>
                        <w:hideMark/>
                      </w:tcPr>
                      <w:p w14:paraId="78E3134D" w14:textId="474AF5FA" w:rsidR="008C1E73" w:rsidRPr="00F322CF" w:rsidRDefault="008C1E73" w:rsidP="00A47743">
                        <w:pPr>
                          <w:rPr>
                            <w:sz w:val="21"/>
                            <w:szCs w:val="21"/>
                          </w:rPr>
                        </w:pPr>
                        <w:r w:rsidRPr="00F322CF">
                          <w:rPr>
                            <w:sz w:val="21"/>
                            <w:szCs w:val="21"/>
                          </w:rPr>
                          <w:t>Bachelor of Religious Education</w:t>
                        </w:r>
                      </w:p>
                    </w:tc>
                    <w:tc>
                      <w:tcPr>
                        <w:tcW w:w="1868" w:type="dxa"/>
                      </w:tcPr>
                      <w:p w14:paraId="532ACC39" w14:textId="77777777" w:rsidR="008C1E73" w:rsidRPr="00F322CF" w:rsidRDefault="008C1E73" w:rsidP="00A47743">
                        <w:pPr>
                          <w:rPr>
                            <w:sz w:val="21"/>
                            <w:szCs w:val="21"/>
                          </w:rPr>
                        </w:pPr>
                        <w:r w:rsidRPr="00F322CF">
                          <w:rPr>
                            <w:sz w:val="21"/>
                            <w:szCs w:val="21"/>
                          </w:rPr>
                          <w:t>2020-Feb</w:t>
                        </w:r>
                      </w:p>
                      <w:p w14:paraId="516658B7" w14:textId="2424DAA1" w:rsidR="008C1E73" w:rsidRPr="00F322CF" w:rsidRDefault="008C1E73" w:rsidP="00A47743">
                        <w:pPr>
                          <w:rPr>
                            <w:sz w:val="21"/>
                            <w:szCs w:val="21"/>
                          </w:rPr>
                        </w:pPr>
                        <w:r w:rsidRPr="00F322CF">
                          <w:rPr>
                            <w:sz w:val="21"/>
                            <w:szCs w:val="21"/>
                          </w:rPr>
                          <w:t>(provisional)</w:t>
                        </w:r>
                      </w:p>
                    </w:tc>
                    <w:tc>
                      <w:tcPr>
                        <w:tcW w:w="1099" w:type="dxa"/>
                      </w:tcPr>
                      <w:p w14:paraId="5E66473C" w14:textId="77777777" w:rsidR="008C1E73" w:rsidRPr="00F322CF" w:rsidRDefault="008C1E73" w:rsidP="00A47743">
                        <w:pPr>
                          <w:rPr>
                            <w:sz w:val="21"/>
                            <w:szCs w:val="21"/>
                          </w:rPr>
                        </w:pPr>
                      </w:p>
                    </w:tc>
                    <w:tc>
                      <w:tcPr>
                        <w:tcW w:w="1364" w:type="dxa"/>
                        <w:noWrap/>
                        <w:hideMark/>
                      </w:tcPr>
                      <w:p w14:paraId="14C7B213" w14:textId="34E41639" w:rsidR="008C1E73" w:rsidRPr="00F322CF" w:rsidRDefault="008C1E73" w:rsidP="00A47743">
                        <w:pPr>
                          <w:rPr>
                            <w:sz w:val="21"/>
                            <w:szCs w:val="21"/>
                          </w:rPr>
                        </w:pPr>
                        <w:r w:rsidRPr="00F322CF">
                          <w:rPr>
                            <w:sz w:val="21"/>
                            <w:szCs w:val="21"/>
                          </w:rPr>
                          <w:t>2022-Feb</w:t>
                        </w:r>
                      </w:p>
                    </w:tc>
                  </w:tr>
                  <w:tr w:rsidR="008C1E73" w:rsidRPr="00F322CF" w14:paraId="533D7F4A" w14:textId="77777777" w:rsidTr="006B1F57">
                    <w:trPr>
                      <w:trHeight w:val="340"/>
                    </w:trPr>
                    <w:tc>
                      <w:tcPr>
                        <w:tcW w:w="2283" w:type="dxa"/>
                        <w:vMerge/>
                        <w:noWrap/>
                      </w:tcPr>
                      <w:p w14:paraId="4CEBCB55" w14:textId="77777777" w:rsidR="008C1E73" w:rsidRPr="00F322CF" w:rsidRDefault="008C1E73" w:rsidP="00A47743">
                        <w:pPr>
                          <w:rPr>
                            <w:sz w:val="21"/>
                            <w:szCs w:val="21"/>
                          </w:rPr>
                        </w:pPr>
                      </w:p>
                    </w:tc>
                    <w:tc>
                      <w:tcPr>
                        <w:tcW w:w="2261" w:type="dxa"/>
                        <w:noWrap/>
                      </w:tcPr>
                      <w:p w14:paraId="0CE44A8F" w14:textId="2D356A57" w:rsidR="008C1E73" w:rsidRPr="00F322CF" w:rsidRDefault="008C1E73" w:rsidP="00A47743">
                        <w:pPr>
                          <w:rPr>
                            <w:sz w:val="21"/>
                            <w:szCs w:val="21"/>
                          </w:rPr>
                        </w:pPr>
                        <w:r w:rsidRPr="00F322CF">
                          <w:rPr>
                            <w:sz w:val="21"/>
                            <w:szCs w:val="21"/>
                          </w:rPr>
                          <w:t>Bachelor of Theology</w:t>
                        </w:r>
                      </w:p>
                    </w:tc>
                    <w:tc>
                      <w:tcPr>
                        <w:tcW w:w="1868" w:type="dxa"/>
                      </w:tcPr>
                      <w:p w14:paraId="1C35EDBF" w14:textId="77777777" w:rsidR="008C1E73" w:rsidRPr="00F322CF" w:rsidRDefault="008C1E73" w:rsidP="00A47743">
                        <w:pPr>
                          <w:rPr>
                            <w:sz w:val="21"/>
                            <w:szCs w:val="21"/>
                          </w:rPr>
                        </w:pPr>
                        <w:r w:rsidRPr="00F322CF">
                          <w:rPr>
                            <w:sz w:val="21"/>
                            <w:szCs w:val="21"/>
                          </w:rPr>
                          <w:t>2023-Feb</w:t>
                        </w:r>
                      </w:p>
                      <w:p w14:paraId="65B110A2" w14:textId="0D9A1D80" w:rsidR="008C1E73" w:rsidRPr="00F322CF" w:rsidRDefault="008C1E73" w:rsidP="00A47743">
                        <w:pPr>
                          <w:rPr>
                            <w:sz w:val="21"/>
                            <w:szCs w:val="21"/>
                          </w:rPr>
                        </w:pPr>
                        <w:r w:rsidRPr="00F322CF">
                          <w:rPr>
                            <w:sz w:val="21"/>
                            <w:szCs w:val="21"/>
                          </w:rPr>
                          <w:t>(provisional)</w:t>
                        </w:r>
                      </w:p>
                    </w:tc>
                    <w:tc>
                      <w:tcPr>
                        <w:tcW w:w="1099" w:type="dxa"/>
                      </w:tcPr>
                      <w:p w14:paraId="54D7F9FB" w14:textId="77777777" w:rsidR="008C1E73" w:rsidRPr="00F322CF" w:rsidRDefault="008C1E73" w:rsidP="00A47743">
                        <w:pPr>
                          <w:rPr>
                            <w:sz w:val="21"/>
                            <w:szCs w:val="21"/>
                          </w:rPr>
                        </w:pPr>
                      </w:p>
                    </w:tc>
                    <w:tc>
                      <w:tcPr>
                        <w:tcW w:w="1364" w:type="dxa"/>
                        <w:noWrap/>
                      </w:tcPr>
                      <w:p w14:paraId="7C9DF7EF" w14:textId="6C6A753D" w:rsidR="008C1E73" w:rsidRPr="00F322CF" w:rsidRDefault="008C1E73" w:rsidP="00A47743">
                        <w:pPr>
                          <w:rPr>
                            <w:sz w:val="21"/>
                            <w:szCs w:val="21"/>
                          </w:rPr>
                        </w:pPr>
                        <w:r w:rsidRPr="00F322CF">
                          <w:rPr>
                            <w:sz w:val="21"/>
                            <w:szCs w:val="21"/>
                          </w:rPr>
                          <w:t>2025-Feb</w:t>
                        </w:r>
                      </w:p>
                    </w:tc>
                  </w:tr>
                  <w:tr w:rsidR="006B1F57" w:rsidRPr="00F322CF" w14:paraId="38209EFA" w14:textId="77777777" w:rsidTr="006B1F57">
                    <w:trPr>
                      <w:trHeight w:val="340"/>
                    </w:trPr>
                    <w:tc>
                      <w:tcPr>
                        <w:tcW w:w="2283" w:type="dxa"/>
                        <w:vMerge w:val="restart"/>
                        <w:noWrap/>
                        <w:hideMark/>
                      </w:tcPr>
                      <w:p w14:paraId="79491046" w14:textId="77777777" w:rsidR="006B1F57" w:rsidRPr="00F322CF" w:rsidRDefault="006B1F57" w:rsidP="00A47743">
                        <w:pPr>
                          <w:rPr>
                            <w:i/>
                            <w:sz w:val="21"/>
                            <w:szCs w:val="21"/>
                          </w:rPr>
                        </w:pPr>
                        <w:r w:rsidRPr="00F322CF">
                          <w:rPr>
                            <w:i/>
                            <w:sz w:val="21"/>
                            <w:szCs w:val="21"/>
                          </w:rPr>
                          <w:t>South Pacific Nazarene Theological College</w:t>
                        </w:r>
                      </w:p>
                      <w:p w14:paraId="030237D5" w14:textId="77777777" w:rsidR="006B1F57" w:rsidRPr="00F322CF" w:rsidRDefault="006B1F57" w:rsidP="00A47743">
                        <w:pPr>
                          <w:rPr>
                            <w:sz w:val="21"/>
                            <w:szCs w:val="21"/>
                          </w:rPr>
                        </w:pPr>
                        <w:r w:rsidRPr="00F322CF">
                          <w:rPr>
                            <w:sz w:val="21"/>
                            <w:szCs w:val="21"/>
                          </w:rPr>
                          <w:t>G.P.O. Box 16973,</w:t>
                        </w:r>
                      </w:p>
                      <w:p w14:paraId="07249729" w14:textId="77777777" w:rsidR="006B1F57" w:rsidRPr="00F322CF" w:rsidRDefault="006B1F57" w:rsidP="00A47743">
                        <w:pPr>
                          <w:rPr>
                            <w:sz w:val="21"/>
                            <w:szCs w:val="21"/>
                          </w:rPr>
                        </w:pPr>
                        <w:r w:rsidRPr="00F322CF">
                          <w:rPr>
                            <w:sz w:val="21"/>
                            <w:szCs w:val="21"/>
                          </w:rPr>
                          <w:t xml:space="preserve">Suva, </w:t>
                        </w:r>
                      </w:p>
                      <w:p w14:paraId="21C7BCE4" w14:textId="77777777" w:rsidR="006B1F57" w:rsidRPr="00F322CF" w:rsidRDefault="006B1F57" w:rsidP="00A47743">
                        <w:pPr>
                          <w:rPr>
                            <w:sz w:val="21"/>
                            <w:szCs w:val="21"/>
                          </w:rPr>
                        </w:pPr>
                        <w:r w:rsidRPr="00F322CF">
                          <w:rPr>
                            <w:sz w:val="21"/>
                            <w:szCs w:val="21"/>
                          </w:rPr>
                          <w:t>FIJI ISLANDS</w:t>
                        </w:r>
                      </w:p>
                    </w:tc>
                    <w:tc>
                      <w:tcPr>
                        <w:tcW w:w="2261" w:type="dxa"/>
                        <w:noWrap/>
                        <w:hideMark/>
                      </w:tcPr>
                      <w:p w14:paraId="06A63BC2" w14:textId="4B2098C6" w:rsidR="006B1F57" w:rsidRPr="00F322CF" w:rsidRDefault="006B1F57" w:rsidP="00A47743">
                        <w:pPr>
                          <w:rPr>
                            <w:sz w:val="21"/>
                            <w:szCs w:val="21"/>
                          </w:rPr>
                        </w:pPr>
                        <w:r w:rsidRPr="00F322CF">
                          <w:rPr>
                            <w:sz w:val="21"/>
                            <w:szCs w:val="21"/>
                          </w:rPr>
                          <w:t>Diploma of Ministry</w:t>
                        </w:r>
                      </w:p>
                    </w:tc>
                    <w:tc>
                      <w:tcPr>
                        <w:tcW w:w="1868" w:type="dxa"/>
                      </w:tcPr>
                      <w:p w14:paraId="7D6A430B" w14:textId="77777777" w:rsidR="006B1F57" w:rsidRPr="00F322CF" w:rsidRDefault="006B1F57" w:rsidP="00A47743">
                        <w:pPr>
                          <w:rPr>
                            <w:sz w:val="21"/>
                            <w:szCs w:val="21"/>
                          </w:rPr>
                        </w:pPr>
                        <w:r w:rsidRPr="00F322CF">
                          <w:rPr>
                            <w:sz w:val="21"/>
                            <w:szCs w:val="21"/>
                          </w:rPr>
                          <w:t>2023-Feb</w:t>
                        </w:r>
                      </w:p>
                      <w:p w14:paraId="22074964" w14:textId="3AD9E63E" w:rsidR="006B1F57" w:rsidRPr="00F322CF" w:rsidRDefault="006B1F57" w:rsidP="00A47743">
                        <w:pPr>
                          <w:rPr>
                            <w:sz w:val="21"/>
                            <w:szCs w:val="21"/>
                          </w:rPr>
                        </w:pPr>
                        <w:r w:rsidRPr="00F322CF">
                          <w:rPr>
                            <w:sz w:val="21"/>
                            <w:szCs w:val="21"/>
                          </w:rPr>
                          <w:t>(provisional)</w:t>
                        </w:r>
                      </w:p>
                    </w:tc>
                    <w:tc>
                      <w:tcPr>
                        <w:tcW w:w="1099" w:type="dxa"/>
                      </w:tcPr>
                      <w:p w14:paraId="0C974195" w14:textId="77777777" w:rsidR="006B1F57" w:rsidRPr="00F322CF" w:rsidRDefault="006B1F57" w:rsidP="00A47743">
                        <w:pPr>
                          <w:rPr>
                            <w:sz w:val="21"/>
                            <w:szCs w:val="21"/>
                          </w:rPr>
                        </w:pPr>
                      </w:p>
                    </w:tc>
                    <w:tc>
                      <w:tcPr>
                        <w:tcW w:w="1364" w:type="dxa"/>
                        <w:noWrap/>
                        <w:hideMark/>
                      </w:tcPr>
                      <w:p w14:paraId="21BBAE76" w14:textId="5462B4D6" w:rsidR="006B1F57" w:rsidRPr="00F322CF" w:rsidRDefault="006B1F57" w:rsidP="00A47743">
                        <w:pPr>
                          <w:rPr>
                            <w:sz w:val="21"/>
                            <w:szCs w:val="21"/>
                          </w:rPr>
                        </w:pPr>
                        <w:r w:rsidRPr="00F322CF">
                          <w:rPr>
                            <w:sz w:val="21"/>
                            <w:szCs w:val="21"/>
                          </w:rPr>
                          <w:t>2025-Feb</w:t>
                        </w:r>
                      </w:p>
                    </w:tc>
                  </w:tr>
                  <w:tr w:rsidR="006B1F57" w:rsidRPr="00F322CF" w14:paraId="1050F7DE" w14:textId="77777777" w:rsidTr="006B1F57">
                    <w:trPr>
                      <w:trHeight w:val="340"/>
                    </w:trPr>
                    <w:tc>
                      <w:tcPr>
                        <w:tcW w:w="2283" w:type="dxa"/>
                        <w:vMerge/>
                        <w:noWrap/>
                      </w:tcPr>
                      <w:p w14:paraId="567F9E32" w14:textId="77777777" w:rsidR="006B1F57" w:rsidRPr="00F322CF" w:rsidRDefault="006B1F57" w:rsidP="00A47743">
                        <w:pPr>
                          <w:rPr>
                            <w:sz w:val="21"/>
                            <w:szCs w:val="21"/>
                          </w:rPr>
                        </w:pPr>
                      </w:p>
                    </w:tc>
                    <w:tc>
                      <w:tcPr>
                        <w:tcW w:w="2261" w:type="dxa"/>
                        <w:noWrap/>
                      </w:tcPr>
                      <w:p w14:paraId="78E4BD53" w14:textId="69C04730" w:rsidR="006B1F57" w:rsidRPr="00F322CF" w:rsidRDefault="006B1F57" w:rsidP="00A47743">
                        <w:pPr>
                          <w:rPr>
                            <w:sz w:val="21"/>
                            <w:szCs w:val="21"/>
                          </w:rPr>
                        </w:pPr>
                        <w:r>
                          <w:rPr>
                            <w:sz w:val="21"/>
                            <w:szCs w:val="21"/>
                          </w:rPr>
                          <w:t>Diploma of Ministry</w:t>
                        </w:r>
                      </w:p>
                    </w:tc>
                    <w:tc>
                      <w:tcPr>
                        <w:tcW w:w="1868" w:type="dxa"/>
                      </w:tcPr>
                      <w:p w14:paraId="0ECF34AD" w14:textId="77777777" w:rsidR="006B1F57" w:rsidRPr="00F322CF" w:rsidRDefault="006B1F57" w:rsidP="00A47743">
                        <w:pPr>
                          <w:rPr>
                            <w:sz w:val="21"/>
                            <w:szCs w:val="21"/>
                          </w:rPr>
                        </w:pPr>
                        <w:r w:rsidRPr="00F322CF">
                          <w:rPr>
                            <w:sz w:val="21"/>
                            <w:szCs w:val="21"/>
                          </w:rPr>
                          <w:t>2023-Feb</w:t>
                        </w:r>
                      </w:p>
                      <w:p w14:paraId="08F9BFB9" w14:textId="47871ACD" w:rsidR="006B1F57" w:rsidRPr="00F322CF" w:rsidRDefault="006B1F57" w:rsidP="00A47743">
                        <w:pPr>
                          <w:rPr>
                            <w:sz w:val="21"/>
                            <w:szCs w:val="21"/>
                          </w:rPr>
                        </w:pPr>
                        <w:r w:rsidRPr="00F322CF">
                          <w:rPr>
                            <w:sz w:val="21"/>
                            <w:szCs w:val="21"/>
                          </w:rPr>
                          <w:t>(provisional)</w:t>
                        </w:r>
                      </w:p>
                    </w:tc>
                    <w:tc>
                      <w:tcPr>
                        <w:tcW w:w="1099" w:type="dxa"/>
                      </w:tcPr>
                      <w:p w14:paraId="703CC7BD" w14:textId="77777777" w:rsidR="006B1F57" w:rsidRPr="00F322CF" w:rsidRDefault="006B1F57" w:rsidP="00A47743">
                        <w:pPr>
                          <w:rPr>
                            <w:sz w:val="21"/>
                            <w:szCs w:val="21"/>
                          </w:rPr>
                        </w:pPr>
                      </w:p>
                    </w:tc>
                    <w:tc>
                      <w:tcPr>
                        <w:tcW w:w="1364" w:type="dxa"/>
                        <w:noWrap/>
                      </w:tcPr>
                      <w:p w14:paraId="66C78BF4" w14:textId="251C0104" w:rsidR="006B1F57" w:rsidRPr="00F322CF" w:rsidRDefault="006B1F57" w:rsidP="00A47743">
                        <w:pPr>
                          <w:rPr>
                            <w:sz w:val="21"/>
                            <w:szCs w:val="21"/>
                          </w:rPr>
                        </w:pPr>
                        <w:r w:rsidRPr="00F322CF">
                          <w:rPr>
                            <w:sz w:val="21"/>
                            <w:szCs w:val="21"/>
                          </w:rPr>
                          <w:t>2025-Feb</w:t>
                        </w:r>
                      </w:p>
                    </w:tc>
                  </w:tr>
                  <w:tr w:rsidR="006B1F57" w:rsidRPr="00F322CF" w14:paraId="63F6F4E1" w14:textId="77777777" w:rsidTr="006B1F57">
                    <w:trPr>
                      <w:trHeight w:val="340"/>
                    </w:trPr>
                    <w:tc>
                      <w:tcPr>
                        <w:tcW w:w="2283" w:type="dxa"/>
                        <w:vMerge/>
                        <w:noWrap/>
                      </w:tcPr>
                      <w:p w14:paraId="52D2AB05" w14:textId="77777777" w:rsidR="006B1F57" w:rsidRPr="00F322CF" w:rsidRDefault="006B1F57" w:rsidP="00A47743">
                        <w:pPr>
                          <w:rPr>
                            <w:sz w:val="21"/>
                            <w:szCs w:val="21"/>
                          </w:rPr>
                        </w:pPr>
                      </w:p>
                    </w:tc>
                    <w:tc>
                      <w:tcPr>
                        <w:tcW w:w="2261" w:type="dxa"/>
                        <w:noWrap/>
                      </w:tcPr>
                      <w:p w14:paraId="76F7B535" w14:textId="2B57F28B" w:rsidR="006B1F57" w:rsidRDefault="006B1F57" w:rsidP="00A47743">
                        <w:pPr>
                          <w:rPr>
                            <w:sz w:val="21"/>
                            <w:szCs w:val="21"/>
                          </w:rPr>
                        </w:pPr>
                        <w:r>
                          <w:rPr>
                            <w:sz w:val="21"/>
                            <w:szCs w:val="21"/>
                          </w:rPr>
                          <w:t>Bachelor of Theology</w:t>
                        </w:r>
                      </w:p>
                    </w:tc>
                    <w:tc>
                      <w:tcPr>
                        <w:tcW w:w="1868" w:type="dxa"/>
                      </w:tcPr>
                      <w:p w14:paraId="7914EE77" w14:textId="77777777" w:rsidR="006B1F57" w:rsidRDefault="006B1F57" w:rsidP="00A47743">
                        <w:pPr>
                          <w:rPr>
                            <w:sz w:val="21"/>
                            <w:szCs w:val="21"/>
                          </w:rPr>
                        </w:pPr>
                        <w:r>
                          <w:rPr>
                            <w:sz w:val="21"/>
                            <w:szCs w:val="21"/>
                          </w:rPr>
                          <w:t>2023-Feb</w:t>
                        </w:r>
                      </w:p>
                      <w:p w14:paraId="17EF9CA8" w14:textId="1759E05E" w:rsidR="006B1F57" w:rsidRPr="00F322CF" w:rsidRDefault="006B1F57" w:rsidP="00A47743">
                        <w:pPr>
                          <w:rPr>
                            <w:sz w:val="21"/>
                            <w:szCs w:val="21"/>
                          </w:rPr>
                        </w:pPr>
                        <w:r>
                          <w:rPr>
                            <w:sz w:val="21"/>
                            <w:szCs w:val="21"/>
                          </w:rPr>
                          <w:t>(provisional)</w:t>
                        </w:r>
                      </w:p>
                    </w:tc>
                    <w:tc>
                      <w:tcPr>
                        <w:tcW w:w="1099" w:type="dxa"/>
                      </w:tcPr>
                      <w:p w14:paraId="5E5989CF" w14:textId="77777777" w:rsidR="006B1F57" w:rsidRPr="00F322CF" w:rsidRDefault="006B1F57" w:rsidP="00A47743">
                        <w:pPr>
                          <w:rPr>
                            <w:sz w:val="21"/>
                            <w:szCs w:val="21"/>
                          </w:rPr>
                        </w:pPr>
                      </w:p>
                    </w:tc>
                    <w:tc>
                      <w:tcPr>
                        <w:tcW w:w="1364" w:type="dxa"/>
                        <w:noWrap/>
                      </w:tcPr>
                      <w:p w14:paraId="2C08AD8E" w14:textId="3AE303B8" w:rsidR="006B1F57" w:rsidRPr="00F322CF" w:rsidRDefault="006B1F57" w:rsidP="00A47743">
                        <w:pPr>
                          <w:rPr>
                            <w:sz w:val="21"/>
                            <w:szCs w:val="21"/>
                          </w:rPr>
                        </w:pPr>
                        <w:r>
                          <w:rPr>
                            <w:sz w:val="21"/>
                            <w:szCs w:val="21"/>
                          </w:rPr>
                          <w:t>2025-Feb</w:t>
                        </w:r>
                      </w:p>
                    </w:tc>
                  </w:tr>
                  <w:tr w:rsidR="008C1E73" w:rsidRPr="00F322CF" w14:paraId="233C596C" w14:textId="77777777" w:rsidTr="005F59CD">
                    <w:trPr>
                      <w:trHeight w:val="340"/>
                    </w:trPr>
                    <w:tc>
                      <w:tcPr>
                        <w:tcW w:w="2283" w:type="dxa"/>
                        <w:noWrap/>
                        <w:hideMark/>
                      </w:tcPr>
                      <w:p w14:paraId="0D41CC87" w14:textId="77777777" w:rsidR="008C1E73" w:rsidRPr="00F322CF" w:rsidRDefault="008C1E73" w:rsidP="00A47743">
                        <w:pPr>
                          <w:rPr>
                            <w:bCs/>
                            <w:sz w:val="21"/>
                            <w:szCs w:val="21"/>
                          </w:rPr>
                        </w:pPr>
                        <w:r w:rsidRPr="00F322CF">
                          <w:rPr>
                            <w:bCs/>
                            <w:sz w:val="21"/>
                            <w:szCs w:val="21"/>
                          </w:rPr>
                          <w:t>Taiwan Nazarene Theological College</w:t>
                        </w:r>
                      </w:p>
                      <w:p w14:paraId="30501875" w14:textId="77777777" w:rsidR="008C1E73" w:rsidRPr="00F322CF" w:rsidRDefault="008C1E73" w:rsidP="00A47743">
                        <w:pPr>
                          <w:rPr>
                            <w:bCs/>
                            <w:i/>
                            <w:sz w:val="21"/>
                            <w:szCs w:val="21"/>
                          </w:rPr>
                        </w:pPr>
                        <w:r w:rsidRPr="00F322CF">
                          <w:rPr>
                            <w:bCs/>
                            <w:i/>
                            <w:sz w:val="21"/>
                            <w:szCs w:val="21"/>
                          </w:rPr>
                          <w:t>100 Sheng Ching Road, Kuan Tu Li, Peitou 112, TAIWAN REPUBLIC OF CHINA</w:t>
                        </w:r>
                      </w:p>
                      <w:p w14:paraId="0BC709F0" w14:textId="77777777" w:rsidR="008C1E73" w:rsidRPr="00F322CF" w:rsidRDefault="008C1E73" w:rsidP="00A47743">
                        <w:pPr>
                          <w:rPr>
                            <w:sz w:val="21"/>
                            <w:szCs w:val="21"/>
                          </w:rPr>
                        </w:pPr>
                      </w:p>
                    </w:tc>
                    <w:tc>
                      <w:tcPr>
                        <w:tcW w:w="2261" w:type="dxa"/>
                        <w:noWrap/>
                      </w:tcPr>
                      <w:p w14:paraId="6DD4EFF6" w14:textId="1A9C96BA" w:rsidR="008C1E73" w:rsidRPr="00F322CF" w:rsidRDefault="006B1F57" w:rsidP="00A47743">
                        <w:pPr>
                          <w:rPr>
                            <w:sz w:val="21"/>
                            <w:szCs w:val="21"/>
                          </w:rPr>
                        </w:pPr>
                        <w:r>
                          <w:rPr>
                            <w:sz w:val="21"/>
                            <w:szCs w:val="21"/>
                          </w:rPr>
                          <w:t>Bachelor of Theology</w:t>
                        </w:r>
                      </w:p>
                    </w:tc>
                    <w:tc>
                      <w:tcPr>
                        <w:tcW w:w="1868" w:type="dxa"/>
                      </w:tcPr>
                      <w:p w14:paraId="3C247412" w14:textId="7B98CC7E" w:rsidR="006B1F57" w:rsidRDefault="006B1F57" w:rsidP="00A47743">
                        <w:pPr>
                          <w:rPr>
                            <w:sz w:val="21"/>
                            <w:szCs w:val="21"/>
                          </w:rPr>
                        </w:pPr>
                        <w:r>
                          <w:rPr>
                            <w:sz w:val="21"/>
                            <w:szCs w:val="21"/>
                          </w:rPr>
                          <w:t xml:space="preserve">2023-Feb </w:t>
                        </w:r>
                      </w:p>
                      <w:p w14:paraId="32838AE5" w14:textId="2C439CE7" w:rsidR="006B1F57" w:rsidRPr="00F322CF" w:rsidRDefault="006B1F57" w:rsidP="00A47743">
                        <w:pPr>
                          <w:rPr>
                            <w:sz w:val="21"/>
                            <w:szCs w:val="21"/>
                          </w:rPr>
                        </w:pPr>
                        <w:r>
                          <w:rPr>
                            <w:sz w:val="21"/>
                            <w:szCs w:val="21"/>
                          </w:rPr>
                          <w:t>(provisional)</w:t>
                        </w:r>
                      </w:p>
                      <w:p w14:paraId="21E4E311" w14:textId="2FEA083E" w:rsidR="008C1E73" w:rsidRPr="00F322CF" w:rsidRDefault="008C1E73" w:rsidP="00A47743">
                        <w:pPr>
                          <w:rPr>
                            <w:sz w:val="21"/>
                            <w:szCs w:val="21"/>
                          </w:rPr>
                        </w:pPr>
                      </w:p>
                    </w:tc>
                    <w:tc>
                      <w:tcPr>
                        <w:tcW w:w="1099" w:type="dxa"/>
                      </w:tcPr>
                      <w:p w14:paraId="64E7BA79" w14:textId="77777777" w:rsidR="008C1E73" w:rsidRPr="00F322CF" w:rsidRDefault="008C1E73" w:rsidP="00A47743">
                        <w:pPr>
                          <w:rPr>
                            <w:sz w:val="21"/>
                            <w:szCs w:val="21"/>
                          </w:rPr>
                        </w:pPr>
                      </w:p>
                    </w:tc>
                    <w:tc>
                      <w:tcPr>
                        <w:tcW w:w="1364" w:type="dxa"/>
                        <w:noWrap/>
                      </w:tcPr>
                      <w:p w14:paraId="28E98FBF" w14:textId="404AFFC6" w:rsidR="008C1E73" w:rsidRPr="00F322CF" w:rsidRDefault="006B1F57" w:rsidP="00A47743">
                        <w:pPr>
                          <w:rPr>
                            <w:sz w:val="21"/>
                            <w:szCs w:val="21"/>
                          </w:rPr>
                        </w:pPr>
                        <w:r>
                          <w:rPr>
                            <w:sz w:val="21"/>
                            <w:szCs w:val="21"/>
                          </w:rPr>
                          <w:t>2025-Feb</w:t>
                        </w:r>
                      </w:p>
                    </w:tc>
                  </w:tr>
                </w:tbl>
                <w:p w14:paraId="5D3F3F34" w14:textId="77777777" w:rsidR="005D22F1" w:rsidRPr="00F322CF" w:rsidRDefault="005D22F1" w:rsidP="008B2738">
                  <w:pPr>
                    <w:adjustRightInd w:val="0"/>
                    <w:snapToGrid w:val="0"/>
                    <w:jc w:val="center"/>
                    <w:rPr>
                      <w:rFonts w:cs="Arial"/>
                      <w:color w:val="000000" w:themeColor="text1"/>
                    </w:rPr>
                  </w:pPr>
                </w:p>
              </w:tc>
            </w:tr>
          </w:tbl>
          <w:p w14:paraId="6AE405D6" w14:textId="77777777" w:rsidR="005D22F1" w:rsidRPr="00F322CF" w:rsidRDefault="005D22F1" w:rsidP="008B2738">
            <w:pPr>
              <w:pStyle w:val="Heading2"/>
              <w:adjustRightInd w:val="0"/>
              <w:snapToGrid w:val="0"/>
              <w:spacing w:before="0" w:after="0"/>
              <w:jc w:val="center"/>
              <w:rPr>
                <w:rFonts w:cs="Arial"/>
                <w:sz w:val="24"/>
                <w:szCs w:val="24"/>
              </w:rPr>
            </w:pPr>
          </w:p>
        </w:tc>
      </w:tr>
    </w:tbl>
    <w:p w14:paraId="31EC6877" w14:textId="77777777" w:rsidR="005D22F1" w:rsidRPr="00F322CF" w:rsidRDefault="005D22F1" w:rsidP="008B2738">
      <w:pPr>
        <w:adjustRightInd w:val="0"/>
        <w:snapToGrid w:val="0"/>
        <w:rPr>
          <w:rFonts w:cs="Arial"/>
          <w:color w:val="000000" w:themeColor="text1"/>
        </w:rPr>
      </w:pPr>
    </w:p>
    <w:p w14:paraId="557075B8" w14:textId="77777777" w:rsidR="005D22F1" w:rsidRPr="00F322CF" w:rsidRDefault="005D22F1" w:rsidP="008B2738">
      <w:pPr>
        <w:pStyle w:val="Default"/>
        <w:framePr w:h="27469" w:hRule="exact" w:wrap="auto" w:hAnchor="text" w:y="-3438"/>
        <w:snapToGrid w:val="0"/>
        <w:rPr>
          <w:color w:val="000000" w:themeColor="text1"/>
        </w:rPr>
        <w:sectPr w:rsidR="005D22F1" w:rsidRPr="00F322CF" w:rsidSect="005D22F1">
          <w:headerReference w:type="default" r:id="rId45"/>
          <w:pgSz w:w="11909" w:h="16834" w:code="9"/>
          <w:pgMar w:top="1170" w:right="1296" w:bottom="864" w:left="1296" w:header="720" w:footer="720" w:gutter="0"/>
          <w:cols w:space="720"/>
          <w:noEndnote/>
        </w:sectPr>
      </w:pPr>
    </w:p>
    <w:p w14:paraId="50F17426" w14:textId="0B11BE53" w:rsidR="001A35D0" w:rsidRPr="00F322CF" w:rsidRDefault="001A35D0">
      <w:pPr>
        <w:rPr>
          <w:rFonts w:cs="Arial"/>
          <w:color w:val="000000" w:themeColor="text1"/>
        </w:rPr>
      </w:pPr>
    </w:p>
    <w:p w14:paraId="007BA423" w14:textId="5068E96B" w:rsidR="00A47743" w:rsidRPr="00181485" w:rsidRDefault="00A47743" w:rsidP="00181485">
      <w:pPr>
        <w:pStyle w:val="Heading1"/>
        <w:rPr>
          <w:rStyle w:val="Heading2Char"/>
          <w:b/>
          <w:sz w:val="36"/>
          <w:szCs w:val="40"/>
        </w:rPr>
      </w:pPr>
      <w:bookmarkStart w:id="59" w:name="_Toc187311123"/>
      <w:r w:rsidRPr="00181485">
        <w:t xml:space="preserve">APPENDIX </w:t>
      </w:r>
      <w:r w:rsidR="009945AA" w:rsidRPr="00181485">
        <w:t>O</w:t>
      </w:r>
      <w:r w:rsidR="00181485">
        <w:t>:</w:t>
      </w:r>
      <w:r w:rsidR="00181485" w:rsidRPr="00181485">
        <w:br/>
      </w:r>
      <w:r w:rsidRPr="00181485">
        <w:rPr>
          <w:rStyle w:val="Heading2Char"/>
          <w:b/>
          <w:sz w:val="36"/>
          <w:szCs w:val="40"/>
        </w:rPr>
        <w:t>M</w:t>
      </w:r>
      <w:r w:rsidR="00206264" w:rsidRPr="00181485">
        <w:rPr>
          <w:rStyle w:val="Heading2Char"/>
          <w:b/>
          <w:sz w:val="36"/>
          <w:szCs w:val="40"/>
        </w:rPr>
        <w:t>inistry in the Church of the Nazarene</w:t>
      </w:r>
      <w:bookmarkEnd w:id="59"/>
    </w:p>
    <w:p w14:paraId="1FE934C3" w14:textId="77777777" w:rsidR="00A47743" w:rsidRPr="00F322CF" w:rsidRDefault="00A47743" w:rsidP="008B2738">
      <w:pPr>
        <w:pStyle w:val="CM2"/>
        <w:tabs>
          <w:tab w:val="left" w:pos="1080"/>
        </w:tabs>
        <w:snapToGrid w:val="0"/>
        <w:spacing w:line="240" w:lineRule="auto"/>
        <w:ind w:left="720" w:right="816"/>
        <w:jc w:val="both"/>
        <w:rPr>
          <w:b/>
          <w:bCs/>
          <w:color w:val="000000" w:themeColor="text1"/>
        </w:rPr>
      </w:pPr>
    </w:p>
    <w:p w14:paraId="4D3E6D1E" w14:textId="1D9F5C5F" w:rsidR="005D22F1" w:rsidRPr="00F322CF" w:rsidRDefault="00D97F27" w:rsidP="00F661BB">
      <w:pPr>
        <w:pStyle w:val="CM2"/>
        <w:tabs>
          <w:tab w:val="left" w:pos="1080"/>
        </w:tabs>
        <w:snapToGrid w:val="0"/>
        <w:spacing w:line="240" w:lineRule="auto"/>
        <w:ind w:right="6"/>
        <w:jc w:val="both"/>
        <w:rPr>
          <w:color w:val="000000" w:themeColor="text1"/>
        </w:rPr>
      </w:pPr>
      <w:r w:rsidRPr="00F322CF">
        <w:rPr>
          <w:b/>
          <w:bCs/>
          <w:i/>
          <w:iCs/>
          <w:color w:val="000000" w:themeColor="text1"/>
        </w:rPr>
        <w:t>Manual</w:t>
      </w:r>
      <w:r w:rsidRPr="00F322CF">
        <w:rPr>
          <w:b/>
          <w:bCs/>
          <w:color w:val="000000" w:themeColor="text1"/>
        </w:rPr>
        <w:t xml:space="preserve"> </w:t>
      </w:r>
      <w:r w:rsidR="005D22F1" w:rsidRPr="00F322CF">
        <w:rPr>
          <w:b/>
          <w:bCs/>
          <w:color w:val="000000" w:themeColor="text1"/>
        </w:rPr>
        <w:t>521.3. General Curriculum Areas for Ministerial Preparation</w:t>
      </w:r>
      <w:r w:rsidR="005D22F1" w:rsidRPr="00F322CF">
        <w:rPr>
          <w:color w:val="000000" w:themeColor="text1"/>
        </w:rPr>
        <w:t xml:space="preserve">. Though curriculum is often thought of only as academic programs and course content the concept is much larger. The character of the instructor, the relationship of the students and instructor, the environment, and students’ past experiences join with the course content to create the full curriculum. Nevertheless, a curriculum for ministerial preparation will include a minimal set of courses that provide educational foundations for ministry. Cultural differences and a variety of resources will require differing details in curriculum structures. However, all programs providing educational foundations for the ordained ministry that seek approval by Global Education and Clergy Development should give careful attention to content, competency, character, and context. The purpose of a validated </w:t>
      </w:r>
      <w:r w:rsidR="00880B8A" w:rsidRPr="00F322CF">
        <w:rPr>
          <w:color w:val="000000" w:themeColor="text1"/>
        </w:rPr>
        <w:t>Course of Study</w:t>
      </w:r>
      <w:r w:rsidR="005D22F1" w:rsidRPr="00F322CF">
        <w:rPr>
          <w:color w:val="000000" w:themeColor="text1"/>
        </w:rPr>
        <w:t xml:space="preserve"> is to contain courses that include all four elements in varying degrees and that will help ministers fulfill the mission statement of the Church of the Nazarene as agreed upon by the Board of General Superintendents as follows:</w:t>
      </w:r>
    </w:p>
    <w:p w14:paraId="6EECF089" w14:textId="77777777" w:rsidR="005D22F1" w:rsidRPr="00F322CF" w:rsidRDefault="005D22F1" w:rsidP="001A35D0">
      <w:pPr>
        <w:pStyle w:val="CM2"/>
        <w:tabs>
          <w:tab w:val="left" w:pos="1080"/>
        </w:tabs>
        <w:snapToGrid w:val="0"/>
        <w:spacing w:line="240" w:lineRule="auto"/>
        <w:ind w:right="816"/>
        <w:jc w:val="both"/>
        <w:rPr>
          <w:color w:val="000000" w:themeColor="text1"/>
        </w:rPr>
      </w:pPr>
    </w:p>
    <w:p w14:paraId="12D4B368" w14:textId="77777777" w:rsidR="005D22F1" w:rsidRPr="00F322CF" w:rsidRDefault="005D22F1" w:rsidP="001A35D0">
      <w:pPr>
        <w:pStyle w:val="CM2"/>
        <w:tabs>
          <w:tab w:val="left" w:pos="1080"/>
        </w:tabs>
        <w:snapToGrid w:val="0"/>
        <w:spacing w:line="240" w:lineRule="auto"/>
        <w:ind w:right="816"/>
        <w:jc w:val="both"/>
        <w:rPr>
          <w:color w:val="000000" w:themeColor="text1"/>
        </w:rPr>
      </w:pPr>
      <w:r w:rsidRPr="00F322CF">
        <w:rPr>
          <w:color w:val="000000" w:themeColor="text1"/>
        </w:rPr>
        <w:t>The mission of the Church of the Nazarene is “to make Christlike disciples in the nations.”</w:t>
      </w:r>
    </w:p>
    <w:p w14:paraId="04F3452C" w14:textId="77777777" w:rsidR="005D22F1" w:rsidRPr="00F322CF" w:rsidRDefault="005D22F1" w:rsidP="001A35D0">
      <w:pPr>
        <w:pStyle w:val="CM2"/>
        <w:tabs>
          <w:tab w:val="left" w:pos="1080"/>
        </w:tabs>
        <w:snapToGrid w:val="0"/>
        <w:spacing w:line="240" w:lineRule="auto"/>
        <w:ind w:right="816"/>
        <w:jc w:val="both"/>
        <w:rPr>
          <w:color w:val="000000" w:themeColor="text1"/>
        </w:rPr>
      </w:pPr>
    </w:p>
    <w:p w14:paraId="03B158CB" w14:textId="77777777" w:rsidR="005D22F1" w:rsidRPr="00F322CF" w:rsidRDefault="005D22F1" w:rsidP="001A35D0">
      <w:pPr>
        <w:pStyle w:val="CM2"/>
        <w:tabs>
          <w:tab w:val="left" w:pos="1080"/>
        </w:tabs>
        <w:snapToGrid w:val="0"/>
        <w:spacing w:line="240" w:lineRule="auto"/>
        <w:ind w:right="816"/>
        <w:jc w:val="both"/>
        <w:rPr>
          <w:color w:val="000000" w:themeColor="text1"/>
        </w:rPr>
      </w:pPr>
      <w:r w:rsidRPr="00F322CF">
        <w:rPr>
          <w:color w:val="000000" w:themeColor="text1"/>
        </w:rPr>
        <w:t>The primary objective of the Church of the Nazarene is to advance God’s Kingdom by the preservation and propagation of Christian holiness as set forth in the Scriptures.</w:t>
      </w:r>
    </w:p>
    <w:p w14:paraId="45A812E0" w14:textId="77777777" w:rsidR="005D22F1" w:rsidRPr="00F322CF" w:rsidRDefault="005D22F1" w:rsidP="001A35D0">
      <w:pPr>
        <w:pStyle w:val="CM2"/>
        <w:tabs>
          <w:tab w:val="left" w:pos="1080"/>
        </w:tabs>
        <w:snapToGrid w:val="0"/>
        <w:spacing w:line="240" w:lineRule="auto"/>
        <w:ind w:right="816"/>
        <w:jc w:val="both"/>
        <w:rPr>
          <w:color w:val="000000" w:themeColor="text1"/>
        </w:rPr>
      </w:pPr>
    </w:p>
    <w:p w14:paraId="5BE8FEE1" w14:textId="77777777" w:rsidR="005D22F1" w:rsidRPr="00F322CF" w:rsidRDefault="005D22F1" w:rsidP="001A35D0">
      <w:pPr>
        <w:pStyle w:val="CM2"/>
        <w:tabs>
          <w:tab w:val="left" w:pos="1080"/>
        </w:tabs>
        <w:snapToGrid w:val="0"/>
        <w:spacing w:line="240" w:lineRule="auto"/>
        <w:ind w:right="816"/>
        <w:jc w:val="both"/>
        <w:rPr>
          <w:color w:val="000000" w:themeColor="text1"/>
        </w:rPr>
      </w:pPr>
      <w:r w:rsidRPr="00F322CF">
        <w:rPr>
          <w:color w:val="000000" w:themeColor="text1"/>
        </w:rPr>
        <w:t>The critical objectives of the Church of the Nazarene are “holy Christian fellowship, the conversion of sinners, the entire sanctification of believers, their upbuilding in holiness, and the simplicity and spiritual power manifest in the primitive New Testament Church, together with the preaching of the gospel to every creature”. (Foreword, Preamble to the Church Constitution, 19)</w:t>
      </w:r>
    </w:p>
    <w:p w14:paraId="1486DFF9" w14:textId="77777777" w:rsidR="005D22F1" w:rsidRPr="00F322CF" w:rsidRDefault="005D22F1" w:rsidP="001A35D0">
      <w:pPr>
        <w:pStyle w:val="CM2"/>
        <w:tabs>
          <w:tab w:val="left" w:pos="1080"/>
        </w:tabs>
        <w:snapToGrid w:val="0"/>
        <w:spacing w:line="240" w:lineRule="auto"/>
        <w:ind w:right="816"/>
        <w:jc w:val="both"/>
        <w:rPr>
          <w:color w:val="000000" w:themeColor="text1"/>
        </w:rPr>
      </w:pPr>
    </w:p>
    <w:p w14:paraId="154B0BF5" w14:textId="755E86B7" w:rsidR="005D22F1" w:rsidRPr="00F322CF" w:rsidRDefault="005D22F1" w:rsidP="001A35D0">
      <w:pPr>
        <w:autoSpaceDE w:val="0"/>
        <w:autoSpaceDN w:val="0"/>
        <w:adjustRightInd w:val="0"/>
        <w:snapToGrid w:val="0"/>
        <w:ind w:right="816"/>
        <w:rPr>
          <w:rFonts w:cs="Arial"/>
        </w:rPr>
      </w:pPr>
      <w:r w:rsidRPr="00F322CF">
        <w:rPr>
          <w:rFonts w:cs="Arial"/>
        </w:rPr>
        <w:t xml:space="preserve">A validated </w:t>
      </w:r>
      <w:r w:rsidR="00880B8A" w:rsidRPr="00F322CF">
        <w:rPr>
          <w:rFonts w:cs="Arial"/>
        </w:rPr>
        <w:t>Course of Study</w:t>
      </w:r>
      <w:r w:rsidRPr="00F322CF">
        <w:rPr>
          <w:rFonts w:cs="Arial"/>
        </w:rPr>
        <w:t xml:space="preserve"> is described in the following categories:</w:t>
      </w:r>
    </w:p>
    <w:p w14:paraId="7B1667D4" w14:textId="77777777" w:rsidR="005D22F1" w:rsidRPr="00F322CF" w:rsidRDefault="005D22F1" w:rsidP="00624864">
      <w:pPr>
        <w:pStyle w:val="ListParagraph"/>
        <w:numPr>
          <w:ilvl w:val="0"/>
          <w:numId w:val="22"/>
        </w:numPr>
        <w:autoSpaceDE w:val="0"/>
        <w:autoSpaceDN w:val="0"/>
        <w:adjustRightInd w:val="0"/>
        <w:snapToGrid w:val="0"/>
        <w:ind w:right="816"/>
        <w:contextualSpacing w:val="0"/>
        <w:rPr>
          <w:rFonts w:cs="Arial"/>
        </w:rPr>
      </w:pPr>
      <w:r w:rsidRPr="00F322CF">
        <w:rPr>
          <w:rFonts w:cs="Arial"/>
        </w:rPr>
        <w:t>Content—Knowledge of the content of the Old and New Testaments, the theology of the Christian faith, and the history and mission of the Church is essential for ministry. Knowledge of how to interpret Scripture, the doctrine of holiness and our Wesleyan distinctives, and the history and polity of the Church of the Nazarene must be included in these courses.</w:t>
      </w:r>
    </w:p>
    <w:p w14:paraId="259A2834" w14:textId="7AE6DEAC" w:rsidR="005D22F1" w:rsidRPr="00F322CF" w:rsidRDefault="005D22F1" w:rsidP="00624864">
      <w:pPr>
        <w:pStyle w:val="ListParagraph"/>
        <w:numPr>
          <w:ilvl w:val="0"/>
          <w:numId w:val="22"/>
        </w:numPr>
        <w:autoSpaceDE w:val="0"/>
        <w:autoSpaceDN w:val="0"/>
        <w:adjustRightInd w:val="0"/>
        <w:snapToGrid w:val="0"/>
        <w:ind w:right="816"/>
        <w:contextualSpacing w:val="0"/>
        <w:rPr>
          <w:rFonts w:cs="Arial"/>
        </w:rPr>
      </w:pPr>
      <w:r w:rsidRPr="00F322CF">
        <w:rPr>
          <w:rFonts w:cs="Arial"/>
        </w:rPr>
        <w:t>Competency—Skills in oral and written communication; management and leadership; finance; and analytical thinking are also essential for ministry. In addition to general education in these areas</w:t>
      </w:r>
      <w:r w:rsidR="00B36364">
        <w:rPr>
          <w:rFonts w:cs="Arial"/>
        </w:rPr>
        <w:t>,</w:t>
      </w:r>
      <w:r w:rsidRPr="00F322CF">
        <w:rPr>
          <w:rFonts w:cs="Arial"/>
        </w:rPr>
        <w:t xml:space="preserve"> courses providing skills in preaching, pastoral care and counseling, biblical exegesis, worship, effective evangelism, biblical stewardship of life resources, Christian education, and Church administration must be included. Graduation from a validated </w:t>
      </w:r>
      <w:r w:rsidR="00880B8A" w:rsidRPr="00F322CF">
        <w:rPr>
          <w:rFonts w:cs="Arial"/>
        </w:rPr>
        <w:t>Course of Study</w:t>
      </w:r>
      <w:r w:rsidRPr="00F322CF">
        <w:rPr>
          <w:rFonts w:cs="Arial"/>
        </w:rPr>
        <w:t xml:space="preserve"> requires the partnering of the education </w:t>
      </w:r>
      <w:r w:rsidRPr="00F322CF">
        <w:rPr>
          <w:rFonts w:cs="Arial"/>
        </w:rPr>
        <w:lastRenderedPageBreak/>
        <w:t>provider and a local church to direct students in ministerial practices and competency development.</w:t>
      </w:r>
    </w:p>
    <w:p w14:paraId="260513DB" w14:textId="77777777" w:rsidR="005D22F1" w:rsidRPr="00F322CF" w:rsidRDefault="005D22F1" w:rsidP="00624864">
      <w:pPr>
        <w:pStyle w:val="ListParagraph"/>
        <w:numPr>
          <w:ilvl w:val="0"/>
          <w:numId w:val="22"/>
        </w:numPr>
        <w:autoSpaceDE w:val="0"/>
        <w:autoSpaceDN w:val="0"/>
        <w:adjustRightInd w:val="0"/>
        <w:snapToGrid w:val="0"/>
        <w:ind w:right="816"/>
        <w:contextualSpacing w:val="0"/>
        <w:rPr>
          <w:rFonts w:cs="Arial"/>
        </w:rPr>
      </w:pPr>
      <w:r w:rsidRPr="00F322CF">
        <w:rPr>
          <w:rFonts w:cs="Arial"/>
        </w:rPr>
        <w:t>Character—Personal growth in character, ethics, spirituality, and personal and family relationship is vital for the ministry. Courses addressing the areas of Christian ethics, spiritual formation, human development, the person of the minister, and marriage and family dynamics must be included.</w:t>
      </w:r>
    </w:p>
    <w:p w14:paraId="2BD77E8B" w14:textId="77777777" w:rsidR="005D22F1" w:rsidRPr="00F322CF" w:rsidRDefault="005D22F1" w:rsidP="00624864">
      <w:pPr>
        <w:pStyle w:val="ListParagraph"/>
        <w:numPr>
          <w:ilvl w:val="0"/>
          <w:numId w:val="22"/>
        </w:numPr>
        <w:autoSpaceDE w:val="0"/>
        <w:autoSpaceDN w:val="0"/>
        <w:adjustRightInd w:val="0"/>
        <w:snapToGrid w:val="0"/>
        <w:ind w:right="816"/>
        <w:contextualSpacing w:val="0"/>
        <w:rPr>
          <w:rFonts w:cs="Arial"/>
        </w:rPr>
      </w:pPr>
      <w:r w:rsidRPr="00F322CF">
        <w:rPr>
          <w:rFonts w:cs="Arial"/>
        </w:rPr>
        <w:t>Context—The minister must understand both the historical and contemporary context and must interpret the worldview and social environment of the culture where the Church witnesses. Courses that address the concerns of anthropology and sociology, cross-cultural communication, missions, and social studies must be included.</w:t>
      </w:r>
    </w:p>
    <w:p w14:paraId="051E6700" w14:textId="77777777" w:rsidR="005D22F1" w:rsidRPr="00F322CF" w:rsidRDefault="005D22F1" w:rsidP="008B2738">
      <w:pPr>
        <w:pStyle w:val="Default"/>
        <w:snapToGrid w:val="0"/>
        <w:ind w:left="360"/>
        <w:jc w:val="center"/>
        <w:rPr>
          <w:b/>
          <w:color w:val="000000" w:themeColor="text1"/>
        </w:rPr>
      </w:pPr>
    </w:p>
    <w:p w14:paraId="7A622FEE" w14:textId="77777777" w:rsidR="005D22F1" w:rsidRPr="00F322CF" w:rsidRDefault="005D22F1" w:rsidP="008B2738">
      <w:pPr>
        <w:adjustRightInd w:val="0"/>
        <w:snapToGrid w:val="0"/>
        <w:jc w:val="both"/>
        <w:rPr>
          <w:rFonts w:cs="Arial"/>
          <w:b/>
          <w:color w:val="000000" w:themeColor="text1"/>
        </w:rPr>
      </w:pPr>
    </w:p>
    <w:p w14:paraId="23D5C1DC" w14:textId="77777777" w:rsidR="005D22F1" w:rsidRPr="00F322CF" w:rsidRDefault="005D22F1" w:rsidP="008B2738">
      <w:pPr>
        <w:adjustRightInd w:val="0"/>
        <w:snapToGrid w:val="0"/>
        <w:jc w:val="both"/>
        <w:rPr>
          <w:rFonts w:cs="Arial"/>
          <w:b/>
          <w:color w:val="000000" w:themeColor="text1"/>
        </w:rPr>
      </w:pPr>
      <w:r w:rsidRPr="00F322CF">
        <w:rPr>
          <w:rFonts w:cs="Arial"/>
          <w:b/>
          <w:color w:val="000000" w:themeColor="text1"/>
        </w:rPr>
        <w:t>What is Ministry?</w:t>
      </w:r>
    </w:p>
    <w:p w14:paraId="5A7AED43" w14:textId="77777777" w:rsidR="005D22F1" w:rsidRPr="00F322CF" w:rsidRDefault="005D22F1" w:rsidP="008B2738">
      <w:pPr>
        <w:adjustRightInd w:val="0"/>
        <w:snapToGrid w:val="0"/>
        <w:jc w:val="both"/>
        <w:rPr>
          <w:rFonts w:cs="Arial"/>
          <w:b/>
          <w:color w:val="000000" w:themeColor="text1"/>
        </w:rPr>
      </w:pPr>
    </w:p>
    <w:p w14:paraId="38ED0319"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The Church of the Nazarene believes all believers can be actively involved in God’s ministry through the church to the world. God has given all believers spiritual gifts that enable them to be actively and fruitfully involved in evangelism and ministry. All Christians are called to be involved in God’s ministry to the world through the church. All are not gifted in the same way or for the same kind of ministry activity, but God calls all to serve in His kingdom. </w:t>
      </w:r>
      <w:r w:rsidRPr="00F322CF">
        <w:rPr>
          <w:rFonts w:cs="Arial"/>
          <w:b/>
          <w:color w:val="000000" w:themeColor="text1"/>
        </w:rPr>
        <w:t xml:space="preserve">You don’t need special permission or credentials of any type, to use your spiritual gifts to minister through the church to the community. </w:t>
      </w:r>
    </w:p>
    <w:p w14:paraId="779CB52A" w14:textId="77777777" w:rsidR="005D22F1" w:rsidRPr="00F322CF" w:rsidRDefault="005D22F1" w:rsidP="008B2738">
      <w:pPr>
        <w:adjustRightInd w:val="0"/>
        <w:snapToGrid w:val="0"/>
        <w:jc w:val="both"/>
        <w:rPr>
          <w:rFonts w:cs="Arial"/>
          <w:color w:val="000000" w:themeColor="text1"/>
        </w:rPr>
      </w:pPr>
    </w:p>
    <w:p w14:paraId="51DEF95A"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The Church grows stronger when you and other believers work together to serve God using your spiritual gifts. First, new believers are added to the congregation. Second, you and the believers around you are strengthened spiritually, becoming more mature in your faith and more like Christ in your attitudes and behavior. God’s purpose of purifying the Church and making it a Holy Temple for Him can only be fulfilled by your active involvement together with others using the gifts of the Spirit. </w:t>
      </w:r>
    </w:p>
    <w:p w14:paraId="7210DD84" w14:textId="77777777" w:rsidR="005D22F1" w:rsidRPr="00F322CF" w:rsidRDefault="005D22F1" w:rsidP="008B2738">
      <w:pPr>
        <w:adjustRightInd w:val="0"/>
        <w:snapToGrid w:val="0"/>
        <w:jc w:val="both"/>
        <w:rPr>
          <w:rFonts w:cs="Arial"/>
          <w:color w:val="000000" w:themeColor="text1"/>
        </w:rPr>
      </w:pPr>
    </w:p>
    <w:p w14:paraId="0C0EF968"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Lay people normally serve God in submission and accountability to a local congregation, using their gifts under the leadership of a pastor or pastors. Since lay people do most ministries in the church, you do not have to prepare for ordination or get a special license to serve in ministry as a Godly lay person. The Church functions best when all lay people are active in ministry under the leadership of the pastor or pastoral team.</w:t>
      </w:r>
    </w:p>
    <w:p w14:paraId="3582C65A" w14:textId="77777777" w:rsidR="005D22F1" w:rsidRPr="00F322CF" w:rsidRDefault="005D22F1" w:rsidP="008B2738">
      <w:pPr>
        <w:adjustRightInd w:val="0"/>
        <w:snapToGrid w:val="0"/>
        <w:jc w:val="both"/>
        <w:rPr>
          <w:rFonts w:cs="Arial"/>
          <w:color w:val="000000" w:themeColor="text1"/>
        </w:rPr>
      </w:pPr>
    </w:p>
    <w:p w14:paraId="75002DAE"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God calls and gifts a few people, through the Holy Spirit, specifically to </w:t>
      </w:r>
      <w:r w:rsidRPr="00F322CF">
        <w:rPr>
          <w:rFonts w:cs="Arial"/>
          <w:b/>
          <w:color w:val="000000" w:themeColor="text1"/>
        </w:rPr>
        <w:t>lifelong ministry as clergy leaders</w:t>
      </w:r>
      <w:r w:rsidRPr="00F322CF">
        <w:rPr>
          <w:rFonts w:cs="Arial"/>
          <w:color w:val="000000" w:themeColor="text1"/>
        </w:rPr>
        <w:t xml:space="preserve"> for the church. Within the Church of the Nazarene, these clergy leaders are expected to be ordained as an elder or deacon in order to fill a lifetime role. If you are called and gifted to be a lifelong clergy leader in ministry, you have a two-fold obligation to God, the Church, and yourself.</w:t>
      </w:r>
    </w:p>
    <w:p w14:paraId="22E554E3" w14:textId="77777777" w:rsidR="005D22F1" w:rsidRPr="00F322CF" w:rsidRDefault="005D22F1" w:rsidP="008B2738">
      <w:pPr>
        <w:adjustRightInd w:val="0"/>
        <w:snapToGrid w:val="0"/>
        <w:jc w:val="both"/>
        <w:rPr>
          <w:rFonts w:cs="Arial"/>
          <w:color w:val="000000" w:themeColor="text1"/>
        </w:rPr>
      </w:pPr>
    </w:p>
    <w:p w14:paraId="52F658DD"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First, you have an obligation to </w:t>
      </w:r>
      <w:r w:rsidRPr="00F322CF">
        <w:rPr>
          <w:rFonts w:cs="Arial"/>
          <w:color w:val="000000" w:themeColor="text1"/>
          <w:u w:val="single"/>
        </w:rPr>
        <w:t>demonstrate</w:t>
      </w:r>
      <w:r w:rsidRPr="00F322CF">
        <w:rPr>
          <w:rFonts w:cs="Arial"/>
          <w:color w:val="000000" w:themeColor="text1"/>
        </w:rPr>
        <w:t xml:space="preserve"> that special calling </w:t>
      </w:r>
      <w:r w:rsidRPr="00F322CF">
        <w:rPr>
          <w:rFonts w:cs="Arial"/>
          <w:color w:val="000000" w:themeColor="text1"/>
          <w:u w:val="single"/>
        </w:rPr>
        <w:t>through fruitful action in local ministry</w:t>
      </w:r>
      <w:r w:rsidRPr="00F322CF">
        <w:rPr>
          <w:rFonts w:cs="Arial"/>
          <w:color w:val="000000" w:themeColor="text1"/>
        </w:rPr>
        <w:t xml:space="preserve">. Before you can claim to be called to be a leader in ministry, your first step is to prove yourself to be competent and fruitful in ministry. Talk with your pastor </w:t>
      </w:r>
      <w:r w:rsidRPr="00F322CF">
        <w:rPr>
          <w:rFonts w:cs="Arial"/>
          <w:color w:val="000000" w:themeColor="text1"/>
        </w:rPr>
        <w:lastRenderedPageBreak/>
        <w:t xml:space="preserve">and seek his/her help to become active in a place of ministry. You should submit in humility with a commitment to serve in any role the congregation and pastor give you. Your pastor will help you explore your gifts and abilities, and give you an assignment, which is appropriate to your spiritual development and current skill level. Your assignments will usually be in a ministry role under the care and supervision of one of the existing ministries of the local church in the community. </w:t>
      </w:r>
    </w:p>
    <w:p w14:paraId="4FBBEC4D" w14:textId="77777777" w:rsidR="005D22F1" w:rsidRPr="00F322CF" w:rsidRDefault="005D22F1" w:rsidP="008B2738">
      <w:pPr>
        <w:adjustRightInd w:val="0"/>
        <w:snapToGrid w:val="0"/>
        <w:jc w:val="both"/>
        <w:rPr>
          <w:rFonts w:cs="Arial"/>
          <w:color w:val="000000" w:themeColor="text1"/>
        </w:rPr>
      </w:pPr>
    </w:p>
    <w:p w14:paraId="776533E4"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Second, you have an obligation to </w:t>
      </w:r>
      <w:r w:rsidRPr="00F322CF">
        <w:rPr>
          <w:rFonts w:cs="Arial"/>
          <w:color w:val="000000" w:themeColor="text1"/>
          <w:u w:val="single"/>
        </w:rPr>
        <w:t>prepare yourself</w:t>
      </w:r>
      <w:r w:rsidRPr="00F322CF">
        <w:rPr>
          <w:rFonts w:cs="Arial"/>
          <w:color w:val="000000" w:themeColor="text1"/>
        </w:rPr>
        <w:t xml:space="preserve"> to be a leader by getting the tools needed for ministry and learning the skills of leadership in ministry. This means a lifetime commitment to practicing and refining ministry and leadership skills. The Church of the Nazarene expects those who serve as elders to follow a holy and ethical lifestyle. To help us keep those standards and develop skill, we have a Sourcebook for ministerial preparation. People who are called of God and active in local lay ministry can begin to follow the guidelines given in the Sourcebook. A person called to be an ordained clergy must have a minimum of one year as </w:t>
      </w:r>
      <w:r w:rsidRPr="00F322CF">
        <w:rPr>
          <w:rFonts w:cs="Arial"/>
          <w:b/>
          <w:color w:val="000000" w:themeColor="text1"/>
        </w:rPr>
        <w:t>a local licensed minister</w:t>
      </w:r>
      <w:r w:rsidRPr="00F322CF">
        <w:rPr>
          <w:rFonts w:cs="Arial"/>
          <w:color w:val="000000" w:themeColor="text1"/>
        </w:rPr>
        <w:t xml:space="preserve"> before expecting to move to the next stage of preparation for ordination. You will need the help of your pastor to proceed to the next section of Sourcebook for ministerial preparation.</w:t>
      </w:r>
    </w:p>
    <w:p w14:paraId="00849D94" w14:textId="77777777" w:rsidR="005D22F1" w:rsidRPr="00F322CF" w:rsidRDefault="005D22F1" w:rsidP="008B2738">
      <w:pPr>
        <w:adjustRightInd w:val="0"/>
        <w:snapToGrid w:val="0"/>
        <w:jc w:val="both"/>
        <w:rPr>
          <w:rFonts w:cs="Arial"/>
          <w:color w:val="000000" w:themeColor="text1"/>
        </w:rPr>
      </w:pPr>
    </w:p>
    <w:p w14:paraId="7A9DF208"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If your local church is not able to provide you with a ministry opportunity when you approach them in humility, submission and with a commitment to serve in any role they give you, you should contact the District Superintendent of your District for advice on how to proceed. </w:t>
      </w:r>
    </w:p>
    <w:p w14:paraId="185B10C0" w14:textId="77777777" w:rsidR="005D22F1" w:rsidRPr="00F322CF" w:rsidRDefault="005D22F1" w:rsidP="008B2738">
      <w:pPr>
        <w:adjustRightInd w:val="0"/>
        <w:snapToGrid w:val="0"/>
        <w:jc w:val="both"/>
        <w:rPr>
          <w:rFonts w:cs="Arial"/>
          <w:color w:val="000000" w:themeColor="text1"/>
        </w:rPr>
      </w:pPr>
    </w:p>
    <w:p w14:paraId="789E4DB8"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Here is a brief summary of the licensed roles that the Church of the Nazarene uses. There are two kinds, a Lay minister who serves in a specific ministry role for a year at a time and an Ordained Clergy who serves in various roles for their whole life. </w:t>
      </w:r>
    </w:p>
    <w:p w14:paraId="6C187FFB" w14:textId="77777777" w:rsidR="005D22F1" w:rsidRPr="00F322CF" w:rsidRDefault="005D22F1" w:rsidP="008B2738">
      <w:pPr>
        <w:adjustRightInd w:val="0"/>
        <w:snapToGrid w:val="0"/>
        <w:jc w:val="both"/>
        <w:rPr>
          <w:rFonts w:cs="Arial"/>
          <w:color w:val="000000" w:themeColor="text1"/>
        </w:rPr>
      </w:pPr>
    </w:p>
    <w:p w14:paraId="02F2AF02" w14:textId="60918AA9" w:rsidR="005D22F1" w:rsidRPr="00F322CF" w:rsidRDefault="005D22F1" w:rsidP="008B2738">
      <w:pPr>
        <w:adjustRightInd w:val="0"/>
        <w:snapToGrid w:val="0"/>
        <w:jc w:val="both"/>
        <w:rPr>
          <w:rFonts w:cs="Arial"/>
          <w:color w:val="000000" w:themeColor="text1"/>
        </w:rPr>
      </w:pPr>
      <w:r w:rsidRPr="00F322CF">
        <w:rPr>
          <w:rFonts w:cs="Arial"/>
          <w:b/>
          <w:color w:val="000000" w:themeColor="text1"/>
        </w:rPr>
        <w:t>The Lay minister</w:t>
      </w:r>
      <w:r w:rsidRPr="00F322CF">
        <w:rPr>
          <w:rFonts w:cs="Arial"/>
          <w:color w:val="000000" w:themeColor="text1"/>
        </w:rPr>
        <w:t xml:space="preserve"> - is a Christian who is willing to serve the church and be recognized as a lay minister for a specific ministry for a year at a time. (Manual 503 and following). Because they are serving in a specific </w:t>
      </w:r>
      <w:r w:rsidR="00B36364" w:rsidRPr="00F322CF">
        <w:rPr>
          <w:rFonts w:cs="Arial"/>
          <w:color w:val="000000" w:themeColor="text1"/>
        </w:rPr>
        <w:t>ministry,</w:t>
      </w:r>
      <w:r w:rsidRPr="00F322CF">
        <w:rPr>
          <w:rFonts w:cs="Arial"/>
          <w:color w:val="000000" w:themeColor="text1"/>
        </w:rPr>
        <w:t xml:space="preserve"> they should study a part of the course in Continuing Lay Training to gain skill for that ministry. </w:t>
      </w:r>
    </w:p>
    <w:p w14:paraId="333085B7" w14:textId="77777777" w:rsidR="005D22F1" w:rsidRPr="00F322CF" w:rsidRDefault="005D22F1" w:rsidP="008B2738">
      <w:pPr>
        <w:adjustRightInd w:val="0"/>
        <w:snapToGrid w:val="0"/>
        <w:jc w:val="both"/>
        <w:rPr>
          <w:rFonts w:cs="Arial"/>
          <w:color w:val="000000" w:themeColor="text1"/>
        </w:rPr>
      </w:pPr>
    </w:p>
    <w:p w14:paraId="67869AD7"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Here is the lay ministry license process. </w:t>
      </w:r>
    </w:p>
    <w:p w14:paraId="31EF2763" w14:textId="77777777" w:rsidR="005D22F1" w:rsidRPr="00F322CF" w:rsidRDefault="005D22F1" w:rsidP="008B2738">
      <w:pPr>
        <w:adjustRightInd w:val="0"/>
        <w:snapToGrid w:val="0"/>
        <w:jc w:val="both"/>
        <w:rPr>
          <w:rFonts w:cs="Arial"/>
          <w:color w:val="000000" w:themeColor="text1"/>
        </w:rPr>
      </w:pPr>
    </w:p>
    <w:p w14:paraId="3EC6CF6A" w14:textId="3F73D602" w:rsidR="005D22F1" w:rsidRPr="00F322CF" w:rsidRDefault="005D22F1" w:rsidP="008B2738">
      <w:pPr>
        <w:adjustRightInd w:val="0"/>
        <w:snapToGrid w:val="0"/>
        <w:jc w:val="both"/>
        <w:rPr>
          <w:rFonts w:cs="Arial"/>
          <w:color w:val="000000" w:themeColor="text1"/>
          <w:u w:val="single"/>
        </w:rPr>
      </w:pPr>
      <w:r w:rsidRPr="00F322CF">
        <w:rPr>
          <w:rFonts w:cs="Arial"/>
          <w:color w:val="000000" w:themeColor="text1"/>
        </w:rPr>
        <w:t xml:space="preserve">A pastor sees someone who could serve in a specific way. The pastor recommends that person to the local church board who talks with them carefully to make sure they have a personal experience of salvation, effective involvement in church ministries, and knowledge of the work of the church. When the board is satisfied, it may issue to each lay minister candidate, a certificate signed by the pastor and the secretary of the church board. The pastor might recommend the lay minister each year and the church board may renew that certificate of lay ministry. To qualify for renewal, the lay minister must complete at least two subjects in the lay ministry educational program as outlined by the Continuing Lay Training program available at the local church. The lay minister </w:t>
      </w:r>
      <w:r w:rsidR="00AE6199" w:rsidRPr="00F322CF">
        <w:rPr>
          <w:rFonts w:cs="Arial"/>
          <w:color w:val="000000" w:themeColor="text1"/>
        </w:rPr>
        <w:t>must</w:t>
      </w:r>
      <w:r w:rsidRPr="00F322CF">
        <w:rPr>
          <w:rFonts w:cs="Arial"/>
          <w:color w:val="000000" w:themeColor="text1"/>
        </w:rPr>
        <w:t xml:space="preserve"> report annually to the church board. </w:t>
      </w:r>
      <w:r w:rsidRPr="00F322CF">
        <w:rPr>
          <w:rFonts w:cs="Arial"/>
          <w:color w:val="000000" w:themeColor="text1"/>
          <w:u w:val="single"/>
        </w:rPr>
        <w:t xml:space="preserve">A lay minister </w:t>
      </w:r>
      <w:r w:rsidR="003C3E6F" w:rsidRPr="00F322CF">
        <w:rPr>
          <w:rFonts w:cs="Arial"/>
          <w:color w:val="000000" w:themeColor="text1"/>
          <w:u w:val="single"/>
        </w:rPr>
        <w:t>will</w:t>
      </w:r>
      <w:r w:rsidRPr="00F322CF">
        <w:rPr>
          <w:rFonts w:cs="Arial"/>
          <w:color w:val="000000" w:themeColor="text1"/>
          <w:u w:val="single"/>
        </w:rPr>
        <w:t xml:space="preserve"> not be eligible to administer the sacraments of baptism and the Lord's Supper and </w:t>
      </w:r>
      <w:r w:rsidR="00D0788A" w:rsidRPr="00F322CF">
        <w:rPr>
          <w:rFonts w:cs="Arial"/>
          <w:color w:val="000000" w:themeColor="text1"/>
          <w:u w:val="single"/>
        </w:rPr>
        <w:t>can</w:t>
      </w:r>
      <w:r w:rsidRPr="00F322CF">
        <w:rPr>
          <w:rFonts w:cs="Arial"/>
          <w:color w:val="000000" w:themeColor="text1"/>
          <w:u w:val="single"/>
        </w:rPr>
        <w:t>not officiate at marriages.</w:t>
      </w:r>
    </w:p>
    <w:p w14:paraId="6C0FF62A" w14:textId="77777777" w:rsidR="005D22F1" w:rsidRPr="00F322CF" w:rsidRDefault="005D22F1" w:rsidP="008B2738">
      <w:pPr>
        <w:adjustRightInd w:val="0"/>
        <w:snapToGrid w:val="0"/>
        <w:jc w:val="both"/>
        <w:rPr>
          <w:rFonts w:cs="Arial"/>
          <w:b/>
          <w:color w:val="000000" w:themeColor="text1"/>
        </w:rPr>
      </w:pPr>
    </w:p>
    <w:p w14:paraId="3B638F3C" w14:textId="227D0DC8" w:rsidR="005D22F1" w:rsidRPr="00F322CF" w:rsidRDefault="005D22F1" w:rsidP="008B2738">
      <w:pPr>
        <w:adjustRightInd w:val="0"/>
        <w:snapToGrid w:val="0"/>
        <w:jc w:val="both"/>
        <w:rPr>
          <w:rFonts w:cs="Arial"/>
          <w:color w:val="000000" w:themeColor="text1"/>
        </w:rPr>
      </w:pPr>
      <w:r w:rsidRPr="00F322CF">
        <w:rPr>
          <w:rFonts w:cs="Arial"/>
          <w:b/>
          <w:color w:val="000000" w:themeColor="text1"/>
        </w:rPr>
        <w:lastRenderedPageBreak/>
        <w:t>The Clergy</w:t>
      </w:r>
      <w:r w:rsidRPr="00F322CF">
        <w:rPr>
          <w:rFonts w:cs="Arial"/>
          <w:color w:val="000000" w:themeColor="text1"/>
        </w:rPr>
        <w:t xml:space="preserve"> - The Church of the Nazarene recognizes two equal but different kinds of Ordained Clergy</w:t>
      </w:r>
      <w:r w:rsidR="00975B9F" w:rsidRPr="00F322CF">
        <w:rPr>
          <w:rFonts w:cs="Arial"/>
          <w:color w:val="000000" w:themeColor="text1"/>
        </w:rPr>
        <w:t xml:space="preserve">: </w:t>
      </w:r>
      <w:r w:rsidR="00B95E5C" w:rsidRPr="00F322CF">
        <w:rPr>
          <w:rFonts w:cs="Arial"/>
          <w:color w:val="000000" w:themeColor="text1"/>
        </w:rPr>
        <w:t>deacon</w:t>
      </w:r>
      <w:r w:rsidR="00975B9F" w:rsidRPr="00F322CF">
        <w:rPr>
          <w:rFonts w:cs="Arial"/>
          <w:color w:val="000000" w:themeColor="text1"/>
        </w:rPr>
        <w:t xml:space="preserve"> and </w:t>
      </w:r>
      <w:r w:rsidR="00B95E5C" w:rsidRPr="00F322CF">
        <w:rPr>
          <w:rFonts w:cs="Arial"/>
          <w:color w:val="000000" w:themeColor="text1"/>
        </w:rPr>
        <w:t>elder.</w:t>
      </w:r>
      <w:r w:rsidRPr="00F322CF">
        <w:rPr>
          <w:rFonts w:cs="Arial"/>
          <w:color w:val="000000" w:themeColor="text1"/>
        </w:rPr>
        <w:t xml:space="preserve"> </w:t>
      </w:r>
    </w:p>
    <w:p w14:paraId="7BB67DD3" w14:textId="77777777" w:rsidR="005D22F1" w:rsidRPr="00F322CF" w:rsidRDefault="005D22F1" w:rsidP="008B2738">
      <w:pPr>
        <w:adjustRightInd w:val="0"/>
        <w:snapToGrid w:val="0"/>
        <w:jc w:val="both"/>
        <w:rPr>
          <w:rFonts w:cs="Arial"/>
          <w:color w:val="000000" w:themeColor="text1"/>
        </w:rPr>
      </w:pPr>
    </w:p>
    <w:p w14:paraId="2305FF17"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These two kinds of Clergy fill any of these roles. </w:t>
      </w:r>
    </w:p>
    <w:p w14:paraId="3817DD83"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t>Administrator - Chaplain - Deaconess - Educator - Evangelist - Minister of Christian Education - Minister of Music - Missionary - Pastor (several types) - Song Evangelist - Special Service</w:t>
      </w:r>
    </w:p>
    <w:p w14:paraId="0699C15C" w14:textId="77777777" w:rsidR="005D22F1" w:rsidRPr="00F322CF" w:rsidRDefault="005D22F1" w:rsidP="008B2738">
      <w:pPr>
        <w:adjustRightInd w:val="0"/>
        <w:snapToGrid w:val="0"/>
        <w:jc w:val="both"/>
        <w:rPr>
          <w:rFonts w:cs="Arial"/>
          <w:color w:val="000000" w:themeColor="text1"/>
        </w:rPr>
      </w:pPr>
    </w:p>
    <w:p w14:paraId="539BA6EF" w14:textId="5F2E1145" w:rsidR="005D22F1" w:rsidRPr="00F322CF" w:rsidRDefault="005D22F1" w:rsidP="008B2738">
      <w:pPr>
        <w:adjustRightInd w:val="0"/>
        <w:snapToGrid w:val="0"/>
        <w:jc w:val="both"/>
        <w:rPr>
          <w:rFonts w:cs="Arial"/>
          <w:color w:val="000000" w:themeColor="text1"/>
        </w:rPr>
      </w:pPr>
      <w:r w:rsidRPr="00F322CF">
        <w:rPr>
          <w:rFonts w:cs="Arial"/>
          <w:color w:val="000000" w:themeColor="text1"/>
        </w:rPr>
        <w:t xml:space="preserve">There are three steps in the Ordination process in the Church of the Nazarene. When you receive a local license, you have started down the road to Ordination in the Church of the Nazarene. The steps are Local License, District License, and Ordination. You can stop at any point before ordination and return to being a layperson. Once you are ordained you will be held to a high standard. If you </w:t>
      </w:r>
      <w:r w:rsidR="00B36364" w:rsidRPr="00F322CF">
        <w:rPr>
          <w:rFonts w:cs="Arial"/>
          <w:color w:val="000000" w:themeColor="text1"/>
        </w:rPr>
        <w:t>fail,</w:t>
      </w:r>
      <w:r w:rsidRPr="00F322CF">
        <w:rPr>
          <w:rFonts w:cs="Arial"/>
          <w:color w:val="000000" w:themeColor="text1"/>
        </w:rPr>
        <w:t xml:space="preserve"> you can be restored through appropriate processes of recovery that will help you spiritually and recover the trust of the church. </w:t>
      </w:r>
    </w:p>
    <w:p w14:paraId="156007BA" w14:textId="77777777" w:rsidR="005D22F1" w:rsidRPr="00F322CF" w:rsidRDefault="005D22F1" w:rsidP="008B2738">
      <w:pPr>
        <w:adjustRightInd w:val="0"/>
        <w:snapToGrid w:val="0"/>
        <w:jc w:val="both"/>
        <w:rPr>
          <w:rFonts w:cs="Arial"/>
          <w:color w:val="000000" w:themeColor="text1"/>
        </w:rPr>
      </w:pPr>
    </w:p>
    <w:p w14:paraId="20152970" w14:textId="77777777" w:rsidR="005D22F1" w:rsidRPr="00F322CF" w:rsidRDefault="005D22F1" w:rsidP="00624864">
      <w:pPr>
        <w:pStyle w:val="ListParagraph"/>
        <w:numPr>
          <w:ilvl w:val="0"/>
          <w:numId w:val="21"/>
        </w:numPr>
        <w:adjustRightInd w:val="0"/>
        <w:snapToGrid w:val="0"/>
        <w:contextualSpacing w:val="0"/>
        <w:jc w:val="both"/>
        <w:rPr>
          <w:rFonts w:cs="Arial"/>
          <w:color w:val="000000" w:themeColor="text1"/>
        </w:rPr>
      </w:pPr>
      <w:r w:rsidRPr="00F322CF">
        <w:rPr>
          <w:rFonts w:cs="Arial"/>
          <w:color w:val="000000" w:themeColor="text1"/>
        </w:rPr>
        <w:t xml:space="preserve">First step - </w:t>
      </w:r>
      <w:r w:rsidRPr="00F322CF">
        <w:rPr>
          <w:rFonts w:cs="Arial"/>
          <w:b/>
          <w:color w:val="000000" w:themeColor="text1"/>
        </w:rPr>
        <w:t>Local License</w:t>
      </w:r>
    </w:p>
    <w:p w14:paraId="66E3705F"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Local supervision </w:t>
      </w:r>
    </w:p>
    <w:p w14:paraId="3E5ADFAD"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Not yet clergy</w:t>
      </w:r>
    </w:p>
    <w:p w14:paraId="3F43D0A8"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Local ministry (normally through the local church). </w:t>
      </w:r>
    </w:p>
    <w:p w14:paraId="27A88A95"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Study at least ¼ of a validated Course of Study for ordination before qualifying for a District License. </w:t>
      </w:r>
    </w:p>
    <w:p w14:paraId="07D94FE6"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A validated course is one that has been through the Nazarene process to make sure that a minister who takes it has basic preparation for ordination.</w:t>
      </w:r>
    </w:p>
    <w:p w14:paraId="36DACEE5" w14:textId="77777777" w:rsidR="005D22F1" w:rsidRPr="00F322CF" w:rsidRDefault="005D22F1" w:rsidP="00624864">
      <w:pPr>
        <w:pStyle w:val="ListParagraph"/>
        <w:numPr>
          <w:ilvl w:val="0"/>
          <w:numId w:val="21"/>
        </w:numPr>
        <w:adjustRightInd w:val="0"/>
        <w:snapToGrid w:val="0"/>
        <w:contextualSpacing w:val="0"/>
        <w:jc w:val="both"/>
        <w:rPr>
          <w:rFonts w:cs="Arial"/>
          <w:color w:val="000000" w:themeColor="text1"/>
        </w:rPr>
      </w:pPr>
      <w:r w:rsidRPr="00F322CF">
        <w:rPr>
          <w:rFonts w:cs="Arial"/>
          <w:color w:val="000000" w:themeColor="text1"/>
        </w:rPr>
        <w:t xml:space="preserve">Second step - </w:t>
      </w:r>
      <w:r w:rsidRPr="00F322CF">
        <w:rPr>
          <w:rFonts w:cs="Arial"/>
          <w:b/>
          <w:color w:val="000000" w:themeColor="text1"/>
        </w:rPr>
        <w:t>District License</w:t>
      </w:r>
    </w:p>
    <w:p w14:paraId="034004B5"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District supervision</w:t>
      </w:r>
    </w:p>
    <w:p w14:paraId="4A013B3E"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By the District Studies board for the Course of Study</w:t>
      </w:r>
    </w:p>
    <w:p w14:paraId="2C4A88CD"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By the District Credentials board for the person’s character and ministry gifts</w:t>
      </w:r>
    </w:p>
    <w:p w14:paraId="426EF1B2"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 xml:space="preserve">Person becomes a member of the Clergy. </w:t>
      </w:r>
    </w:p>
    <w:p w14:paraId="353B0F9C"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Local or District ministry</w:t>
      </w:r>
    </w:p>
    <w:p w14:paraId="35D29443"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 xml:space="preserve">A called person will constantly engage in ministry. </w:t>
      </w:r>
    </w:p>
    <w:p w14:paraId="6A8E97D8"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 xml:space="preserve">The district monitors this for 3 years. </w:t>
      </w:r>
    </w:p>
    <w:p w14:paraId="7B641A93" w14:textId="2BF21CF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The candidate finishes the </w:t>
      </w:r>
      <w:r w:rsidR="00880B8A" w:rsidRPr="00F322CF">
        <w:rPr>
          <w:rFonts w:cs="Arial"/>
          <w:color w:val="000000" w:themeColor="text1"/>
        </w:rPr>
        <w:t>Course of Study</w:t>
      </w:r>
      <w:r w:rsidRPr="00F322CF">
        <w:rPr>
          <w:rFonts w:cs="Arial"/>
          <w:color w:val="000000" w:themeColor="text1"/>
        </w:rPr>
        <w:t xml:space="preserve">. </w:t>
      </w:r>
    </w:p>
    <w:p w14:paraId="4A5C62D3" w14:textId="24D72898"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 xml:space="preserve">The </w:t>
      </w:r>
      <w:r w:rsidR="00880B8A" w:rsidRPr="00F322CF">
        <w:rPr>
          <w:rFonts w:cs="Arial"/>
          <w:color w:val="000000" w:themeColor="text1"/>
        </w:rPr>
        <w:t>Course of Study</w:t>
      </w:r>
      <w:r w:rsidRPr="00F322CF">
        <w:rPr>
          <w:rFonts w:cs="Arial"/>
          <w:color w:val="000000" w:themeColor="text1"/>
        </w:rPr>
        <w:t xml:space="preserve"> </w:t>
      </w:r>
      <w:r w:rsidR="00D95D92" w:rsidRPr="00F322CF">
        <w:rPr>
          <w:rFonts w:cs="Arial"/>
          <w:color w:val="000000" w:themeColor="text1"/>
        </w:rPr>
        <w:t>can be offered through a validated course of study provided by a Nazarene educational institution.</w:t>
      </w:r>
    </w:p>
    <w:p w14:paraId="37ED8345" w14:textId="57DC4EB6" w:rsidR="005D22F1" w:rsidRPr="00F322CF" w:rsidRDefault="00D95D92"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Students are</w:t>
      </w:r>
      <w:r w:rsidR="005D22F1" w:rsidRPr="00F322CF">
        <w:rPr>
          <w:rFonts w:cs="Arial"/>
          <w:color w:val="000000" w:themeColor="text1"/>
        </w:rPr>
        <w:t xml:space="preserve"> responsible to make sure they finish the </w:t>
      </w:r>
      <w:r w:rsidR="00880B8A" w:rsidRPr="00F322CF">
        <w:rPr>
          <w:rFonts w:cs="Arial"/>
          <w:color w:val="000000" w:themeColor="text1"/>
        </w:rPr>
        <w:t>Course of Study</w:t>
      </w:r>
      <w:r w:rsidR="005D22F1" w:rsidRPr="00F322CF">
        <w:rPr>
          <w:rFonts w:cs="Arial"/>
          <w:color w:val="000000" w:themeColor="text1"/>
        </w:rPr>
        <w:t xml:space="preserve"> in ten years. </w:t>
      </w:r>
    </w:p>
    <w:p w14:paraId="2DD1C150" w14:textId="77777777" w:rsidR="005D22F1" w:rsidRPr="00F322CF" w:rsidRDefault="005D22F1" w:rsidP="00624864">
      <w:pPr>
        <w:pStyle w:val="ListParagraph"/>
        <w:numPr>
          <w:ilvl w:val="0"/>
          <w:numId w:val="21"/>
        </w:numPr>
        <w:adjustRightInd w:val="0"/>
        <w:snapToGrid w:val="0"/>
        <w:contextualSpacing w:val="0"/>
        <w:jc w:val="both"/>
        <w:rPr>
          <w:rFonts w:cs="Arial"/>
          <w:color w:val="000000" w:themeColor="text1"/>
        </w:rPr>
      </w:pPr>
      <w:r w:rsidRPr="00F322CF">
        <w:rPr>
          <w:rFonts w:cs="Arial"/>
          <w:color w:val="000000" w:themeColor="text1"/>
        </w:rPr>
        <w:t xml:space="preserve">Third step – </w:t>
      </w:r>
      <w:r w:rsidRPr="00F322CF">
        <w:rPr>
          <w:rFonts w:cs="Arial"/>
          <w:b/>
          <w:color w:val="000000" w:themeColor="text1"/>
        </w:rPr>
        <w:t>Ordination</w:t>
      </w:r>
    </w:p>
    <w:p w14:paraId="62F1EC55"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Done by a General Superintendent</w:t>
      </w:r>
    </w:p>
    <w:p w14:paraId="760463A6" w14:textId="12591D18"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It is a lifetime </w:t>
      </w:r>
      <w:r w:rsidR="00D95D92" w:rsidRPr="00F322CF">
        <w:rPr>
          <w:rFonts w:cs="Arial"/>
          <w:color w:val="000000" w:themeColor="text1"/>
        </w:rPr>
        <w:t>g</w:t>
      </w:r>
      <w:r w:rsidRPr="00F322CF">
        <w:rPr>
          <w:rFonts w:cs="Arial"/>
          <w:color w:val="000000" w:themeColor="text1"/>
        </w:rPr>
        <w:t>lobal recognition</w:t>
      </w:r>
    </w:p>
    <w:p w14:paraId="216FD14A"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It must be maintained by active ministry and reporting. </w:t>
      </w:r>
    </w:p>
    <w:p w14:paraId="59BCD2A2" w14:textId="77777777" w:rsidR="005D22F1" w:rsidRPr="00F322CF" w:rsidRDefault="005D22F1" w:rsidP="00624864">
      <w:pPr>
        <w:pStyle w:val="ListParagraph"/>
        <w:numPr>
          <w:ilvl w:val="0"/>
          <w:numId w:val="21"/>
        </w:numPr>
        <w:adjustRightInd w:val="0"/>
        <w:snapToGrid w:val="0"/>
        <w:contextualSpacing w:val="0"/>
        <w:jc w:val="both"/>
        <w:rPr>
          <w:rFonts w:cs="Arial"/>
          <w:color w:val="000000" w:themeColor="text1"/>
        </w:rPr>
      </w:pPr>
      <w:r w:rsidRPr="00F322CF">
        <w:rPr>
          <w:rFonts w:cs="Arial"/>
          <w:color w:val="000000" w:themeColor="text1"/>
        </w:rPr>
        <w:t>Lifelong Learning</w:t>
      </w:r>
    </w:p>
    <w:p w14:paraId="3BE96705"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Each year a minister studies an aspect of ministry for at least 20 hours. </w:t>
      </w:r>
    </w:p>
    <w:p w14:paraId="04220050"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Through community research,</w:t>
      </w:r>
    </w:p>
    <w:p w14:paraId="2772BA35"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Through Nazarene sponsored events / seminars</w:t>
      </w:r>
    </w:p>
    <w:p w14:paraId="775E3F1E"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t>Through reading books</w:t>
      </w:r>
    </w:p>
    <w:p w14:paraId="75A8671E" w14:textId="77777777" w:rsidR="005D22F1" w:rsidRPr="00F322CF" w:rsidRDefault="005D22F1" w:rsidP="00624864">
      <w:pPr>
        <w:pStyle w:val="ListParagraph"/>
        <w:numPr>
          <w:ilvl w:val="2"/>
          <w:numId w:val="21"/>
        </w:numPr>
        <w:adjustRightInd w:val="0"/>
        <w:snapToGrid w:val="0"/>
        <w:contextualSpacing w:val="0"/>
        <w:jc w:val="both"/>
        <w:rPr>
          <w:rFonts w:cs="Arial"/>
          <w:color w:val="000000" w:themeColor="text1"/>
        </w:rPr>
      </w:pPr>
      <w:r w:rsidRPr="00F322CF">
        <w:rPr>
          <w:rFonts w:cs="Arial"/>
          <w:color w:val="000000" w:themeColor="text1"/>
        </w:rPr>
        <w:lastRenderedPageBreak/>
        <w:t xml:space="preserve">Other types of improvements. </w:t>
      </w:r>
    </w:p>
    <w:p w14:paraId="5888E89A"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 xml:space="preserve">The minister reports what they learned and the number of hours to their District Assembly each year. </w:t>
      </w:r>
    </w:p>
    <w:p w14:paraId="17503BC8" w14:textId="77777777" w:rsidR="005D22F1" w:rsidRPr="00F322CF" w:rsidRDefault="005D22F1" w:rsidP="00624864">
      <w:pPr>
        <w:pStyle w:val="ListParagraph"/>
        <w:numPr>
          <w:ilvl w:val="1"/>
          <w:numId w:val="21"/>
        </w:numPr>
        <w:adjustRightInd w:val="0"/>
        <w:snapToGrid w:val="0"/>
        <w:contextualSpacing w:val="0"/>
        <w:jc w:val="both"/>
        <w:rPr>
          <w:rFonts w:cs="Arial"/>
          <w:color w:val="000000" w:themeColor="text1"/>
        </w:rPr>
      </w:pPr>
      <w:r w:rsidRPr="00F322CF">
        <w:rPr>
          <w:rFonts w:cs="Arial"/>
          <w:color w:val="000000" w:themeColor="text1"/>
        </w:rPr>
        <w:t>This continues as long as the person is a minister.</w:t>
      </w:r>
    </w:p>
    <w:p w14:paraId="7C122758" w14:textId="77777777" w:rsidR="005D22F1" w:rsidRPr="00F322CF" w:rsidRDefault="005D22F1" w:rsidP="008B2738">
      <w:pPr>
        <w:pStyle w:val="Default"/>
        <w:snapToGrid w:val="0"/>
        <w:jc w:val="center"/>
        <w:rPr>
          <w:b/>
          <w:i/>
          <w:color w:val="000000" w:themeColor="text1"/>
        </w:rPr>
      </w:pPr>
    </w:p>
    <w:p w14:paraId="5F7C43F1" w14:textId="77777777" w:rsidR="005D22F1" w:rsidRPr="00F322CF" w:rsidRDefault="005D22F1" w:rsidP="008B2738">
      <w:pPr>
        <w:pStyle w:val="Default"/>
        <w:snapToGrid w:val="0"/>
        <w:jc w:val="center"/>
        <w:rPr>
          <w:b/>
          <w:i/>
          <w:color w:val="000000" w:themeColor="text1"/>
        </w:rPr>
        <w:sectPr w:rsidR="005D22F1" w:rsidRPr="00F322CF" w:rsidSect="00A47743">
          <w:headerReference w:type="default" r:id="rId46"/>
          <w:pgSz w:w="11909" w:h="16834" w:code="9"/>
          <w:pgMar w:top="1104" w:right="1276" w:bottom="2268" w:left="1537" w:header="720" w:footer="720" w:gutter="0"/>
          <w:cols w:space="720"/>
          <w:noEndnote/>
          <w:docGrid w:linePitch="326"/>
        </w:sectPr>
      </w:pPr>
    </w:p>
    <w:p w14:paraId="765A442F" w14:textId="77777777" w:rsidR="005D22F1" w:rsidRPr="00F322CF" w:rsidRDefault="005D22F1" w:rsidP="001A35D0">
      <w:pPr>
        <w:pStyle w:val="Heading2"/>
      </w:pPr>
      <w:bookmarkStart w:id="60" w:name="_Toc187311124"/>
      <w:r w:rsidRPr="00F322CF">
        <w:lastRenderedPageBreak/>
        <w:t>PROCESS OF ORDINATION CHART</w:t>
      </w:r>
      <w:bookmarkEnd w:id="60"/>
    </w:p>
    <w:p w14:paraId="7FF6AE7D" w14:textId="77777777" w:rsidR="005D22F1" w:rsidRPr="00F322CF" w:rsidRDefault="005D22F1" w:rsidP="001A35D0">
      <w:pPr>
        <w:pStyle w:val="Default"/>
        <w:snapToGrid w:val="0"/>
        <w:ind w:left="-990"/>
        <w:jc w:val="center"/>
        <w:rPr>
          <w:color w:val="000000" w:themeColor="text1"/>
        </w:rPr>
        <w:sectPr w:rsidR="005D22F1" w:rsidRPr="00F322CF" w:rsidSect="001A35D0">
          <w:pgSz w:w="16834" w:h="11909" w:orient="landscape" w:code="9"/>
          <w:pgMar w:top="340" w:right="2268" w:bottom="328" w:left="2268" w:header="720" w:footer="720" w:gutter="0"/>
          <w:cols w:space="720"/>
          <w:noEndnote/>
          <w:docGrid w:linePitch="272"/>
        </w:sectPr>
      </w:pPr>
      <w:r w:rsidRPr="00F322CF">
        <w:rPr>
          <w:noProof/>
          <w:color w:val="000000" w:themeColor="text1"/>
        </w:rPr>
        <mc:AlternateContent>
          <mc:Choice Requires="wps">
            <w:drawing>
              <wp:anchor distT="0" distB="0" distL="114300" distR="114300" simplePos="0" relativeHeight="251664384" behindDoc="0" locked="0" layoutInCell="1" allowOverlap="1" wp14:anchorId="5C4219DA" wp14:editId="6EE6B1EF">
                <wp:simplePos x="0" y="0"/>
                <wp:positionH relativeFrom="column">
                  <wp:posOffset>6436995</wp:posOffset>
                </wp:positionH>
                <wp:positionV relativeFrom="paragraph">
                  <wp:posOffset>2367280</wp:posOffset>
                </wp:positionV>
                <wp:extent cx="66675" cy="152400"/>
                <wp:effectExtent l="0" t="0" r="34925" b="25400"/>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52400"/>
                        </a:xfrm>
                        <a:prstGeom prst="rightBracket">
                          <a:avLst>
                            <a:gd name="adj" fmla="val 19048"/>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1069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 o:spid="_x0000_s1026" type="#_x0000_t86" style="position:absolute;margin-left:506.85pt;margin-top:186.4pt;width:5.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"/>
            </w:pict>
          </mc:Fallback>
        </mc:AlternateContent>
      </w:r>
      <w:r w:rsidRPr="00F322CF">
        <w:rPr>
          <w:noProof/>
          <w:color w:val="000000" w:themeColor="text1"/>
        </w:rPr>
        <mc:AlternateContent>
          <mc:Choice Requires="wps">
            <w:drawing>
              <wp:anchor distT="0" distB="0" distL="114300" distR="114300" simplePos="0" relativeHeight="251663360" behindDoc="0" locked="0" layoutInCell="1" allowOverlap="1" wp14:anchorId="234513B0" wp14:editId="2C111623">
                <wp:simplePos x="0" y="0"/>
                <wp:positionH relativeFrom="column">
                  <wp:posOffset>6722745</wp:posOffset>
                </wp:positionH>
                <wp:positionV relativeFrom="paragraph">
                  <wp:posOffset>4148455</wp:posOffset>
                </wp:positionV>
                <wp:extent cx="857250" cy="635"/>
                <wp:effectExtent l="0" t="0" r="31750" b="50165"/>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35"/>
                        </a:xfrm>
                        <a:prstGeom prst="straightConnector1">
                          <a:avLst/>
                        </a:prstGeom>
                        <a:noFill/>
                        <a:ln w="19050">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411BC" id="_x0000_t32" coordsize="21600,21600" o:spt="32" o:oned="t" path="m,l21600,21600e" filled="f">
                <v:path arrowok="t" fillok="f" o:connecttype="none"/>
                <o:lock v:ext="edit" shapetype="t"/>
              </v:shapetype>
              <v:shape id="AutoShape 43" o:spid="_x0000_s1026" type="#_x0000_t32" style="position:absolute;margin-left:529.35pt;margin-top:326.65pt;width:6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" strokecolor="gray" strokeweight="1.5pt"/>
            </w:pict>
          </mc:Fallback>
        </mc:AlternateContent>
      </w:r>
      <w:r w:rsidRPr="00F322CF">
        <w:rPr>
          <w:noProof/>
          <w:color w:val="000000" w:themeColor="text1"/>
        </w:rPr>
        <w:drawing>
          <wp:inline distT="0" distB="0" distL="0" distR="0" wp14:anchorId="268B1655" wp14:editId="5C2AB218">
            <wp:extent cx="8997315" cy="5504688"/>
            <wp:effectExtent l="0" t="0" r="0" b="0"/>
            <wp:docPr id="2" name="Picture 2" descr="Ordin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ination Steps"/>
                    <pic:cNvPicPr>
                      <a:picLocks noChangeAspect="1" noChangeArrowheads="1"/>
                    </pic:cNvPicPr>
                  </pic:nvPicPr>
                  <pic:blipFill>
                    <a:blip r:embed="rId47" cstate="print">
                      <a:extLst>
                        <a:ext uri="{28A0092B-C50C-407E-A947-70E740481C1C}">
                          <a14:useLocalDpi xmlns:a14="http://schemas.microsoft.com/office/drawing/2010/main"/>
                        </a:ext>
                      </a:extLst>
                    </a:blip>
                    <a:srcRect l="4893" t="10399" r="9998" b="7478"/>
                    <a:stretch>
                      <a:fillRect/>
                    </a:stretch>
                  </pic:blipFill>
                  <pic:spPr bwMode="auto">
                    <a:xfrm>
                      <a:off x="0" y="0"/>
                      <a:ext cx="9021349" cy="5519392"/>
                    </a:xfrm>
                    <a:prstGeom prst="rect">
                      <a:avLst/>
                    </a:prstGeom>
                    <a:noFill/>
                    <a:ln w="9525">
                      <a:noFill/>
                      <a:miter lim="800000"/>
                      <a:headEnd/>
                      <a:tailEnd/>
                    </a:ln>
                  </pic:spPr>
                </pic:pic>
              </a:graphicData>
            </a:graphic>
          </wp:inline>
        </w:drawing>
      </w:r>
      <w:r w:rsidRPr="00F322CF">
        <w:rPr>
          <w:color w:val="000000" w:themeColor="text1"/>
        </w:rPr>
        <w:br/>
        <w:t xml:space="preserve"> </w:t>
      </w:r>
      <w:r w:rsidRPr="00F322CF">
        <w:rPr>
          <w:color w:val="000000" w:themeColor="text1"/>
        </w:rPr>
        <w:br/>
      </w:r>
    </w:p>
    <w:p w14:paraId="3590F582" w14:textId="0E060F2F" w:rsidR="005D22F1" w:rsidRPr="00EB097D" w:rsidRDefault="00A47743" w:rsidP="00EB097D">
      <w:pPr>
        <w:pStyle w:val="Heading1"/>
        <w:rPr>
          <w:rFonts w:eastAsia="Times New Roman"/>
        </w:rPr>
      </w:pPr>
      <w:bookmarkStart w:id="61" w:name="_Toc187311125"/>
      <w:r w:rsidRPr="00F322CF">
        <w:rPr>
          <w:rFonts w:eastAsia="Times New Roman"/>
        </w:rPr>
        <w:lastRenderedPageBreak/>
        <w:t xml:space="preserve">APPENDIX </w:t>
      </w:r>
      <w:r w:rsidR="009945AA" w:rsidRPr="00F322CF">
        <w:rPr>
          <w:rFonts w:eastAsia="Times New Roman"/>
        </w:rPr>
        <w:t>P</w:t>
      </w:r>
      <w:r w:rsidR="00EB097D">
        <w:rPr>
          <w:rFonts w:eastAsia="Times New Roman"/>
        </w:rPr>
        <w:t>:</w:t>
      </w:r>
      <w:r w:rsidR="00EB097D">
        <w:rPr>
          <w:rFonts w:eastAsia="Times New Roman"/>
        </w:rPr>
        <w:br/>
      </w:r>
      <w:r w:rsidR="005D22F1" w:rsidRPr="00EB097D">
        <w:t>R</w:t>
      </w:r>
      <w:r w:rsidR="00B10387" w:rsidRPr="00EB097D">
        <w:t>egistration of My Call to Ministry</w:t>
      </w:r>
      <w:bookmarkEnd w:id="61"/>
    </w:p>
    <w:p w14:paraId="15275F0F" w14:textId="77777777" w:rsidR="005D22F1" w:rsidRPr="00F322CF" w:rsidRDefault="005D22F1" w:rsidP="008B2738">
      <w:pPr>
        <w:adjustRightInd w:val="0"/>
        <w:snapToGrid w:val="0"/>
        <w:jc w:val="both"/>
        <w:rPr>
          <w:rFonts w:cs="Arial"/>
          <w:color w:val="000000" w:themeColor="text1"/>
        </w:rPr>
      </w:pPr>
      <w:r w:rsidRPr="00F322CF">
        <w:rPr>
          <w:rFonts w:cs="Arial"/>
          <w:color w:val="000000" w:themeColor="text1"/>
        </w:rPr>
        <w:cr/>
      </w:r>
    </w:p>
    <w:p w14:paraId="22768C55" w14:textId="77777777" w:rsidR="005D22F1" w:rsidRPr="00F322CF" w:rsidRDefault="005D22F1" w:rsidP="008B2738">
      <w:pPr>
        <w:tabs>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Full Name: ___________________________________________________________</w:t>
      </w:r>
      <w:r w:rsidRPr="00F322CF">
        <w:rPr>
          <w:rFonts w:cs="Arial"/>
          <w:color w:val="000000" w:themeColor="text1"/>
          <w:sz w:val="22"/>
          <w:szCs w:val="22"/>
        </w:rPr>
        <w:cr/>
      </w:r>
      <w:r w:rsidRPr="00F322CF">
        <w:rPr>
          <w:rFonts w:cs="Arial"/>
          <w:color w:val="000000" w:themeColor="text1"/>
          <w:sz w:val="22"/>
          <w:szCs w:val="22"/>
        </w:rPr>
        <w:cr/>
        <w:t>Address: _____________________________________________________________</w:t>
      </w:r>
    </w:p>
    <w:p w14:paraId="38F2501A" w14:textId="77777777" w:rsidR="005D22F1" w:rsidRPr="00F322CF" w:rsidRDefault="005D22F1" w:rsidP="008B2738">
      <w:pPr>
        <w:tabs>
          <w:tab w:val="right" w:pos="8550"/>
        </w:tabs>
        <w:adjustRightInd w:val="0"/>
        <w:snapToGrid w:val="0"/>
        <w:jc w:val="both"/>
        <w:rPr>
          <w:rFonts w:cs="Arial"/>
          <w:color w:val="000000" w:themeColor="text1"/>
          <w:sz w:val="22"/>
          <w:szCs w:val="22"/>
        </w:rPr>
      </w:pPr>
    </w:p>
    <w:p w14:paraId="42F7CA44" w14:textId="77777777" w:rsidR="005D22F1" w:rsidRPr="00F322CF" w:rsidRDefault="005D22F1" w:rsidP="008B2738">
      <w:pPr>
        <w:tabs>
          <w:tab w:val="left" w:pos="4678"/>
          <w:tab w:val="left" w:pos="7020"/>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City: __________________________ Country: _______________________________</w:t>
      </w:r>
      <w:r w:rsidRPr="00F322CF">
        <w:rPr>
          <w:rFonts w:cs="Arial"/>
          <w:color w:val="000000" w:themeColor="text1"/>
          <w:sz w:val="22"/>
          <w:szCs w:val="22"/>
        </w:rPr>
        <w:cr/>
      </w:r>
      <w:r w:rsidRPr="00F322CF">
        <w:rPr>
          <w:rFonts w:cs="Arial"/>
          <w:color w:val="000000" w:themeColor="text1"/>
          <w:sz w:val="22"/>
          <w:szCs w:val="22"/>
        </w:rPr>
        <w:cr/>
        <w:t>Contact #: ___________________</w:t>
      </w:r>
      <w:r w:rsidRPr="00F322CF">
        <w:rPr>
          <w:rFonts w:cs="Arial"/>
          <w:color w:val="000000" w:themeColor="text1"/>
          <w:sz w:val="22"/>
          <w:szCs w:val="22"/>
        </w:rPr>
        <w:tab/>
        <w:t>E-mail: ___________________________</w:t>
      </w:r>
      <w:r w:rsidRPr="00F322CF">
        <w:rPr>
          <w:rFonts w:cs="Arial"/>
          <w:color w:val="000000" w:themeColor="text1"/>
          <w:sz w:val="22"/>
          <w:szCs w:val="22"/>
        </w:rPr>
        <w:cr/>
      </w:r>
      <w:r w:rsidRPr="00F322CF">
        <w:rPr>
          <w:rFonts w:cs="Arial"/>
          <w:color w:val="000000" w:themeColor="text1"/>
          <w:sz w:val="22"/>
          <w:szCs w:val="22"/>
        </w:rPr>
        <w:cr/>
        <w:t>I feel called to minister in the following areas:</w:t>
      </w:r>
      <w:r w:rsidRPr="00F322CF">
        <w:rPr>
          <w:rFonts w:cs="Arial"/>
          <w:color w:val="000000" w:themeColor="text1"/>
          <w:sz w:val="22"/>
          <w:szCs w:val="22"/>
        </w:rPr>
        <w:cr/>
      </w:r>
    </w:p>
    <w:p w14:paraId="37175DDB" w14:textId="155CF0B1" w:rsidR="005D22F1" w:rsidRPr="00F322CF" w:rsidRDefault="005D22F1" w:rsidP="008B2738">
      <w:pPr>
        <w:tabs>
          <w:tab w:val="left" w:pos="720"/>
          <w:tab w:val="left" w:pos="4320"/>
          <w:tab w:val="left" w:pos="6480"/>
        </w:tabs>
        <w:adjustRightInd w:val="0"/>
        <w:snapToGrid w:val="0"/>
        <w:jc w:val="both"/>
        <w:rPr>
          <w:rFonts w:cs="Arial"/>
          <w:color w:val="000000" w:themeColor="text1"/>
          <w:sz w:val="22"/>
          <w:szCs w:val="22"/>
        </w:rPr>
      </w:pPr>
      <w:r w:rsidRPr="00F322CF">
        <w:rPr>
          <w:rFonts w:cs="Arial"/>
          <w:color w:val="000000" w:themeColor="text1"/>
          <w:sz w:val="22"/>
          <w:szCs w:val="22"/>
        </w:rPr>
        <w:tab/>
        <w:t>_____ Church Administrator</w:t>
      </w:r>
      <w:r w:rsidRPr="00F322CF">
        <w:rPr>
          <w:rFonts w:cs="Arial"/>
          <w:color w:val="000000" w:themeColor="text1"/>
          <w:sz w:val="22"/>
          <w:szCs w:val="22"/>
        </w:rPr>
        <w:tab/>
        <w:t>_____ Chaplain</w:t>
      </w:r>
      <w:r w:rsidRPr="00F322CF">
        <w:rPr>
          <w:rFonts w:cs="Arial"/>
          <w:color w:val="000000" w:themeColor="text1"/>
          <w:sz w:val="22"/>
          <w:szCs w:val="22"/>
        </w:rPr>
        <w:tab/>
      </w:r>
      <w:r w:rsidR="00D97F27" w:rsidRPr="00F322CF">
        <w:rPr>
          <w:rFonts w:cs="Arial"/>
          <w:color w:val="000000" w:themeColor="text1"/>
          <w:sz w:val="22"/>
          <w:szCs w:val="22"/>
        </w:rPr>
        <w:tab/>
      </w:r>
      <w:r w:rsidRPr="00F322CF">
        <w:rPr>
          <w:rFonts w:cs="Arial"/>
          <w:color w:val="000000" w:themeColor="text1"/>
          <w:sz w:val="22"/>
          <w:szCs w:val="22"/>
        </w:rPr>
        <w:t>_____ Educator</w:t>
      </w:r>
      <w:r w:rsidRPr="00F322CF">
        <w:rPr>
          <w:rFonts w:cs="Arial"/>
          <w:color w:val="000000" w:themeColor="text1"/>
          <w:sz w:val="22"/>
          <w:szCs w:val="22"/>
        </w:rPr>
        <w:cr/>
      </w:r>
      <w:r w:rsidRPr="00F322CF">
        <w:rPr>
          <w:rFonts w:cs="Arial"/>
          <w:color w:val="000000" w:themeColor="text1"/>
          <w:sz w:val="22"/>
          <w:szCs w:val="22"/>
        </w:rPr>
        <w:tab/>
        <w:t>_____ Evangelist</w:t>
      </w:r>
      <w:r w:rsidRPr="00F322CF">
        <w:rPr>
          <w:rFonts w:cs="Arial"/>
          <w:color w:val="000000" w:themeColor="text1"/>
          <w:sz w:val="22"/>
          <w:szCs w:val="22"/>
        </w:rPr>
        <w:tab/>
        <w:t>_____ Christian Ed</w:t>
      </w:r>
      <w:r w:rsidR="00D97F27" w:rsidRPr="00F322CF">
        <w:rPr>
          <w:rFonts w:cs="Arial"/>
          <w:color w:val="000000" w:themeColor="text1"/>
          <w:sz w:val="22"/>
          <w:szCs w:val="22"/>
        </w:rPr>
        <w:tab/>
      </w:r>
      <w:r w:rsidRPr="00F322CF">
        <w:rPr>
          <w:rFonts w:cs="Arial"/>
          <w:color w:val="000000" w:themeColor="text1"/>
          <w:sz w:val="22"/>
          <w:szCs w:val="22"/>
        </w:rPr>
        <w:tab/>
        <w:t>_____ Music</w:t>
      </w:r>
      <w:r w:rsidRPr="00F322CF">
        <w:rPr>
          <w:rFonts w:cs="Arial"/>
          <w:color w:val="000000" w:themeColor="text1"/>
          <w:sz w:val="22"/>
          <w:szCs w:val="22"/>
        </w:rPr>
        <w:cr/>
      </w:r>
      <w:r w:rsidRPr="00F322CF">
        <w:rPr>
          <w:rFonts w:cs="Arial"/>
          <w:color w:val="000000" w:themeColor="text1"/>
          <w:sz w:val="22"/>
          <w:szCs w:val="22"/>
        </w:rPr>
        <w:tab/>
        <w:t>_____ Missionary</w:t>
      </w:r>
      <w:r w:rsidRPr="00F322CF">
        <w:rPr>
          <w:rFonts w:cs="Arial"/>
          <w:color w:val="000000" w:themeColor="text1"/>
          <w:sz w:val="22"/>
          <w:szCs w:val="22"/>
        </w:rPr>
        <w:tab/>
        <w:t>_____ Pastor</w:t>
      </w:r>
      <w:r w:rsidRPr="00F322CF">
        <w:rPr>
          <w:rFonts w:cs="Arial"/>
          <w:color w:val="000000" w:themeColor="text1"/>
          <w:sz w:val="22"/>
          <w:szCs w:val="22"/>
        </w:rPr>
        <w:tab/>
      </w:r>
      <w:r w:rsidR="00D97F27" w:rsidRPr="00F322CF">
        <w:rPr>
          <w:rFonts w:cs="Arial"/>
          <w:color w:val="000000" w:themeColor="text1"/>
          <w:sz w:val="22"/>
          <w:szCs w:val="22"/>
        </w:rPr>
        <w:tab/>
      </w:r>
      <w:r w:rsidRPr="00F322CF">
        <w:rPr>
          <w:rFonts w:cs="Arial"/>
          <w:color w:val="000000" w:themeColor="text1"/>
          <w:sz w:val="22"/>
          <w:szCs w:val="22"/>
        </w:rPr>
        <w:t>_____ Unsure</w:t>
      </w:r>
      <w:r w:rsidRPr="00F322CF">
        <w:rPr>
          <w:rFonts w:cs="Arial"/>
          <w:color w:val="000000" w:themeColor="text1"/>
          <w:sz w:val="22"/>
          <w:szCs w:val="22"/>
        </w:rPr>
        <w:cr/>
      </w:r>
      <w:r w:rsidRPr="00F322CF">
        <w:rPr>
          <w:rFonts w:cs="Arial"/>
          <w:color w:val="000000" w:themeColor="text1"/>
          <w:sz w:val="22"/>
          <w:szCs w:val="22"/>
        </w:rPr>
        <w:tab/>
        <w:t>_____ Song Evangelist</w:t>
      </w:r>
      <w:r w:rsidRPr="00F322CF">
        <w:rPr>
          <w:rFonts w:cs="Arial"/>
          <w:color w:val="000000" w:themeColor="text1"/>
          <w:sz w:val="22"/>
          <w:szCs w:val="22"/>
        </w:rPr>
        <w:tab/>
        <w:t>_____ Lay Minister</w:t>
      </w:r>
      <w:r w:rsidRPr="00F322CF">
        <w:rPr>
          <w:rFonts w:cs="Arial"/>
          <w:color w:val="000000" w:themeColor="text1"/>
          <w:sz w:val="22"/>
          <w:szCs w:val="22"/>
        </w:rPr>
        <w:cr/>
      </w:r>
      <w:r w:rsidRPr="00F322CF">
        <w:rPr>
          <w:rFonts w:cs="Arial"/>
          <w:color w:val="000000" w:themeColor="text1"/>
          <w:sz w:val="22"/>
          <w:szCs w:val="22"/>
        </w:rPr>
        <w:cr/>
      </w:r>
      <w:r w:rsidRPr="00F322CF">
        <w:rPr>
          <w:rFonts w:cs="Arial"/>
          <w:color w:val="000000" w:themeColor="text1"/>
          <w:sz w:val="22"/>
          <w:szCs w:val="22"/>
        </w:rPr>
        <w:cr/>
        <w:t>My local church is: _____________________________________________________</w:t>
      </w:r>
    </w:p>
    <w:p w14:paraId="3EFA3E1A" w14:textId="77777777" w:rsidR="00D97F27" w:rsidRPr="00F322CF" w:rsidRDefault="00D97F27" w:rsidP="008B2738">
      <w:pPr>
        <w:tabs>
          <w:tab w:val="left" w:pos="3686"/>
          <w:tab w:val="right" w:pos="8640"/>
        </w:tabs>
        <w:adjustRightInd w:val="0"/>
        <w:snapToGrid w:val="0"/>
        <w:jc w:val="both"/>
        <w:rPr>
          <w:rFonts w:cs="Arial"/>
          <w:color w:val="000000" w:themeColor="text1"/>
          <w:sz w:val="22"/>
          <w:szCs w:val="22"/>
        </w:rPr>
      </w:pPr>
    </w:p>
    <w:p w14:paraId="16787B85" w14:textId="298A7012" w:rsidR="005D22F1" w:rsidRPr="00F322CF" w:rsidRDefault="005D22F1" w:rsidP="008B2738">
      <w:pPr>
        <w:tabs>
          <w:tab w:val="left" w:pos="3686"/>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My local pastor's name is:_______________________________________________</w:t>
      </w:r>
    </w:p>
    <w:p w14:paraId="60941584" w14:textId="77777777" w:rsidR="00D97F27" w:rsidRPr="00F322CF" w:rsidRDefault="00D97F27" w:rsidP="008B2738">
      <w:pPr>
        <w:tabs>
          <w:tab w:val="left" w:pos="3686"/>
          <w:tab w:val="right" w:pos="8640"/>
        </w:tabs>
        <w:adjustRightInd w:val="0"/>
        <w:snapToGrid w:val="0"/>
        <w:jc w:val="both"/>
        <w:rPr>
          <w:rFonts w:cs="Arial"/>
          <w:color w:val="000000" w:themeColor="text1"/>
          <w:sz w:val="22"/>
          <w:szCs w:val="22"/>
        </w:rPr>
      </w:pPr>
    </w:p>
    <w:p w14:paraId="27275271" w14:textId="212D43F0" w:rsidR="005D22F1" w:rsidRPr="00F322CF" w:rsidRDefault="005D22F1" w:rsidP="008B2738">
      <w:pPr>
        <w:tabs>
          <w:tab w:val="left" w:pos="3686"/>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My Nazarene District is: _________________________________________________</w:t>
      </w:r>
    </w:p>
    <w:p w14:paraId="25FDFA61" w14:textId="77777777" w:rsidR="00D97F27" w:rsidRPr="00F322CF" w:rsidRDefault="00D97F27" w:rsidP="008B2738">
      <w:pPr>
        <w:tabs>
          <w:tab w:val="left" w:pos="3686"/>
          <w:tab w:val="right" w:pos="8640"/>
        </w:tabs>
        <w:adjustRightInd w:val="0"/>
        <w:snapToGrid w:val="0"/>
        <w:jc w:val="both"/>
        <w:rPr>
          <w:rFonts w:cs="Arial"/>
          <w:color w:val="000000" w:themeColor="text1"/>
          <w:sz w:val="22"/>
          <w:szCs w:val="22"/>
        </w:rPr>
      </w:pPr>
    </w:p>
    <w:p w14:paraId="2A928A93" w14:textId="2C0A6629" w:rsidR="005D22F1" w:rsidRPr="00F322CF" w:rsidRDefault="005D22F1" w:rsidP="008B2738">
      <w:pPr>
        <w:tabs>
          <w:tab w:val="left" w:pos="3686"/>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Date: _________________</w:t>
      </w:r>
      <w:r w:rsidRPr="00F322CF">
        <w:rPr>
          <w:rFonts w:cs="Arial"/>
          <w:color w:val="000000" w:themeColor="text1"/>
          <w:sz w:val="22"/>
          <w:szCs w:val="22"/>
        </w:rPr>
        <w:tab/>
        <w:t>My Signature ______________________________</w:t>
      </w:r>
    </w:p>
    <w:p w14:paraId="5C940145" w14:textId="77777777" w:rsidR="00D97F27" w:rsidRPr="00F322CF" w:rsidRDefault="00D97F27" w:rsidP="008B2738">
      <w:pPr>
        <w:tabs>
          <w:tab w:val="left" w:pos="3686"/>
          <w:tab w:val="right" w:pos="8640"/>
        </w:tabs>
        <w:adjustRightInd w:val="0"/>
        <w:snapToGrid w:val="0"/>
        <w:jc w:val="both"/>
        <w:rPr>
          <w:rFonts w:cs="Arial"/>
          <w:color w:val="000000" w:themeColor="text1"/>
          <w:sz w:val="22"/>
          <w:szCs w:val="22"/>
        </w:rPr>
      </w:pPr>
    </w:p>
    <w:p w14:paraId="52DAF4DB" w14:textId="1B7B19A8" w:rsidR="005D22F1" w:rsidRPr="00F322CF" w:rsidRDefault="005D22F1" w:rsidP="008B2738">
      <w:pPr>
        <w:tabs>
          <w:tab w:val="left" w:pos="3686"/>
          <w:tab w:val="right" w:pos="8640"/>
        </w:tabs>
        <w:adjustRightInd w:val="0"/>
        <w:snapToGrid w:val="0"/>
        <w:jc w:val="both"/>
        <w:rPr>
          <w:rFonts w:cs="Arial"/>
          <w:color w:val="000000" w:themeColor="text1"/>
          <w:sz w:val="22"/>
          <w:szCs w:val="22"/>
        </w:rPr>
      </w:pPr>
      <w:r w:rsidRPr="00F322CF">
        <w:rPr>
          <w:rFonts w:cs="Arial"/>
          <w:color w:val="000000" w:themeColor="text1"/>
          <w:sz w:val="22"/>
          <w:szCs w:val="22"/>
        </w:rPr>
        <w:t>Date: _________________</w:t>
      </w:r>
      <w:r w:rsidRPr="00F322CF">
        <w:rPr>
          <w:rFonts w:cs="Arial"/>
          <w:color w:val="000000" w:themeColor="text1"/>
          <w:sz w:val="22"/>
          <w:szCs w:val="22"/>
        </w:rPr>
        <w:tab/>
        <w:t>Pastor's Signature __________________________</w:t>
      </w:r>
    </w:p>
    <w:p w14:paraId="34F04C07" w14:textId="77777777" w:rsidR="005D22F1" w:rsidRPr="00F322CF" w:rsidRDefault="005D22F1" w:rsidP="008B2738">
      <w:pPr>
        <w:tabs>
          <w:tab w:val="right" w:pos="8640"/>
        </w:tabs>
        <w:adjustRightInd w:val="0"/>
        <w:snapToGrid w:val="0"/>
        <w:rPr>
          <w:rFonts w:cs="Arial"/>
          <w:color w:val="000000" w:themeColor="text1"/>
          <w:sz w:val="22"/>
          <w:szCs w:val="22"/>
        </w:rPr>
      </w:pPr>
    </w:p>
    <w:p w14:paraId="01A1738D" w14:textId="77777777" w:rsidR="005D22F1" w:rsidRPr="00F322CF" w:rsidRDefault="005D22F1" w:rsidP="008B2738">
      <w:pPr>
        <w:tabs>
          <w:tab w:val="right" w:pos="8640"/>
        </w:tabs>
        <w:adjustRightInd w:val="0"/>
        <w:snapToGrid w:val="0"/>
        <w:rPr>
          <w:rFonts w:cs="Arial"/>
          <w:color w:val="000000" w:themeColor="text1"/>
          <w:sz w:val="22"/>
          <w:szCs w:val="22"/>
        </w:rPr>
      </w:pPr>
    </w:p>
    <w:p w14:paraId="29DA94E2" w14:textId="77777777" w:rsidR="005D22F1" w:rsidRPr="00F322CF" w:rsidRDefault="005D22F1" w:rsidP="008B2738">
      <w:pPr>
        <w:tabs>
          <w:tab w:val="right" w:pos="8640"/>
        </w:tabs>
        <w:adjustRightInd w:val="0"/>
        <w:snapToGrid w:val="0"/>
        <w:rPr>
          <w:rFonts w:cs="Arial"/>
          <w:color w:val="000000" w:themeColor="text1"/>
          <w:sz w:val="22"/>
          <w:szCs w:val="22"/>
        </w:rPr>
      </w:pPr>
    </w:p>
    <w:p w14:paraId="418E5F78" w14:textId="77777777" w:rsidR="005D22F1" w:rsidRPr="00F322CF" w:rsidRDefault="005D22F1" w:rsidP="008B2738">
      <w:pPr>
        <w:tabs>
          <w:tab w:val="right" w:pos="8640"/>
        </w:tabs>
        <w:adjustRightInd w:val="0"/>
        <w:snapToGrid w:val="0"/>
        <w:rPr>
          <w:rFonts w:cs="Arial"/>
          <w:color w:val="000000" w:themeColor="text1"/>
          <w:sz w:val="22"/>
          <w:szCs w:val="22"/>
        </w:rPr>
      </w:pPr>
    </w:p>
    <w:p w14:paraId="0DF15ADF" w14:textId="77777777" w:rsidR="005D22F1" w:rsidRPr="00F322CF" w:rsidRDefault="005D22F1" w:rsidP="008B2738">
      <w:pPr>
        <w:tabs>
          <w:tab w:val="right" w:pos="8640"/>
        </w:tabs>
        <w:adjustRightInd w:val="0"/>
        <w:snapToGrid w:val="0"/>
        <w:rPr>
          <w:rFonts w:cs="Arial"/>
          <w:b/>
          <w:color w:val="000000" w:themeColor="text1"/>
          <w:sz w:val="22"/>
          <w:szCs w:val="22"/>
        </w:rPr>
      </w:pPr>
      <w:r w:rsidRPr="00F322CF">
        <w:rPr>
          <w:rFonts w:cs="Arial"/>
          <w:b/>
          <w:color w:val="000000" w:themeColor="text1"/>
          <w:sz w:val="22"/>
          <w:szCs w:val="22"/>
        </w:rPr>
        <w:t xml:space="preserve">Complete the form and print five copies. </w:t>
      </w:r>
    </w:p>
    <w:p w14:paraId="7F37D7C1"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Keep one copy.</w:t>
      </w:r>
    </w:p>
    <w:p w14:paraId="1C5CF08A"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Send one copy to each of the following:</w:t>
      </w:r>
    </w:p>
    <w:p w14:paraId="3484A77D"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 xml:space="preserve">Your local pastor, </w:t>
      </w:r>
    </w:p>
    <w:p w14:paraId="601A3994"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The District Ministerial Studies Board,</w:t>
      </w:r>
    </w:p>
    <w:p w14:paraId="691FD46E"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 xml:space="preserve">Your District Superintendent, and </w:t>
      </w:r>
    </w:p>
    <w:p w14:paraId="05256EDC" w14:textId="77777777" w:rsidR="005D22F1" w:rsidRPr="00F322CF" w:rsidRDefault="005D22F1" w:rsidP="008B2738">
      <w:pPr>
        <w:tabs>
          <w:tab w:val="right" w:pos="8640"/>
        </w:tabs>
        <w:adjustRightInd w:val="0"/>
        <w:snapToGrid w:val="0"/>
        <w:rPr>
          <w:rFonts w:cs="Arial"/>
          <w:color w:val="000000" w:themeColor="text1"/>
          <w:sz w:val="22"/>
          <w:szCs w:val="22"/>
        </w:rPr>
      </w:pPr>
      <w:r w:rsidRPr="00F322CF">
        <w:rPr>
          <w:rFonts w:cs="Arial"/>
          <w:color w:val="000000" w:themeColor="text1"/>
          <w:sz w:val="22"/>
          <w:szCs w:val="22"/>
        </w:rPr>
        <w:t>The Office of the Asia-Pacific Regional Education Coordinator</w:t>
      </w:r>
    </w:p>
    <w:p w14:paraId="081A9ACF" w14:textId="77777777" w:rsidR="005D22F1" w:rsidRPr="00F322CF" w:rsidRDefault="005D22F1" w:rsidP="008B2738">
      <w:pPr>
        <w:tabs>
          <w:tab w:val="right" w:pos="8640"/>
        </w:tabs>
        <w:adjustRightInd w:val="0"/>
        <w:snapToGrid w:val="0"/>
        <w:rPr>
          <w:rFonts w:cs="Arial"/>
          <w:color w:val="000000" w:themeColor="text1"/>
          <w:sz w:val="22"/>
          <w:szCs w:val="22"/>
        </w:rPr>
      </w:pPr>
    </w:p>
    <w:p w14:paraId="7FB1A31B" w14:textId="77777777" w:rsidR="005D22F1" w:rsidRPr="00F322CF" w:rsidRDefault="005D22F1" w:rsidP="008B2738">
      <w:pPr>
        <w:tabs>
          <w:tab w:val="right" w:pos="8640"/>
        </w:tabs>
        <w:adjustRightInd w:val="0"/>
        <w:snapToGrid w:val="0"/>
        <w:rPr>
          <w:rFonts w:cs="Arial"/>
          <w:color w:val="000000" w:themeColor="text1"/>
          <w:sz w:val="22"/>
          <w:szCs w:val="22"/>
        </w:rPr>
      </w:pPr>
    </w:p>
    <w:p w14:paraId="5CCB2D94" w14:textId="35019998" w:rsidR="00D97F27" w:rsidRPr="00F322CF" w:rsidRDefault="00D97F27">
      <w:pPr>
        <w:rPr>
          <w:rFonts w:cs="Arial"/>
          <w:color w:val="000000" w:themeColor="text1"/>
          <w:sz w:val="22"/>
          <w:szCs w:val="22"/>
        </w:rPr>
      </w:pPr>
      <w:r w:rsidRPr="00F322CF">
        <w:rPr>
          <w:rFonts w:cs="Arial"/>
          <w:color w:val="000000" w:themeColor="text1"/>
          <w:sz w:val="22"/>
          <w:szCs w:val="22"/>
        </w:rPr>
        <w:br w:type="page"/>
      </w:r>
    </w:p>
    <w:p w14:paraId="343B2F10" w14:textId="63CF84C9" w:rsidR="00A47743" w:rsidRPr="00F322CF" w:rsidRDefault="00A47743" w:rsidP="00181485">
      <w:pPr>
        <w:pStyle w:val="Heading1"/>
      </w:pPr>
      <w:bookmarkStart w:id="62" w:name="_Toc187311126"/>
      <w:r w:rsidRPr="00F322CF">
        <w:lastRenderedPageBreak/>
        <w:t xml:space="preserve">APPENDIX </w:t>
      </w:r>
      <w:r w:rsidR="009945AA" w:rsidRPr="00F322CF">
        <w:t>Q</w:t>
      </w:r>
      <w:r w:rsidR="00181485">
        <w:t>:</w:t>
      </w:r>
      <w:r w:rsidR="00181485">
        <w:br/>
      </w:r>
      <w:r w:rsidRPr="00181485">
        <w:t>I</w:t>
      </w:r>
      <w:r w:rsidR="004348AE" w:rsidRPr="00181485">
        <w:t>nterview Questions</w:t>
      </w:r>
      <w:bookmarkEnd w:id="62"/>
      <w:r w:rsidR="004348AE" w:rsidRPr="00F322CF">
        <w:rPr>
          <w:rStyle w:val="Heading2Char"/>
          <w:b/>
          <w:bCs/>
        </w:rPr>
        <w:t xml:space="preserve"> </w:t>
      </w:r>
    </w:p>
    <w:p w14:paraId="2B337E56" w14:textId="77777777" w:rsidR="00A47743" w:rsidRPr="00F322CF" w:rsidRDefault="00A47743" w:rsidP="00A47743">
      <w:pPr>
        <w:pStyle w:val="Heading2"/>
      </w:pPr>
    </w:p>
    <w:p w14:paraId="1D7AF45F" w14:textId="71826C3A" w:rsidR="005D22F1" w:rsidRPr="00F322CF" w:rsidRDefault="005D22F1" w:rsidP="004348AE">
      <w:pPr>
        <w:pStyle w:val="Heading3"/>
      </w:pPr>
      <w:r w:rsidRPr="00F322CF">
        <w:t xml:space="preserve">DISTRICT MINISTERIAL CREDENTIALS BOARD (DMCB) </w:t>
      </w:r>
      <w:r w:rsidR="00A47743" w:rsidRPr="00F322CF">
        <w:br/>
      </w:r>
      <w:r w:rsidRPr="00F322CF">
        <w:t>SAMPLE QUESTIONS FOR MINISTERIAL CANDIDATES</w:t>
      </w:r>
    </w:p>
    <w:p w14:paraId="565A75E8" w14:textId="77777777" w:rsidR="00A47743" w:rsidRPr="00F322CF" w:rsidRDefault="00A47743" w:rsidP="008B2738">
      <w:pPr>
        <w:adjustRightInd w:val="0"/>
        <w:snapToGrid w:val="0"/>
        <w:rPr>
          <w:rFonts w:cs="Arial"/>
          <w:color w:val="000000" w:themeColor="text1"/>
        </w:rPr>
      </w:pPr>
    </w:p>
    <w:p w14:paraId="10FDB290" w14:textId="327890DE" w:rsidR="005D22F1" w:rsidRPr="00F322CF" w:rsidRDefault="005D22F1" w:rsidP="008B2738">
      <w:pPr>
        <w:adjustRightInd w:val="0"/>
        <w:snapToGrid w:val="0"/>
        <w:rPr>
          <w:rFonts w:cs="Arial"/>
          <w:color w:val="000000" w:themeColor="text1"/>
        </w:rPr>
      </w:pPr>
      <w:r w:rsidRPr="00F322CF">
        <w:rPr>
          <w:rFonts w:cs="Arial"/>
          <w:color w:val="000000" w:themeColor="text1"/>
        </w:rPr>
        <w:t>The following questions have been designed to assist members of the District Ministerial Credentials Board in the interview process of ministerial candidates during their preparation for ministry and when they have met the requirements for ordination in the Church of the Nazarene (</w:t>
      </w:r>
      <w:r w:rsidRPr="00F322CF">
        <w:rPr>
          <w:rFonts w:cs="Arial"/>
          <w:i/>
          <w:color w:val="000000" w:themeColor="text1"/>
        </w:rPr>
        <w:t>Manual</w:t>
      </w:r>
      <w:r w:rsidRPr="00F322CF">
        <w:rPr>
          <w:rFonts w:cs="Arial"/>
          <w:color w:val="000000" w:themeColor="text1"/>
        </w:rPr>
        <w:t xml:space="preserve"> 532.3):</w:t>
      </w:r>
    </w:p>
    <w:p w14:paraId="1AE5F72C" w14:textId="77777777" w:rsidR="00A47743" w:rsidRPr="00F322CF" w:rsidRDefault="00A47743" w:rsidP="008B2738">
      <w:pPr>
        <w:adjustRightInd w:val="0"/>
        <w:snapToGrid w:val="0"/>
        <w:rPr>
          <w:rFonts w:cs="Arial"/>
          <w:color w:val="000000" w:themeColor="text1"/>
        </w:rPr>
      </w:pPr>
    </w:p>
    <w:p w14:paraId="6FB7EDD1"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Before the applicant enters the room, the DMCB needs to work through the completed application and the questions to be asked in preparation for the interview.</w:t>
      </w:r>
    </w:p>
    <w:p w14:paraId="7E2B4AE8"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Upon the applicant's arrival:</w:t>
      </w:r>
    </w:p>
    <w:p w14:paraId="5DE59A58" w14:textId="77777777" w:rsidR="005D22F1" w:rsidRPr="00F322CF" w:rsidRDefault="005D22F1" w:rsidP="00BB5D66">
      <w:pPr>
        <w:pStyle w:val="ListParagraph"/>
        <w:numPr>
          <w:ilvl w:val="1"/>
          <w:numId w:val="16"/>
        </w:numPr>
        <w:adjustRightInd w:val="0"/>
        <w:snapToGrid w:val="0"/>
        <w:ind w:left="720"/>
        <w:contextualSpacing w:val="0"/>
        <w:rPr>
          <w:rFonts w:cs="Arial"/>
          <w:color w:val="000000" w:themeColor="text1"/>
        </w:rPr>
      </w:pPr>
      <w:r w:rsidRPr="00F322CF">
        <w:rPr>
          <w:rFonts w:cs="Arial"/>
          <w:color w:val="000000" w:themeColor="text1"/>
        </w:rPr>
        <w:t>Pray together</w:t>
      </w:r>
    </w:p>
    <w:p w14:paraId="4C5F09BE" w14:textId="77777777" w:rsidR="005D22F1" w:rsidRPr="00F322CF" w:rsidRDefault="005D22F1" w:rsidP="00BB5D66">
      <w:pPr>
        <w:pStyle w:val="ListParagraph"/>
        <w:numPr>
          <w:ilvl w:val="1"/>
          <w:numId w:val="16"/>
        </w:numPr>
        <w:adjustRightInd w:val="0"/>
        <w:snapToGrid w:val="0"/>
        <w:ind w:left="720"/>
        <w:contextualSpacing w:val="0"/>
        <w:rPr>
          <w:rFonts w:cs="Arial"/>
          <w:color w:val="000000" w:themeColor="text1"/>
        </w:rPr>
      </w:pPr>
      <w:r w:rsidRPr="00F322CF">
        <w:rPr>
          <w:rFonts w:cs="Arial"/>
          <w:color w:val="000000" w:themeColor="text1"/>
        </w:rPr>
        <w:t>Ask the questions</w:t>
      </w:r>
    </w:p>
    <w:p w14:paraId="7505ADD0"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Dismiss the applicant as the DMCB discusses questions and answers. Make a decision</w:t>
      </w:r>
    </w:p>
    <w:p w14:paraId="75EA0510"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 xml:space="preserve">Invite the applicant back to review the findings and inform the applicant of the decision </w:t>
      </w:r>
    </w:p>
    <w:p w14:paraId="2DD1246F"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 xml:space="preserve">Ask the applicant if they have any questions/recommendations for the DMCB </w:t>
      </w:r>
    </w:p>
    <w:p w14:paraId="4B6F8646"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Pray with applicant</w:t>
      </w:r>
    </w:p>
    <w:p w14:paraId="107EFE01" w14:textId="77777777" w:rsidR="005D22F1" w:rsidRPr="00F322CF" w:rsidRDefault="005D22F1" w:rsidP="00BB5D66">
      <w:pPr>
        <w:pStyle w:val="ListParagraph"/>
        <w:numPr>
          <w:ilvl w:val="0"/>
          <w:numId w:val="16"/>
        </w:numPr>
        <w:adjustRightInd w:val="0"/>
        <w:snapToGrid w:val="0"/>
        <w:ind w:left="360"/>
        <w:contextualSpacing w:val="0"/>
        <w:rPr>
          <w:rFonts w:cs="Arial"/>
          <w:color w:val="000000" w:themeColor="text1"/>
        </w:rPr>
      </w:pPr>
      <w:r w:rsidRPr="00F322CF">
        <w:rPr>
          <w:rFonts w:cs="Arial"/>
          <w:color w:val="000000" w:themeColor="text1"/>
        </w:rPr>
        <w:t>Dismiss the applicant</w:t>
      </w:r>
    </w:p>
    <w:p w14:paraId="0A086B75" w14:textId="77777777" w:rsidR="00A47743" w:rsidRPr="00F322CF" w:rsidRDefault="00A47743"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u w:val="single"/>
        </w:rPr>
      </w:pPr>
    </w:p>
    <w:p w14:paraId="72E32648" w14:textId="50A94D54"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u w:val="single"/>
        </w:rPr>
      </w:pPr>
      <w:r w:rsidRPr="00F322CF">
        <w:rPr>
          <w:rFonts w:cs="Arial"/>
          <w:color w:val="000000" w:themeColor="text1"/>
          <w:u w:val="single"/>
        </w:rPr>
        <w:t>YEAR 1: Key issues to address with new applicant</w:t>
      </w:r>
    </w:p>
    <w:p w14:paraId="0F4081A9"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w:t>
      </w:r>
      <w:r w:rsidRPr="00F322CF">
        <w:rPr>
          <w:rFonts w:cs="Arial"/>
          <w:color w:val="000000" w:themeColor="text1"/>
        </w:rPr>
        <w:tab/>
        <w:t>Describe your call to ministry.</w:t>
      </w:r>
    </w:p>
    <w:p w14:paraId="38BADA48"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2.</w:t>
      </w:r>
      <w:r w:rsidRPr="00F322CF">
        <w:rPr>
          <w:rFonts w:cs="Arial"/>
          <w:color w:val="000000" w:themeColor="text1"/>
        </w:rPr>
        <w:tab/>
        <w:t>What is salvation? Share your salvation experience.</w:t>
      </w:r>
    </w:p>
    <w:p w14:paraId="7354C43C"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3.</w:t>
      </w:r>
      <w:r w:rsidRPr="00F322CF">
        <w:rPr>
          <w:rFonts w:cs="Arial"/>
          <w:color w:val="000000" w:themeColor="text1"/>
        </w:rPr>
        <w:tab/>
        <w:t>How many spouses do you have?</w:t>
      </w:r>
    </w:p>
    <w:p w14:paraId="15F927F6"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4.</w:t>
      </w:r>
      <w:r w:rsidRPr="00F322CF">
        <w:rPr>
          <w:rFonts w:cs="Arial"/>
          <w:color w:val="000000" w:themeColor="text1"/>
        </w:rPr>
        <w:tab/>
        <w:t>What is your spouse’s position about your call to ministry? Of your children?</w:t>
      </w:r>
    </w:p>
    <w:p w14:paraId="127ECD14"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5.</w:t>
      </w:r>
      <w:r w:rsidRPr="00F322CF">
        <w:rPr>
          <w:rFonts w:cs="Arial"/>
          <w:color w:val="000000" w:themeColor="text1"/>
        </w:rPr>
        <w:tab/>
        <w:t>What does it mean to be a Nazarene Pastor?</w:t>
      </w:r>
    </w:p>
    <w:p w14:paraId="258E4166"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6.</w:t>
      </w:r>
      <w:r w:rsidRPr="00F322CF">
        <w:rPr>
          <w:rFonts w:cs="Arial"/>
          <w:color w:val="000000" w:themeColor="text1"/>
        </w:rPr>
        <w:tab/>
        <w:t>Have you been divorced? Explain the reason and situation.</w:t>
      </w:r>
    </w:p>
    <w:p w14:paraId="5D6FA452"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7.</w:t>
      </w:r>
      <w:r w:rsidRPr="00F322CF">
        <w:rPr>
          <w:rFonts w:cs="Arial"/>
          <w:color w:val="000000" w:themeColor="text1"/>
        </w:rPr>
        <w:tab/>
        <w:t>Describe your family life.</w:t>
      </w:r>
    </w:p>
    <w:p w14:paraId="1EFFB575"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8.</w:t>
      </w:r>
      <w:r w:rsidRPr="00F322CF">
        <w:rPr>
          <w:rFonts w:cs="Arial"/>
          <w:color w:val="000000" w:themeColor="text1"/>
        </w:rPr>
        <w:tab/>
        <w:t>What does it mean to be entirely consecrated?</w:t>
      </w:r>
    </w:p>
    <w:p w14:paraId="52E110E9"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9.</w:t>
      </w:r>
      <w:r w:rsidRPr="00F322CF">
        <w:rPr>
          <w:rFonts w:cs="Arial"/>
          <w:color w:val="000000" w:themeColor="text1"/>
        </w:rPr>
        <w:tab/>
        <w:t>What does entire consecration precede?</w:t>
      </w:r>
    </w:p>
    <w:p w14:paraId="3EAF83DD" w14:textId="5DD00943" w:rsidR="005D22F1" w:rsidRPr="00F322CF" w:rsidRDefault="005D22F1" w:rsidP="00A47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10.</w:t>
      </w:r>
      <w:r w:rsidRPr="00F322CF">
        <w:rPr>
          <w:rFonts w:cs="Arial"/>
          <w:color w:val="000000" w:themeColor="text1"/>
        </w:rPr>
        <w:tab/>
        <w:t>Define sin.</w:t>
      </w:r>
    </w:p>
    <w:p w14:paraId="4E0D8AF6" w14:textId="77777777" w:rsidR="00A47743" w:rsidRPr="00F322CF" w:rsidRDefault="00A47743" w:rsidP="00A47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u w:val="single"/>
        </w:rPr>
      </w:pPr>
    </w:p>
    <w:p w14:paraId="6E629A70"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u w:val="single"/>
        </w:rPr>
      </w:pPr>
      <w:r w:rsidRPr="00F322CF">
        <w:rPr>
          <w:rFonts w:cs="Arial"/>
          <w:color w:val="000000" w:themeColor="text1"/>
          <w:u w:val="single"/>
        </w:rPr>
        <w:t>YEAR 2: Deeper issues to explore with the candidate</w:t>
      </w:r>
    </w:p>
    <w:p w14:paraId="57CB9CC4"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w:t>
      </w:r>
      <w:r w:rsidRPr="00F322CF">
        <w:rPr>
          <w:rFonts w:cs="Arial"/>
          <w:color w:val="000000" w:themeColor="text1"/>
        </w:rPr>
        <w:tab/>
        <w:t>Explain Entire Sanctification; and share your experience of it.</w:t>
      </w:r>
    </w:p>
    <w:p w14:paraId="394A0291"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2.</w:t>
      </w:r>
      <w:r w:rsidRPr="00F322CF">
        <w:rPr>
          <w:rFonts w:cs="Arial"/>
          <w:color w:val="000000" w:themeColor="text1"/>
        </w:rPr>
        <w:tab/>
        <w:t>What is the Lord doing in your life right now?</w:t>
      </w:r>
    </w:p>
    <w:p w14:paraId="675135B6"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3.</w:t>
      </w:r>
      <w:r w:rsidRPr="00F322CF">
        <w:rPr>
          <w:rFonts w:cs="Arial"/>
          <w:color w:val="000000" w:themeColor="text1"/>
        </w:rPr>
        <w:tab/>
        <w:t>How is your relationship with your family and leaders?</w:t>
      </w:r>
    </w:p>
    <w:p w14:paraId="31867A6F"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4.</w:t>
      </w:r>
      <w:r w:rsidRPr="00F322CF">
        <w:rPr>
          <w:rFonts w:cs="Arial"/>
          <w:color w:val="000000" w:themeColor="text1"/>
        </w:rPr>
        <w:tab/>
        <w:t>What are the challenges you've overcome in your church this past year?</w:t>
      </w:r>
    </w:p>
    <w:p w14:paraId="0F13BCB5"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5.</w:t>
      </w:r>
      <w:r w:rsidRPr="00F322CF">
        <w:rPr>
          <w:rFonts w:cs="Arial"/>
          <w:color w:val="000000" w:themeColor="text1"/>
        </w:rPr>
        <w:tab/>
        <w:t>Talk about your spiritual growth.</w:t>
      </w:r>
    </w:p>
    <w:p w14:paraId="033B3111"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ind w:left="540" w:hanging="540"/>
        <w:rPr>
          <w:rFonts w:cs="Arial"/>
          <w:color w:val="000000" w:themeColor="text1"/>
        </w:rPr>
      </w:pPr>
      <w:r w:rsidRPr="00F322CF">
        <w:rPr>
          <w:rFonts w:cs="Arial"/>
          <w:color w:val="000000" w:themeColor="text1"/>
        </w:rPr>
        <w:t xml:space="preserve">6. </w:t>
      </w:r>
      <w:r w:rsidRPr="00F322CF">
        <w:rPr>
          <w:rFonts w:cs="Arial"/>
          <w:color w:val="000000" w:themeColor="text1"/>
        </w:rPr>
        <w:tab/>
        <w:t xml:space="preserve">What is your understanding of the gifts of the Holy Spirit? (Specifically prophesy, divine healing, tongues, etc.) </w:t>
      </w:r>
    </w:p>
    <w:p w14:paraId="10D60D54"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ind w:left="560" w:hanging="560"/>
        <w:rPr>
          <w:rFonts w:cs="Arial"/>
          <w:color w:val="000000" w:themeColor="text1"/>
        </w:rPr>
      </w:pPr>
      <w:r w:rsidRPr="00F322CF">
        <w:rPr>
          <w:rFonts w:cs="Arial"/>
          <w:color w:val="000000" w:themeColor="text1"/>
        </w:rPr>
        <w:lastRenderedPageBreak/>
        <w:t>7.</w:t>
      </w:r>
      <w:r w:rsidRPr="00F322CF">
        <w:rPr>
          <w:rFonts w:cs="Arial"/>
          <w:color w:val="000000" w:themeColor="text1"/>
        </w:rPr>
        <w:tab/>
        <w:t>What is the difference between the CotN and other evangelical churches?</w:t>
      </w:r>
    </w:p>
    <w:p w14:paraId="7ECA132D"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ind w:left="560" w:hanging="560"/>
        <w:rPr>
          <w:rFonts w:cs="Arial"/>
          <w:color w:val="000000" w:themeColor="text1"/>
        </w:rPr>
      </w:pPr>
      <w:r w:rsidRPr="00F322CF">
        <w:rPr>
          <w:rFonts w:cs="Arial"/>
          <w:color w:val="000000" w:themeColor="text1"/>
        </w:rPr>
        <w:t xml:space="preserve">8. </w:t>
      </w:r>
      <w:r w:rsidRPr="00F322CF">
        <w:rPr>
          <w:rFonts w:cs="Arial"/>
          <w:color w:val="000000" w:themeColor="text1"/>
        </w:rPr>
        <w:tab/>
        <w:t>What is your ambition and/or vision for the growth of the CotN in your country?</w:t>
      </w:r>
    </w:p>
    <w:p w14:paraId="294E9704"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9.</w:t>
      </w:r>
      <w:r w:rsidRPr="00F322CF">
        <w:rPr>
          <w:rFonts w:cs="Arial"/>
          <w:color w:val="000000" w:themeColor="text1"/>
        </w:rPr>
        <w:tab/>
        <w:t>How many people are you mentoring?</w:t>
      </w:r>
    </w:p>
    <w:p w14:paraId="47043D0F"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10.</w:t>
      </w:r>
      <w:r w:rsidRPr="00F322CF">
        <w:rPr>
          <w:rFonts w:cs="Arial"/>
          <w:color w:val="000000" w:themeColor="text1"/>
        </w:rPr>
        <w:tab/>
        <w:t>How many churches are you involved in starting?</w:t>
      </w:r>
    </w:p>
    <w:p w14:paraId="08A742AB"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11.</w:t>
      </w:r>
      <w:r w:rsidRPr="00F322CF">
        <w:rPr>
          <w:rFonts w:cs="Arial"/>
          <w:color w:val="000000" w:themeColor="text1"/>
        </w:rPr>
        <w:tab/>
        <w:t>How are your studies going?</w:t>
      </w:r>
    </w:p>
    <w:p w14:paraId="13B541E9" w14:textId="77777777" w:rsidR="005D22F1" w:rsidRPr="00F322CF" w:rsidRDefault="005D22F1" w:rsidP="008B2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rPr>
          <w:rFonts w:cs="Arial"/>
          <w:color w:val="000000" w:themeColor="text1"/>
        </w:rPr>
      </w:pPr>
      <w:r w:rsidRPr="00F322CF">
        <w:rPr>
          <w:rFonts w:cs="Arial"/>
          <w:color w:val="000000" w:themeColor="text1"/>
        </w:rPr>
        <w:t>12.</w:t>
      </w:r>
      <w:r w:rsidRPr="00F322CF">
        <w:rPr>
          <w:rFonts w:cs="Arial"/>
          <w:color w:val="000000" w:themeColor="text1"/>
        </w:rPr>
        <w:tab/>
        <w:t xml:space="preserve">Reposing the questions that had weak responses after the first interview </w:t>
      </w:r>
    </w:p>
    <w:p w14:paraId="18DA8E8F" w14:textId="77777777" w:rsidR="00A47743" w:rsidRPr="00F322CF" w:rsidRDefault="00A47743" w:rsidP="008B2738">
      <w:pPr>
        <w:adjustRightInd w:val="0"/>
        <w:snapToGrid w:val="0"/>
        <w:rPr>
          <w:rFonts w:cs="Arial"/>
          <w:color w:val="000000" w:themeColor="text1"/>
          <w:u w:val="single"/>
        </w:rPr>
      </w:pPr>
    </w:p>
    <w:p w14:paraId="2BAE4C6E" w14:textId="7898CC17" w:rsidR="005D22F1" w:rsidRPr="00F322CF" w:rsidRDefault="005D22F1" w:rsidP="008B2738">
      <w:pPr>
        <w:adjustRightInd w:val="0"/>
        <w:snapToGrid w:val="0"/>
        <w:rPr>
          <w:rFonts w:cs="Arial"/>
          <w:color w:val="000000" w:themeColor="text1"/>
          <w:u w:val="single"/>
        </w:rPr>
      </w:pPr>
      <w:r w:rsidRPr="00F322CF">
        <w:rPr>
          <w:rFonts w:cs="Arial"/>
          <w:color w:val="000000" w:themeColor="text1"/>
          <w:u w:val="single"/>
        </w:rPr>
        <w:t>YEAR 3 onward</w:t>
      </w:r>
    </w:p>
    <w:p w14:paraId="58B6E80F" w14:textId="77777777" w:rsidR="005D22F1" w:rsidRPr="00F322CF" w:rsidRDefault="005D22F1" w:rsidP="00BB5D66">
      <w:pPr>
        <w:pStyle w:val="ListParagraph"/>
        <w:widowControl w:val="0"/>
        <w:numPr>
          <w:ilvl w:val="0"/>
          <w:numId w:val="17"/>
        </w:numPr>
        <w:autoSpaceDE w:val="0"/>
        <w:autoSpaceDN w:val="0"/>
        <w:adjustRightInd w:val="0"/>
        <w:snapToGrid w:val="0"/>
        <w:ind w:left="360" w:hanging="360"/>
        <w:contextualSpacing w:val="0"/>
        <w:rPr>
          <w:rFonts w:cs="Arial"/>
          <w:color w:val="000000" w:themeColor="text1"/>
        </w:rPr>
      </w:pPr>
      <w:r w:rsidRPr="00F322CF">
        <w:rPr>
          <w:rFonts w:cs="Arial"/>
          <w:color w:val="000000" w:themeColor="text1"/>
        </w:rPr>
        <w:t>Re-clarifying issues that seemed problematic the previous two years</w:t>
      </w:r>
    </w:p>
    <w:p w14:paraId="7BF167F4"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2.</w:t>
      </w:r>
      <w:r w:rsidRPr="00F322CF">
        <w:rPr>
          <w:rFonts w:cs="Arial"/>
          <w:color w:val="000000" w:themeColor="text1"/>
        </w:rPr>
        <w:tab/>
        <w:t>How can we pray for you?</w:t>
      </w:r>
    </w:p>
    <w:p w14:paraId="772DFA0B"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3.</w:t>
      </w:r>
      <w:r w:rsidRPr="00F322CF">
        <w:rPr>
          <w:rFonts w:cs="Arial"/>
          <w:color w:val="000000" w:themeColor="text1"/>
        </w:rPr>
        <w:tab/>
        <w:t>How is your church plant going?</w:t>
      </w:r>
    </w:p>
    <w:p w14:paraId="39DE6252"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4.</w:t>
      </w:r>
      <w:r w:rsidRPr="00F322CF">
        <w:rPr>
          <w:rFonts w:cs="Arial"/>
          <w:color w:val="000000" w:themeColor="text1"/>
        </w:rPr>
        <w:tab/>
        <w:t>Who are you discipling /mentoring?</w:t>
      </w:r>
    </w:p>
    <w:p w14:paraId="236EB40A" w14:textId="77777777" w:rsidR="005D22F1" w:rsidRPr="00F322CF" w:rsidRDefault="005D22F1" w:rsidP="008B2738">
      <w:pPr>
        <w:adjustRightInd w:val="0"/>
        <w:snapToGrid w:val="0"/>
        <w:ind w:left="360" w:hanging="360"/>
        <w:rPr>
          <w:rFonts w:cs="Arial"/>
          <w:color w:val="000000" w:themeColor="text1"/>
        </w:rPr>
      </w:pPr>
      <w:r w:rsidRPr="00F322CF">
        <w:rPr>
          <w:rFonts w:cs="Arial"/>
          <w:color w:val="000000" w:themeColor="text1"/>
        </w:rPr>
        <w:t>5.</w:t>
      </w:r>
      <w:r w:rsidRPr="00F322CF">
        <w:rPr>
          <w:rFonts w:cs="Arial"/>
          <w:color w:val="000000" w:themeColor="text1"/>
        </w:rPr>
        <w:tab/>
        <w:t>What book are you reading/have you recently read?</w:t>
      </w:r>
    </w:p>
    <w:p w14:paraId="68FDABB6" w14:textId="77777777" w:rsidR="005D22F1" w:rsidRPr="00F322CF" w:rsidRDefault="005D22F1" w:rsidP="008B2738">
      <w:pPr>
        <w:pStyle w:val="ListParagraph"/>
        <w:adjustRightInd w:val="0"/>
        <w:snapToGrid w:val="0"/>
        <w:ind w:left="426"/>
        <w:contextualSpacing w:val="0"/>
        <w:jc w:val="both"/>
        <w:rPr>
          <w:rFonts w:cs="Arial"/>
          <w:color w:val="000000" w:themeColor="text1"/>
        </w:rPr>
      </w:pPr>
    </w:p>
    <w:p w14:paraId="66B15B47" w14:textId="77777777" w:rsidR="005D22F1" w:rsidRPr="00F322CF" w:rsidRDefault="005D22F1" w:rsidP="008B2738">
      <w:pPr>
        <w:adjustRightInd w:val="0"/>
        <w:snapToGrid w:val="0"/>
        <w:rPr>
          <w:rFonts w:cs="Arial"/>
          <w:color w:val="000000" w:themeColor="text1"/>
        </w:rPr>
      </w:pPr>
      <w:r w:rsidRPr="00F322CF">
        <w:rPr>
          <w:rFonts w:cs="Arial"/>
          <w:color w:val="000000" w:themeColor="text1"/>
        </w:rPr>
        <w:t>OTHER QUESTIONS FOR MINISTERIAL CANDIDATES</w:t>
      </w:r>
    </w:p>
    <w:p w14:paraId="683D36E8" w14:textId="7F70C04A"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Are you in complete harmony with the Polity and Government, the General Rules and the Covenant of Christian Conduct of the Church of the Nazarene? </w:t>
      </w:r>
    </w:p>
    <w:p w14:paraId="61FB4932" w14:textId="7307E965"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Do you look forward to Sunday, or is it a “drag” for you? </w:t>
      </w:r>
    </w:p>
    <w:p w14:paraId="6435F88E" w14:textId="59C6C982"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Do you enjoy reading? What have you been reading recently? </w:t>
      </w:r>
    </w:p>
    <w:p w14:paraId="553183A7" w14:textId="12858AFD"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Would you explain to us what you believe Entire Sanctification means, and would you please give us some specific scripture references to support your position? </w:t>
      </w:r>
    </w:p>
    <w:p w14:paraId="47B37123" w14:textId="09BAECE0"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How have you managed your personal finances? Are you behind in any of your financial obligations at this time? If so, how much? How much of your debt is credit card debt? </w:t>
      </w:r>
    </w:p>
    <w:p w14:paraId="360E44D4" w14:textId="7CBA8CD3"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What is your spouse’s attitude toward your ministry? </w:t>
      </w:r>
    </w:p>
    <w:p w14:paraId="4C3C0FE4" w14:textId="533A5694"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Do you have any serious areas of conflict or disagreement with the Church of the Nazarene? </w:t>
      </w:r>
    </w:p>
    <w:p w14:paraId="57C5FB89" w14:textId="38FD669A"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Tell us specifically how your church has grown under your leadership? </w:t>
      </w:r>
    </w:p>
    <w:p w14:paraId="614F9999" w14:textId="77777777" w:rsidR="005D22F1" w:rsidRPr="00F322CF" w:rsidRDefault="005D22F1" w:rsidP="00BB5D66">
      <w:pPr>
        <w:pStyle w:val="ListParagraph"/>
        <w:numPr>
          <w:ilvl w:val="1"/>
          <w:numId w:val="19"/>
        </w:numPr>
        <w:adjustRightInd w:val="0"/>
        <w:snapToGrid w:val="0"/>
        <w:ind w:left="720" w:hanging="335"/>
        <w:contextualSpacing w:val="0"/>
        <w:jc w:val="both"/>
        <w:rPr>
          <w:rFonts w:cs="Arial"/>
          <w:color w:val="000000" w:themeColor="text1"/>
        </w:rPr>
      </w:pPr>
      <w:r w:rsidRPr="00F322CF">
        <w:rPr>
          <w:rFonts w:cs="Arial"/>
          <w:color w:val="000000" w:themeColor="text1"/>
        </w:rPr>
        <w:t xml:space="preserve">How many have been born again? </w:t>
      </w:r>
    </w:p>
    <w:p w14:paraId="45C472D3" w14:textId="77777777" w:rsidR="005D22F1" w:rsidRPr="00F322CF" w:rsidRDefault="005D22F1" w:rsidP="00BB5D66">
      <w:pPr>
        <w:pStyle w:val="ListParagraph"/>
        <w:numPr>
          <w:ilvl w:val="1"/>
          <w:numId w:val="19"/>
        </w:numPr>
        <w:adjustRightInd w:val="0"/>
        <w:snapToGrid w:val="0"/>
        <w:ind w:left="720" w:hanging="335"/>
        <w:contextualSpacing w:val="0"/>
        <w:jc w:val="both"/>
        <w:rPr>
          <w:rFonts w:cs="Arial"/>
          <w:color w:val="000000" w:themeColor="text1"/>
        </w:rPr>
      </w:pPr>
      <w:r w:rsidRPr="00F322CF">
        <w:rPr>
          <w:rFonts w:cs="Arial"/>
          <w:color w:val="000000" w:themeColor="text1"/>
        </w:rPr>
        <w:t xml:space="preserve">How many have been sanctified? </w:t>
      </w:r>
    </w:p>
    <w:p w14:paraId="1C75E63E" w14:textId="77777777" w:rsidR="005D22F1" w:rsidRPr="00F322CF" w:rsidRDefault="005D22F1" w:rsidP="00BB5D66">
      <w:pPr>
        <w:pStyle w:val="ListParagraph"/>
        <w:numPr>
          <w:ilvl w:val="1"/>
          <w:numId w:val="19"/>
        </w:numPr>
        <w:adjustRightInd w:val="0"/>
        <w:snapToGrid w:val="0"/>
        <w:ind w:left="720" w:hanging="335"/>
        <w:contextualSpacing w:val="0"/>
        <w:jc w:val="both"/>
        <w:rPr>
          <w:rFonts w:cs="Arial"/>
          <w:color w:val="000000" w:themeColor="text1"/>
        </w:rPr>
      </w:pPr>
      <w:r w:rsidRPr="00F322CF">
        <w:rPr>
          <w:rFonts w:cs="Arial"/>
          <w:color w:val="000000" w:themeColor="text1"/>
        </w:rPr>
        <w:t xml:space="preserve">How many have joined the church by Profession of Faith? </w:t>
      </w:r>
    </w:p>
    <w:p w14:paraId="325D1656" w14:textId="08C04FF8" w:rsidR="005D22F1" w:rsidRPr="00F322CF" w:rsidRDefault="005D22F1" w:rsidP="00BB5D66">
      <w:pPr>
        <w:pStyle w:val="ListParagraph"/>
        <w:numPr>
          <w:ilvl w:val="1"/>
          <w:numId w:val="19"/>
        </w:numPr>
        <w:adjustRightInd w:val="0"/>
        <w:snapToGrid w:val="0"/>
        <w:ind w:left="720" w:hanging="335"/>
        <w:contextualSpacing w:val="0"/>
        <w:jc w:val="both"/>
        <w:rPr>
          <w:rFonts w:cs="Arial"/>
          <w:color w:val="000000" w:themeColor="text1"/>
        </w:rPr>
      </w:pPr>
      <w:r w:rsidRPr="00F322CF">
        <w:rPr>
          <w:rFonts w:cs="Arial"/>
          <w:color w:val="000000" w:themeColor="text1"/>
        </w:rPr>
        <w:t xml:space="preserve">Has your Sunday School increased in both average attendance and enrollment? </w:t>
      </w:r>
    </w:p>
    <w:p w14:paraId="74DFD9E2" w14:textId="4F1CE4F5"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Do you enjoy preaching, and the rigors and discipline of the ministry, or is it a chore for you? </w:t>
      </w:r>
    </w:p>
    <w:p w14:paraId="5C2C5E8D" w14:textId="3089F2F3"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How do you react to criticism? </w:t>
      </w:r>
    </w:p>
    <w:p w14:paraId="43E8145B" w14:textId="415A0492"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Do you see yourself as a member of a district and denominational “team”? If so, tell us how you feel you fit in the program? </w:t>
      </w:r>
    </w:p>
    <w:p w14:paraId="7582B11D" w14:textId="19A74FCD"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Could you do some work in the secular field and still be in the will of God for your life? (I.e., could you do something else besides preaching and still be happy in the will of God?) </w:t>
      </w:r>
    </w:p>
    <w:p w14:paraId="502C93B9" w14:textId="782C56D8"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Have you paid your budgets in full? </w:t>
      </w:r>
      <w:bookmarkStart w:id="63" w:name="2"/>
      <w:bookmarkEnd w:id="63"/>
    </w:p>
    <w:p w14:paraId="087A80A5" w14:textId="061DB5AA"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What is your attitude toward our denominational budgets? </w:t>
      </w:r>
    </w:p>
    <w:p w14:paraId="1FBFC5F7" w14:textId="3EA9FCCF"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Why do you want to be ordained? </w:t>
      </w:r>
    </w:p>
    <w:p w14:paraId="5E645BFB" w14:textId="7874E2A3"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What do you perceive ordination to represent? </w:t>
      </w:r>
    </w:p>
    <w:p w14:paraId="12FEC63E" w14:textId="10A963FF"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lastRenderedPageBreak/>
        <w:t xml:space="preserve">The General Assembly has taken a strong stand on the charismatic phenomenon of tongues speaking as the evidence of the infilling of the Holy Spirit or as an ecstatic prayer language. Are you in full agreement with this position? </w:t>
      </w:r>
    </w:p>
    <w:p w14:paraId="73BE991B" w14:textId="1C941BCE"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Are there any questions you wish to ask this board? </w:t>
      </w:r>
    </w:p>
    <w:p w14:paraId="361AA7D7" w14:textId="03453C9A" w:rsidR="005D22F1" w:rsidRPr="00F322CF" w:rsidRDefault="005D22F1" w:rsidP="00BB5D66">
      <w:pPr>
        <w:pStyle w:val="ListParagraph"/>
        <w:numPr>
          <w:ilvl w:val="0"/>
          <w:numId w:val="20"/>
        </w:numPr>
        <w:adjustRightInd w:val="0"/>
        <w:snapToGrid w:val="0"/>
        <w:contextualSpacing w:val="0"/>
        <w:jc w:val="both"/>
        <w:rPr>
          <w:rFonts w:cs="Arial"/>
          <w:color w:val="000000" w:themeColor="text1"/>
        </w:rPr>
      </w:pPr>
      <w:r w:rsidRPr="00F322CF">
        <w:rPr>
          <w:rFonts w:cs="Arial"/>
          <w:color w:val="000000" w:themeColor="text1"/>
        </w:rPr>
        <w:t xml:space="preserve">The moral climate of the day, as well as the Scriptures (1 Thess. 4:3-5, </w:t>
      </w:r>
      <w:r w:rsidRPr="00F322CF">
        <w:rPr>
          <w:rFonts w:cs="Arial"/>
          <w:i/>
          <w:color w:val="000000" w:themeColor="text1"/>
        </w:rPr>
        <w:t>et al</w:t>
      </w:r>
      <w:r w:rsidRPr="00F322CF">
        <w:rPr>
          <w:rFonts w:cs="Arial"/>
          <w:color w:val="000000" w:themeColor="text1"/>
        </w:rPr>
        <w:t xml:space="preserve">) calls for pure lives above reproach. Is Internet pornography, or any other moral issue (TV, movies, sensual literature) a problem for you? </w:t>
      </w:r>
    </w:p>
    <w:p w14:paraId="6C87DEFF" w14:textId="1FBED143" w:rsidR="005D22F1" w:rsidRPr="00F322CF" w:rsidRDefault="005D22F1" w:rsidP="00BB5D66">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What is your feeling about planting a new church or giving some members from your church as a sponsor for a new church start? </w:t>
      </w:r>
    </w:p>
    <w:p w14:paraId="12DED0C3" w14:textId="4EBE5115" w:rsidR="00A47743" w:rsidRPr="00181485" w:rsidRDefault="005D22F1" w:rsidP="00181485">
      <w:pPr>
        <w:pStyle w:val="ListParagraph"/>
        <w:numPr>
          <w:ilvl w:val="0"/>
          <w:numId w:val="20"/>
        </w:numPr>
        <w:adjustRightInd w:val="0"/>
        <w:snapToGrid w:val="0"/>
        <w:ind w:left="450" w:hanging="425"/>
        <w:contextualSpacing w:val="0"/>
        <w:jc w:val="both"/>
        <w:rPr>
          <w:rFonts w:cs="Arial"/>
          <w:color w:val="000000" w:themeColor="text1"/>
        </w:rPr>
      </w:pPr>
      <w:r w:rsidRPr="00F322CF">
        <w:rPr>
          <w:rFonts w:cs="Arial"/>
          <w:color w:val="000000" w:themeColor="text1"/>
        </w:rPr>
        <w:t xml:space="preserve">Have you ever been convicted of a felony? </w:t>
      </w:r>
    </w:p>
    <w:p w14:paraId="7F4693E2" w14:textId="77777777" w:rsidR="00A47743" w:rsidRPr="00F322CF" w:rsidRDefault="00A47743">
      <w:pPr>
        <w:rPr>
          <w:rFonts w:cs="Arial"/>
          <w:color w:val="000000" w:themeColor="text1"/>
        </w:rPr>
      </w:pPr>
      <w:r w:rsidRPr="00F322CF">
        <w:rPr>
          <w:rFonts w:cs="Arial"/>
          <w:color w:val="000000" w:themeColor="text1"/>
        </w:rPr>
        <w:br w:type="page"/>
      </w:r>
    </w:p>
    <w:p w14:paraId="097CA186" w14:textId="258518C6" w:rsidR="005D22F1" w:rsidRPr="00F322CF" w:rsidRDefault="005D22F1" w:rsidP="004348AE">
      <w:pPr>
        <w:pStyle w:val="Heading3"/>
      </w:pPr>
      <w:r w:rsidRPr="00F322CF">
        <w:lastRenderedPageBreak/>
        <w:t xml:space="preserve">DISTRICT MINISTERIAL CREDENTIALS BOARD (DMCB) </w:t>
      </w:r>
      <w:r w:rsidR="00A47743" w:rsidRPr="00F322CF">
        <w:br/>
      </w:r>
      <w:r w:rsidRPr="00F322CF">
        <w:t>SAMPLE QUESTIONS FOR ORDINATION INTERVIEW</w:t>
      </w:r>
    </w:p>
    <w:p w14:paraId="0D4D3D11" w14:textId="77777777" w:rsidR="005D22F1" w:rsidRPr="00F322CF" w:rsidRDefault="005D22F1" w:rsidP="008B2738">
      <w:pPr>
        <w:adjustRightInd w:val="0"/>
        <w:snapToGrid w:val="0"/>
        <w:rPr>
          <w:rFonts w:cs="Arial"/>
          <w:color w:val="000000" w:themeColor="text1"/>
        </w:rPr>
      </w:pPr>
    </w:p>
    <w:p w14:paraId="672C6F2B" w14:textId="77777777" w:rsidR="005D22F1" w:rsidRPr="00F322CF" w:rsidRDefault="005D22F1" w:rsidP="00BB5D66">
      <w:pPr>
        <w:pStyle w:val="ListParagraph"/>
        <w:widowControl w:val="0"/>
        <w:numPr>
          <w:ilvl w:val="0"/>
          <w:numId w:val="18"/>
        </w:numPr>
        <w:autoSpaceDE w:val="0"/>
        <w:autoSpaceDN w:val="0"/>
        <w:adjustRightInd w:val="0"/>
        <w:snapToGrid w:val="0"/>
        <w:ind w:left="426" w:hanging="426"/>
        <w:contextualSpacing w:val="0"/>
        <w:rPr>
          <w:rFonts w:cs="Arial"/>
          <w:color w:val="000000" w:themeColor="text1"/>
        </w:rPr>
      </w:pPr>
      <w:r w:rsidRPr="00F322CF">
        <w:rPr>
          <w:rFonts w:cs="Arial"/>
          <w:color w:val="000000" w:themeColor="text1"/>
        </w:rPr>
        <w:t>What does it mean to be an ordained elder in the Church of the Nazarene?</w:t>
      </w:r>
    </w:p>
    <w:p w14:paraId="2EB1B517" w14:textId="77777777" w:rsidR="005D22F1" w:rsidRPr="00F322CF" w:rsidRDefault="005D22F1" w:rsidP="00BB5D66">
      <w:pPr>
        <w:pStyle w:val="ListParagraph"/>
        <w:widowControl w:val="0"/>
        <w:numPr>
          <w:ilvl w:val="0"/>
          <w:numId w:val="18"/>
        </w:numPr>
        <w:autoSpaceDE w:val="0"/>
        <w:autoSpaceDN w:val="0"/>
        <w:adjustRightInd w:val="0"/>
        <w:snapToGrid w:val="0"/>
        <w:ind w:left="426" w:hanging="426"/>
        <w:contextualSpacing w:val="0"/>
        <w:rPr>
          <w:rFonts w:cs="Arial"/>
          <w:color w:val="000000" w:themeColor="text1"/>
        </w:rPr>
      </w:pPr>
      <w:r w:rsidRPr="00F322CF">
        <w:rPr>
          <w:rFonts w:cs="Arial"/>
          <w:color w:val="000000" w:themeColor="text1"/>
        </w:rPr>
        <w:t>Under what circumstances will you surrender your credentials?</w:t>
      </w:r>
    </w:p>
    <w:p w14:paraId="40620081" w14:textId="1A6364D3"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Share briefly with us an up-to-date account of your relationship with Jesus Christ. </w:t>
      </w:r>
    </w:p>
    <w:p w14:paraId="21991858" w14:textId="42B13847"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Share briefly with us about your call to the ministry. </w:t>
      </w:r>
    </w:p>
    <w:p w14:paraId="1D00609F" w14:textId="40899837"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has been the greatest frustration you have experienced in your ministry? </w:t>
      </w:r>
    </w:p>
    <w:p w14:paraId="1076567D" w14:textId="6722D9BE"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makes you excited about getting out of bed in the morning and being a pastor or an associate pastor? </w:t>
      </w:r>
    </w:p>
    <w:p w14:paraId="1699F804" w14:textId="45D21C9E"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Tell us about your devotional life and about how you keep your daily meeting with Jesus. </w:t>
      </w:r>
    </w:p>
    <w:p w14:paraId="5CF23CFE" w14:textId="5406DD99"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How often do you meet with an accountability partner? </w:t>
      </w:r>
    </w:p>
    <w:p w14:paraId="204D8243" w14:textId="4FADA3BC"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Tell </w:t>
      </w:r>
      <w:r w:rsidR="00233B25" w:rsidRPr="00F322CF">
        <w:rPr>
          <w:rFonts w:cs="Arial"/>
          <w:color w:val="000000" w:themeColor="text1"/>
        </w:rPr>
        <w:t>us about</w:t>
      </w:r>
      <w:r w:rsidRPr="00F322CF">
        <w:rPr>
          <w:rFonts w:cs="Arial"/>
          <w:color w:val="000000" w:themeColor="text1"/>
        </w:rPr>
        <w:t xml:space="preserve"> a time during the past two weeks when you have spent quality time with your spouse and your children. </w:t>
      </w:r>
    </w:p>
    <w:p w14:paraId="6696DB7E" w14:textId="56024574"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Let’s talk about your weekly schedule. (a) What day do you normally take as a day off? (b) When is the normal time each week that you attempt to reserve for sermon preparation? </w:t>
      </w:r>
    </w:p>
    <w:p w14:paraId="7EE9DF8C" w14:textId="32889443"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part of pastoral care (Shepherding the flock of God) do you like most and what part do you like least? </w:t>
      </w:r>
    </w:p>
    <w:p w14:paraId="2EA52353" w14:textId="1EC62F22"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part of church administration do you like the least? </w:t>
      </w:r>
    </w:p>
    <w:p w14:paraId="59118077" w14:textId="56D18608"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Share with us from the Word of God how you would respond to a person who came to you and said, “Can you tell me how to become born again? (saved) </w:t>
      </w:r>
    </w:p>
    <w:p w14:paraId="5F60C0B5" w14:textId="12A80058"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Tell us about someone you have been mentoring during this past year. </w:t>
      </w:r>
    </w:p>
    <w:p w14:paraId="7A0ABA3B" w14:textId="59157F32"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is your response to someone who says, “I believe the speaking in unknown tongues is the evidence that you have been filled with the Holy Spirit?” </w:t>
      </w:r>
    </w:p>
    <w:p w14:paraId="31C83A77" w14:textId="0341A672"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is your feeling about how churches are assessed budgets for World Mission, Pensions, Education, and the District? </w:t>
      </w:r>
    </w:p>
    <w:p w14:paraId="316A8A65" w14:textId="756096DB"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books have you been reading during the past six months? </w:t>
      </w:r>
    </w:p>
    <w:p w14:paraId="0405D28F" w14:textId="084F9C4B"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Do you enjoy preaching? How would you classify yourself as a preacher? </w:t>
      </w:r>
    </w:p>
    <w:p w14:paraId="2AE25C50" w14:textId="253E32F8"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Would you explain to us what you believe about why entire sanctification is needed, how it is provided and what happens to a person who is entirely sanctified? Please give us specific scripture references to support your position. </w:t>
      </w:r>
    </w:p>
    <w:p w14:paraId="0F017C37" w14:textId="0B74952B"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Are you in complete harmony with the polity, the government, the articles of faith, the general rules, and The Covenant of Christian Conduct of the Church of the Nazarene?</w:t>
      </w:r>
    </w:p>
    <w:p w14:paraId="74D6E4E9" w14:textId="45427263"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Who manages the finances in your house? Are you behind in any of your financial obligations at this time? How much of your debt is credit card debt? </w:t>
      </w:r>
    </w:p>
    <w:p w14:paraId="1683E669" w14:textId="563DDE89"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The moral climate of the day, as well as the Scriptures (I Thess. 4:3-5 et al) call for pure lives above reproach. Is Internet pornography or any other moral issue (TV, movies, sensual literature) a problem for you? </w:t>
      </w:r>
    </w:p>
    <w:p w14:paraId="573EF830" w14:textId="1E13D883"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What methods of evangelism have you led your church to utilize during the past twelve months? </w:t>
      </w:r>
    </w:p>
    <w:p w14:paraId="737B4A94" w14:textId="12CD6CDD" w:rsidR="005D22F1"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Please tell us what you perceive ordination to represent? </w:t>
      </w:r>
    </w:p>
    <w:p w14:paraId="4D90DC2C" w14:textId="19BB2D55" w:rsidR="00ED0F08" w:rsidRPr="00F322CF" w:rsidRDefault="005D22F1" w:rsidP="00BB5D66">
      <w:pPr>
        <w:pStyle w:val="ListParagraph"/>
        <w:numPr>
          <w:ilvl w:val="0"/>
          <w:numId w:val="18"/>
        </w:numPr>
        <w:adjustRightInd w:val="0"/>
        <w:snapToGrid w:val="0"/>
        <w:ind w:left="426" w:hanging="426"/>
        <w:contextualSpacing w:val="0"/>
        <w:rPr>
          <w:rFonts w:cs="Arial"/>
          <w:color w:val="000000" w:themeColor="text1"/>
        </w:rPr>
      </w:pPr>
      <w:r w:rsidRPr="00F322CF">
        <w:rPr>
          <w:rFonts w:cs="Arial"/>
          <w:color w:val="000000" w:themeColor="text1"/>
        </w:rPr>
        <w:t xml:space="preserve">Are there any questions you wish to ask this board? </w:t>
      </w:r>
    </w:p>
    <w:p w14:paraId="3CC6CB01" w14:textId="77777777" w:rsidR="00ED0F08" w:rsidRPr="00F322CF" w:rsidRDefault="00ED0F08">
      <w:pPr>
        <w:rPr>
          <w:rFonts w:cs="Arial"/>
          <w:b/>
          <w:color w:val="000000" w:themeColor="text1"/>
        </w:rPr>
      </w:pPr>
      <w:r w:rsidRPr="00F322CF">
        <w:rPr>
          <w:rFonts w:cs="Arial"/>
          <w:b/>
          <w:color w:val="000000" w:themeColor="text1"/>
        </w:rPr>
        <w:br w:type="page"/>
      </w:r>
    </w:p>
    <w:p w14:paraId="21B1792B" w14:textId="2B2607D6" w:rsidR="00ED0F08" w:rsidRPr="00F322CF" w:rsidRDefault="00ED0F08" w:rsidP="00181485">
      <w:pPr>
        <w:pStyle w:val="Heading1"/>
      </w:pPr>
      <w:bookmarkStart w:id="64" w:name="_Toc187311127"/>
      <w:r w:rsidRPr="00F322CF">
        <w:lastRenderedPageBreak/>
        <w:t>APPENDIX</w:t>
      </w:r>
      <w:r w:rsidR="009945AA" w:rsidRPr="00F322CF">
        <w:t xml:space="preserve"> R</w:t>
      </w:r>
      <w:r w:rsidR="00181485">
        <w:t>:</w:t>
      </w:r>
      <w:r w:rsidR="00181485">
        <w:br/>
      </w:r>
      <w:r w:rsidR="009945AA" w:rsidRPr="00F322CF">
        <w:t>APR</w:t>
      </w:r>
      <w:r w:rsidRPr="00F322CF">
        <w:t>COSAC</w:t>
      </w:r>
      <w:r w:rsidR="00681D2B" w:rsidRPr="00F322CF">
        <w:t xml:space="preserve"> Report to </w:t>
      </w:r>
      <w:r w:rsidRPr="00F322CF">
        <w:t>ICOSAC</w:t>
      </w:r>
      <w:bookmarkEnd w:id="64"/>
    </w:p>
    <w:p w14:paraId="30823CA4" w14:textId="77777777" w:rsidR="00ED0F08" w:rsidRPr="00F322CF" w:rsidRDefault="00ED0F08" w:rsidP="00ED0F08">
      <w:pPr>
        <w:pStyle w:val="CM58"/>
        <w:snapToGrid w:val="0"/>
        <w:spacing w:after="0"/>
        <w:ind w:left="8450" w:right="47" w:hanging="8450"/>
        <w:rPr>
          <w:color w:val="000000" w:themeColor="text1"/>
        </w:rPr>
      </w:pPr>
      <w:r w:rsidRPr="00F322CF">
        <w:rPr>
          <w:color w:val="000000" w:themeColor="text1"/>
        </w:rPr>
        <w:br/>
      </w:r>
    </w:p>
    <w:p w14:paraId="0F5D2723" w14:textId="77777777" w:rsidR="00ED0F08" w:rsidRPr="00F322CF" w:rsidRDefault="00ED0F08" w:rsidP="00ED0F08">
      <w:pPr>
        <w:rPr>
          <w:rFonts w:cs="Arial"/>
        </w:rPr>
      </w:pPr>
      <w:r w:rsidRPr="00F322CF">
        <w:rPr>
          <w:rFonts w:cs="Arial"/>
        </w:rPr>
        <w:t xml:space="preserve">Validation Date: _______ to _________ Region: ________________________ </w:t>
      </w:r>
    </w:p>
    <w:p w14:paraId="03B32F1A" w14:textId="77777777" w:rsidR="00ED0F08" w:rsidRPr="00F322CF" w:rsidRDefault="00ED0F08" w:rsidP="00ED0F08">
      <w:r w:rsidRPr="00F322CF">
        <w:rPr>
          <w:rFonts w:cs="Arial"/>
        </w:rPr>
        <w:t xml:space="preserve">Education Provider ____________________ Program Name: ___________________ </w:t>
      </w:r>
    </w:p>
    <w:p w14:paraId="0C22B391" w14:textId="77777777" w:rsidR="00ED0F08" w:rsidRPr="00F322CF" w:rsidRDefault="00ED0F08" w:rsidP="00ED0F08"/>
    <w:p w14:paraId="2A4F8137" w14:textId="77777777" w:rsidR="00ED0F08" w:rsidRPr="00F322CF" w:rsidRDefault="00ED0F08" w:rsidP="00ED0F08">
      <w:pPr>
        <w:rPr>
          <w:rFonts w:cs="Arial"/>
          <w:b/>
          <w:bCs/>
        </w:rPr>
      </w:pPr>
      <w:r w:rsidRPr="00F322CF">
        <w:rPr>
          <w:rFonts w:cs="Arial"/>
          <w:b/>
          <w:bCs/>
        </w:rPr>
        <w:t>1. Program Balance</w:t>
      </w:r>
    </w:p>
    <w:p w14:paraId="471CF605" w14:textId="77777777" w:rsidR="00ED0F08" w:rsidRPr="00F322CF" w:rsidRDefault="00ED0F08" w:rsidP="00ED0F08">
      <w:pPr>
        <w:ind w:left="720"/>
        <w:rPr>
          <w:rFonts w:cs="Arial"/>
        </w:rPr>
      </w:pPr>
      <w:r w:rsidRPr="00F322CF">
        <w:rPr>
          <w:rFonts w:cs="Arial"/>
        </w:rPr>
        <w:t>State the percentages assigned to each of the following areas:</w:t>
      </w:r>
    </w:p>
    <w:p w14:paraId="3D16EBE4" w14:textId="77777777" w:rsidR="00ED0F08" w:rsidRPr="00F322CF" w:rsidRDefault="00ED0F08" w:rsidP="00ED0F08">
      <w:pPr>
        <w:ind w:left="720"/>
        <w:rPr>
          <w:rFonts w:cs="Arial"/>
        </w:rPr>
      </w:pPr>
      <w:r w:rsidRPr="00F322CF">
        <w:rPr>
          <w:rFonts w:cs="Arial"/>
          <w:iCs/>
        </w:rPr>
        <w:t>Content</w:t>
      </w:r>
      <w:r w:rsidRPr="00F322CF">
        <w:rPr>
          <w:rFonts w:cs="Arial"/>
        </w:rPr>
        <w:t xml:space="preserve"> </w:t>
      </w:r>
      <w:r w:rsidRPr="00F322CF">
        <w:rPr>
          <w:rFonts w:cs="Arial"/>
        </w:rPr>
        <w:tab/>
      </w:r>
      <w:r w:rsidRPr="00F322CF">
        <w:rPr>
          <w:rFonts w:cs="Arial"/>
        </w:rPr>
        <w:tab/>
        <w:t>_______%</w:t>
      </w:r>
    </w:p>
    <w:p w14:paraId="33646E02" w14:textId="77777777" w:rsidR="00ED0F08" w:rsidRPr="00F322CF" w:rsidRDefault="00ED0F08" w:rsidP="00ED0F08">
      <w:pPr>
        <w:ind w:left="720"/>
        <w:rPr>
          <w:rFonts w:cs="Arial"/>
        </w:rPr>
      </w:pPr>
      <w:r w:rsidRPr="00F322CF">
        <w:rPr>
          <w:rFonts w:cs="Arial"/>
          <w:iCs/>
        </w:rPr>
        <w:t>Competency</w:t>
      </w:r>
      <w:r w:rsidRPr="00F322CF">
        <w:rPr>
          <w:rFonts w:cs="Arial"/>
        </w:rPr>
        <w:tab/>
      </w:r>
      <w:r w:rsidRPr="00F322CF">
        <w:rPr>
          <w:rFonts w:cs="Arial"/>
        </w:rPr>
        <w:tab/>
        <w:t>_______%</w:t>
      </w:r>
    </w:p>
    <w:p w14:paraId="2EDD16F3" w14:textId="77777777" w:rsidR="00ED0F08" w:rsidRPr="00F322CF" w:rsidRDefault="00ED0F08" w:rsidP="00ED0F08">
      <w:pPr>
        <w:ind w:left="720"/>
        <w:rPr>
          <w:rFonts w:cs="Arial"/>
        </w:rPr>
      </w:pPr>
      <w:r w:rsidRPr="00F322CF">
        <w:rPr>
          <w:rFonts w:cs="Arial"/>
          <w:iCs/>
        </w:rPr>
        <w:t>Character</w:t>
      </w:r>
      <w:r w:rsidRPr="00F322CF">
        <w:rPr>
          <w:rFonts w:cs="Arial"/>
        </w:rPr>
        <w:tab/>
      </w:r>
      <w:r w:rsidRPr="00F322CF">
        <w:rPr>
          <w:rFonts w:cs="Arial"/>
        </w:rPr>
        <w:tab/>
        <w:t>_______%</w:t>
      </w:r>
    </w:p>
    <w:p w14:paraId="72C6220B" w14:textId="77777777" w:rsidR="00ED0F08" w:rsidRPr="00F322CF" w:rsidRDefault="00ED0F08" w:rsidP="00ED0F08">
      <w:pPr>
        <w:ind w:left="720"/>
        <w:rPr>
          <w:rFonts w:cs="Arial"/>
        </w:rPr>
      </w:pPr>
      <w:r w:rsidRPr="00F322CF">
        <w:rPr>
          <w:rFonts w:cs="Arial"/>
          <w:iCs/>
        </w:rPr>
        <w:t>Context</w:t>
      </w:r>
      <w:r w:rsidRPr="00F322CF">
        <w:rPr>
          <w:rFonts w:cs="Arial"/>
        </w:rPr>
        <w:tab/>
      </w:r>
      <w:r w:rsidRPr="00F322CF">
        <w:rPr>
          <w:rFonts w:cs="Arial"/>
        </w:rPr>
        <w:tab/>
        <w:t>_______%</w:t>
      </w:r>
    </w:p>
    <w:p w14:paraId="361501EC" w14:textId="77777777" w:rsidR="00ED0F08" w:rsidRPr="00F322CF" w:rsidRDefault="00ED0F08" w:rsidP="00ED0F08">
      <w:pPr>
        <w:ind w:left="720"/>
        <w:rPr>
          <w:rFonts w:cs="Arial"/>
        </w:rPr>
      </w:pPr>
      <w:r w:rsidRPr="00F322CF">
        <w:rPr>
          <w:rFonts w:cs="Arial"/>
        </w:rPr>
        <w:t>(Please see attached Program Summary)</w:t>
      </w:r>
    </w:p>
    <w:p w14:paraId="5EF7935F" w14:textId="77777777" w:rsidR="00ED0F08" w:rsidRPr="00F322CF" w:rsidRDefault="00ED0F08" w:rsidP="00ED0F08">
      <w:pPr>
        <w:ind w:left="720"/>
        <w:rPr>
          <w:rFonts w:cs="Arial"/>
        </w:rPr>
      </w:pPr>
    </w:p>
    <w:p w14:paraId="5ADD9F24" w14:textId="77777777" w:rsidR="00ED0F08" w:rsidRPr="00F322CF" w:rsidRDefault="00ED0F08" w:rsidP="00ED0F08">
      <w:pPr>
        <w:rPr>
          <w:b/>
          <w:bCs/>
        </w:rPr>
      </w:pPr>
      <w:r w:rsidRPr="00F322CF">
        <w:rPr>
          <w:b/>
          <w:bCs/>
        </w:rPr>
        <w:t xml:space="preserve">2. Outcomes and Assessment </w:t>
      </w:r>
    </w:p>
    <w:p w14:paraId="032F1D0C" w14:textId="77777777" w:rsidR="00ED0F08" w:rsidRPr="00F322CF" w:rsidRDefault="00ED0F08" w:rsidP="00ED0F08">
      <w:pPr>
        <w:ind w:left="720"/>
        <w:rPr>
          <w:rFonts w:cs="Arial"/>
          <w:iCs/>
        </w:rPr>
      </w:pPr>
    </w:p>
    <w:p w14:paraId="4179F73A" w14:textId="77777777" w:rsidR="00ED0F08" w:rsidRPr="00F322CF" w:rsidRDefault="00ED0F08" w:rsidP="00ED0F08">
      <w:pPr>
        <w:ind w:left="720"/>
        <w:rPr>
          <w:rFonts w:cs="Arial"/>
          <w:b/>
          <w:bCs/>
          <w:iCs/>
        </w:rPr>
      </w:pPr>
      <w:r w:rsidRPr="00F322CF">
        <w:rPr>
          <w:rFonts w:cs="Arial"/>
          <w:b/>
          <w:bCs/>
          <w:iCs/>
        </w:rPr>
        <w:t>Intended Outcomes</w:t>
      </w:r>
    </w:p>
    <w:p w14:paraId="7F0E49CE" w14:textId="77777777" w:rsidR="00ED0F08" w:rsidRPr="00F322CF" w:rsidRDefault="00ED0F08" w:rsidP="00ED0F08">
      <w:pPr>
        <w:ind w:left="720"/>
        <w:rPr>
          <w:rFonts w:cs="Arial"/>
          <w:b/>
        </w:rPr>
      </w:pPr>
      <w:r w:rsidRPr="00F322CF">
        <w:rPr>
          <w:rFonts w:cs="Arial"/>
        </w:rPr>
        <w:t>Do most subjects, modules or components included in the program have measurable and/or observable outcomes stated for each of the 4 C’s?</w:t>
      </w:r>
    </w:p>
    <w:p w14:paraId="62325D98"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w:t>
      </w:r>
    </w:p>
    <w:p w14:paraId="413D7080" w14:textId="77777777" w:rsidR="00ED0F08" w:rsidRPr="00F322CF" w:rsidRDefault="00ED0F08" w:rsidP="00ED0F08">
      <w:pPr>
        <w:ind w:left="720"/>
        <w:rPr>
          <w:rFonts w:cs="Arial"/>
          <w:iCs/>
        </w:rPr>
      </w:pPr>
    </w:p>
    <w:p w14:paraId="6D11C7FF" w14:textId="77777777" w:rsidR="00ED0F08" w:rsidRPr="00F322CF" w:rsidRDefault="00ED0F08" w:rsidP="00ED0F08">
      <w:pPr>
        <w:ind w:left="720"/>
        <w:rPr>
          <w:rFonts w:cs="Arial"/>
          <w:b/>
          <w:bCs/>
          <w:iCs/>
        </w:rPr>
      </w:pPr>
      <w:r w:rsidRPr="00F322CF">
        <w:rPr>
          <w:rFonts w:cs="Arial"/>
          <w:b/>
          <w:bCs/>
          <w:iCs/>
        </w:rPr>
        <w:t>Assessment/Outcomes Linkage Documented</w:t>
      </w:r>
    </w:p>
    <w:p w14:paraId="5E32783F" w14:textId="77777777" w:rsidR="00ED0F08" w:rsidRPr="00F322CF" w:rsidRDefault="00ED0F08" w:rsidP="00ED0F08">
      <w:pPr>
        <w:ind w:left="720"/>
        <w:rPr>
          <w:rFonts w:cs="Arial"/>
          <w:iCs/>
        </w:rPr>
      </w:pPr>
      <w:r w:rsidRPr="00F322CF">
        <w:rPr>
          <w:rFonts w:cs="Arial"/>
        </w:rPr>
        <w:t xml:space="preserve">Does COSAC have written documentation that shows the linkage of assessment/ activity to Intended Outcomes? </w:t>
      </w:r>
    </w:p>
    <w:p w14:paraId="513BF768"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w:t>
      </w:r>
    </w:p>
    <w:p w14:paraId="048F278D" w14:textId="77777777" w:rsidR="00ED0F08" w:rsidRPr="00F322CF" w:rsidRDefault="00ED0F08" w:rsidP="00ED0F08">
      <w:pPr>
        <w:ind w:left="720"/>
        <w:rPr>
          <w:rFonts w:cs="Arial"/>
          <w:iCs/>
        </w:rPr>
      </w:pPr>
    </w:p>
    <w:p w14:paraId="02ED0CBD" w14:textId="77777777" w:rsidR="00ED0F08" w:rsidRPr="00F322CF" w:rsidRDefault="00ED0F08" w:rsidP="00ED0F08">
      <w:pPr>
        <w:ind w:left="720"/>
        <w:rPr>
          <w:rFonts w:cs="Arial"/>
          <w:b/>
          <w:bCs/>
          <w:i/>
          <w:iCs/>
        </w:rPr>
      </w:pPr>
      <w:r w:rsidRPr="00F322CF">
        <w:rPr>
          <w:rFonts w:cs="Arial"/>
          <w:b/>
          <w:bCs/>
          <w:iCs/>
        </w:rPr>
        <w:t>Educational Requirements</w:t>
      </w:r>
    </w:p>
    <w:p w14:paraId="5B0E7132" w14:textId="77777777" w:rsidR="00ED0F08" w:rsidRPr="00F322CF" w:rsidRDefault="00ED0F08" w:rsidP="00ED0F08">
      <w:pPr>
        <w:ind w:left="720"/>
        <w:rPr>
          <w:rFonts w:cs="Arial"/>
          <w:i/>
          <w:iCs/>
        </w:rPr>
      </w:pPr>
      <w:r w:rsidRPr="00F322CF">
        <w:rPr>
          <w:rFonts w:cs="Arial"/>
        </w:rPr>
        <w:t xml:space="preserve">Has COSAC verified this COS fulfills all current </w:t>
      </w:r>
      <w:r w:rsidRPr="00F322CF">
        <w:rPr>
          <w:rFonts w:cs="Arial"/>
          <w:iCs/>
        </w:rPr>
        <w:t>Manual</w:t>
      </w:r>
      <w:r w:rsidRPr="00F322CF">
        <w:rPr>
          <w:rFonts w:cs="Arial"/>
        </w:rPr>
        <w:t xml:space="preserve"> and regional sourcebook requirements necessary for ordination? </w:t>
      </w:r>
    </w:p>
    <w:p w14:paraId="54197065"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w:t>
      </w:r>
    </w:p>
    <w:p w14:paraId="6EF9AC61" w14:textId="77777777" w:rsidR="00ED0F08" w:rsidRPr="00F322CF" w:rsidRDefault="00ED0F08" w:rsidP="00ED0F08">
      <w:pPr>
        <w:ind w:left="720"/>
        <w:rPr>
          <w:rFonts w:cs="Arial"/>
        </w:rPr>
      </w:pPr>
    </w:p>
    <w:p w14:paraId="7B56EF55" w14:textId="77777777" w:rsidR="00ED0F08" w:rsidRPr="00F322CF" w:rsidRDefault="00ED0F08" w:rsidP="00ED0F08">
      <w:pPr>
        <w:rPr>
          <w:rFonts w:cs="Arial"/>
          <w:b/>
          <w:bCs/>
        </w:rPr>
      </w:pPr>
      <w:r w:rsidRPr="00F322CF">
        <w:rPr>
          <w:rFonts w:cs="Arial"/>
          <w:b/>
        </w:rPr>
        <w:t>3. Provider/Church Partnership</w:t>
      </w:r>
    </w:p>
    <w:p w14:paraId="512897DF" w14:textId="77777777" w:rsidR="00ED0F08" w:rsidRPr="00F322CF" w:rsidRDefault="00ED0F08" w:rsidP="00ED0F08">
      <w:pPr>
        <w:ind w:left="720"/>
        <w:rPr>
          <w:rFonts w:cs="Arial"/>
          <w:iCs/>
        </w:rPr>
      </w:pPr>
    </w:p>
    <w:p w14:paraId="1D5739EE" w14:textId="77777777" w:rsidR="00ED0F08" w:rsidRPr="00F322CF" w:rsidRDefault="00ED0F08" w:rsidP="00ED0F08">
      <w:pPr>
        <w:ind w:left="720"/>
        <w:rPr>
          <w:rFonts w:cs="Arial"/>
          <w:b/>
          <w:bCs/>
          <w:iCs/>
        </w:rPr>
      </w:pPr>
      <w:r w:rsidRPr="00F322CF">
        <w:rPr>
          <w:rFonts w:cs="Arial"/>
          <w:b/>
          <w:bCs/>
          <w:iCs/>
        </w:rPr>
        <w:t>The Partnership Plan/Curriculum Development &amp; Revision</w:t>
      </w:r>
    </w:p>
    <w:p w14:paraId="365612DD" w14:textId="77777777" w:rsidR="00ED0F08" w:rsidRPr="00F322CF" w:rsidRDefault="00ED0F08" w:rsidP="00ED0F08">
      <w:pPr>
        <w:ind w:left="720"/>
        <w:rPr>
          <w:rFonts w:cs="Arial"/>
          <w:b/>
        </w:rPr>
      </w:pPr>
      <w:r w:rsidRPr="00F322CF">
        <w:rPr>
          <w:rFonts w:cs="Arial"/>
        </w:rPr>
        <w:t>Is there written documentation that shows how the districts and churches are involved as partners with the education provider in the educational preparation of ministers by providing input to the development or revision of the contents in this submission?</w:t>
      </w:r>
    </w:p>
    <w:p w14:paraId="1F1E72FE"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w:t>
      </w:r>
    </w:p>
    <w:p w14:paraId="6E2E316B" w14:textId="77777777" w:rsidR="00ED0F08" w:rsidRPr="00F322CF" w:rsidRDefault="00ED0F08" w:rsidP="00ED0F08">
      <w:pPr>
        <w:ind w:left="720"/>
        <w:rPr>
          <w:rFonts w:cs="Arial"/>
          <w:iCs/>
        </w:rPr>
      </w:pPr>
    </w:p>
    <w:p w14:paraId="7D2ACA15" w14:textId="77777777" w:rsidR="00ED0F08" w:rsidRPr="00F322CF" w:rsidRDefault="00ED0F08" w:rsidP="00ED0F08">
      <w:pPr>
        <w:ind w:left="720"/>
        <w:rPr>
          <w:rFonts w:cs="Arial"/>
          <w:b/>
          <w:bCs/>
          <w:iCs/>
        </w:rPr>
      </w:pPr>
      <w:r w:rsidRPr="00F322CF">
        <w:rPr>
          <w:rFonts w:cs="Arial"/>
          <w:b/>
          <w:bCs/>
          <w:iCs/>
        </w:rPr>
        <w:t xml:space="preserve">The Partnership Plan &amp; Implementation/Student Development - Internship </w:t>
      </w:r>
    </w:p>
    <w:p w14:paraId="6D977D57" w14:textId="77777777" w:rsidR="00ED0F08" w:rsidRPr="00F322CF" w:rsidRDefault="00ED0F08" w:rsidP="00ED0F08">
      <w:pPr>
        <w:ind w:left="720"/>
        <w:rPr>
          <w:rFonts w:cs="Arial"/>
          <w:b/>
        </w:rPr>
      </w:pPr>
      <w:r w:rsidRPr="00F322CF">
        <w:rPr>
          <w:rFonts w:cs="Arial"/>
        </w:rPr>
        <w:t xml:space="preserve">Is there written documentation that shows how the districts and churches are involved as partners with the education provider in the educational preparation of </w:t>
      </w:r>
      <w:r w:rsidRPr="00F322CF">
        <w:rPr>
          <w:rFonts w:cs="Arial"/>
        </w:rPr>
        <w:lastRenderedPageBreak/>
        <w:t>ministers by providing a place where they can learn the practical aspects of pastoral ministry through internship or supervised ministry in this submission?</w:t>
      </w:r>
    </w:p>
    <w:p w14:paraId="67B05A3B" w14:textId="77777777" w:rsidR="00ED0F08" w:rsidRPr="00F322CF" w:rsidRDefault="00ED0F08" w:rsidP="00ED0F08">
      <w:pPr>
        <w:ind w:left="720"/>
        <w:rPr>
          <w:rFonts w:cs="Arial"/>
          <w:b/>
        </w:rPr>
      </w:pPr>
      <w:r w:rsidRPr="00F322CF">
        <w:rPr>
          <w:rFonts w:cs="Arial"/>
        </w:rPr>
        <w:tab/>
        <w:t>Yes _</w:t>
      </w:r>
      <w:r w:rsidRPr="00F322CF">
        <w:rPr>
          <w:rFonts w:cs="Arial"/>
          <w:u w:val="single"/>
        </w:rPr>
        <w:t>__</w:t>
      </w:r>
      <w:r w:rsidRPr="00F322CF">
        <w:rPr>
          <w:rFonts w:cs="Arial"/>
        </w:rPr>
        <w:t>__ No _____</w:t>
      </w:r>
    </w:p>
    <w:p w14:paraId="73826B5D" w14:textId="77777777" w:rsidR="00ED0F08" w:rsidRPr="00F322CF" w:rsidRDefault="00ED0F08" w:rsidP="00ED0F08">
      <w:pPr>
        <w:ind w:left="720"/>
        <w:rPr>
          <w:rFonts w:cs="Arial"/>
          <w:iCs/>
        </w:rPr>
      </w:pPr>
    </w:p>
    <w:p w14:paraId="6D5DB822" w14:textId="77777777" w:rsidR="00ED0F08" w:rsidRPr="00F322CF" w:rsidRDefault="00ED0F08" w:rsidP="00ED0F08">
      <w:pPr>
        <w:ind w:left="720"/>
        <w:rPr>
          <w:rFonts w:cs="Arial"/>
          <w:b/>
          <w:bCs/>
          <w:iCs/>
        </w:rPr>
      </w:pPr>
      <w:r w:rsidRPr="00F322CF">
        <w:rPr>
          <w:rFonts w:cs="Arial"/>
          <w:b/>
          <w:bCs/>
          <w:iCs/>
        </w:rPr>
        <w:t>Partnership Implementation/Communication</w:t>
      </w:r>
    </w:p>
    <w:p w14:paraId="3F6DD92D" w14:textId="77777777" w:rsidR="00ED0F08" w:rsidRPr="00F322CF" w:rsidRDefault="00ED0F08" w:rsidP="00ED0F08">
      <w:pPr>
        <w:ind w:left="720"/>
        <w:rPr>
          <w:rFonts w:cs="Arial"/>
          <w:b/>
        </w:rPr>
      </w:pPr>
      <w:r w:rsidRPr="00F322CF">
        <w:rPr>
          <w:rFonts w:cs="Arial"/>
        </w:rPr>
        <w:t xml:space="preserve">Is there written documentation describing how the students’ home (sending) district/church and the provider will communicate with one another and with the student during partnership arrangements while they are enrolled in the Course of Study? </w:t>
      </w:r>
    </w:p>
    <w:p w14:paraId="743171AE"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______</w:t>
      </w:r>
    </w:p>
    <w:p w14:paraId="27E3145A" w14:textId="77777777" w:rsidR="00ED0F08" w:rsidRPr="00F322CF" w:rsidRDefault="00ED0F08" w:rsidP="00ED0F08">
      <w:pPr>
        <w:ind w:left="720"/>
        <w:rPr>
          <w:rFonts w:cs="Arial"/>
        </w:rPr>
      </w:pPr>
    </w:p>
    <w:p w14:paraId="4D908927" w14:textId="77777777" w:rsidR="00ED0F08" w:rsidRPr="00F322CF" w:rsidRDefault="00ED0F08" w:rsidP="00ED0F08">
      <w:pPr>
        <w:rPr>
          <w:rFonts w:cs="Arial"/>
          <w:b/>
        </w:rPr>
      </w:pPr>
      <w:r w:rsidRPr="00F322CF">
        <w:rPr>
          <w:rFonts w:cs="Arial"/>
          <w:b/>
        </w:rPr>
        <w:t>4. Spiritual Formation</w:t>
      </w:r>
    </w:p>
    <w:p w14:paraId="3CEA6972" w14:textId="77777777" w:rsidR="00ED0F08" w:rsidRPr="00F322CF" w:rsidRDefault="00ED0F08" w:rsidP="00ED0F08">
      <w:pPr>
        <w:ind w:left="720"/>
        <w:rPr>
          <w:rFonts w:cs="Arial"/>
          <w:i/>
        </w:rPr>
      </w:pPr>
    </w:p>
    <w:p w14:paraId="07DC10CF" w14:textId="77777777" w:rsidR="00ED0F08" w:rsidRPr="00F322CF" w:rsidRDefault="00ED0F08" w:rsidP="00ED0F08">
      <w:pPr>
        <w:ind w:left="720"/>
        <w:rPr>
          <w:rFonts w:cs="Arial"/>
        </w:rPr>
      </w:pPr>
      <w:r w:rsidRPr="00F322CF">
        <w:rPr>
          <w:rFonts w:cs="Arial"/>
          <w:b/>
          <w:bCs/>
          <w:iCs/>
        </w:rPr>
        <w:t>Student</w:t>
      </w:r>
      <w:r w:rsidRPr="00F322CF">
        <w:rPr>
          <w:rFonts w:cs="Arial"/>
          <w:i/>
        </w:rPr>
        <w:br/>
      </w:r>
      <w:r w:rsidRPr="00F322CF">
        <w:rPr>
          <w:rFonts w:cs="Arial"/>
        </w:rPr>
        <w:t xml:space="preserve">Is there provision for character formation outside the classroom experience (i.e. chapel attendance, small focus groups, mentoring, journaling, portfolio composition, etc.)? </w:t>
      </w:r>
    </w:p>
    <w:p w14:paraId="207D993D" w14:textId="77777777" w:rsidR="00ED0F08" w:rsidRPr="00F322CF" w:rsidRDefault="00ED0F08" w:rsidP="00ED0F08">
      <w:pPr>
        <w:ind w:left="720" w:firstLine="720"/>
        <w:rPr>
          <w:rFonts w:cs="Arial"/>
          <w:bCs/>
        </w:rPr>
      </w:pPr>
      <w:r w:rsidRPr="00F322CF">
        <w:rPr>
          <w:rFonts w:cs="Arial"/>
          <w:bCs/>
        </w:rPr>
        <w:t xml:space="preserve">Yes _____ No ______ </w:t>
      </w:r>
    </w:p>
    <w:p w14:paraId="0D6C69F1" w14:textId="77777777" w:rsidR="00ED0F08" w:rsidRPr="00F322CF" w:rsidRDefault="00ED0F08" w:rsidP="00ED0F08">
      <w:pPr>
        <w:ind w:left="720"/>
        <w:rPr>
          <w:rFonts w:cs="Arial"/>
          <w:i/>
        </w:rPr>
      </w:pPr>
    </w:p>
    <w:p w14:paraId="1328FF8C" w14:textId="77777777" w:rsidR="00ED0F08" w:rsidRPr="00F322CF" w:rsidRDefault="00ED0F08" w:rsidP="00ED0F08">
      <w:pPr>
        <w:ind w:left="720"/>
        <w:rPr>
          <w:rFonts w:cs="Arial"/>
        </w:rPr>
      </w:pPr>
      <w:r w:rsidRPr="00F322CF">
        <w:rPr>
          <w:rFonts w:cs="Arial"/>
          <w:b/>
          <w:bCs/>
          <w:iCs/>
        </w:rPr>
        <w:t xml:space="preserve">Instructor </w:t>
      </w:r>
      <w:r w:rsidRPr="00F322CF">
        <w:rPr>
          <w:rFonts w:cs="Arial"/>
        </w:rPr>
        <w:br/>
        <w:t xml:space="preserve">Is there evidence that the spiritual qualities as well as the academic qualifications of the instructors are being considered in order to provide for incarnational supervision or teaching? </w:t>
      </w:r>
    </w:p>
    <w:p w14:paraId="26E04BCB" w14:textId="77777777" w:rsidR="00ED0F08" w:rsidRPr="00F322CF" w:rsidRDefault="00ED0F08" w:rsidP="00ED0F08">
      <w:pPr>
        <w:ind w:left="720" w:firstLine="720"/>
        <w:rPr>
          <w:rFonts w:cs="Arial"/>
          <w:bCs/>
        </w:rPr>
      </w:pPr>
      <w:r w:rsidRPr="00F322CF">
        <w:rPr>
          <w:rFonts w:cs="Arial"/>
          <w:bCs/>
        </w:rPr>
        <w:t xml:space="preserve">Yes _____ No ______ </w:t>
      </w:r>
    </w:p>
    <w:p w14:paraId="05C86B7D" w14:textId="77777777" w:rsidR="00ED0F08" w:rsidRPr="00F322CF" w:rsidRDefault="00ED0F08" w:rsidP="00ED0F08">
      <w:pPr>
        <w:ind w:left="720" w:firstLine="720"/>
        <w:rPr>
          <w:rFonts w:cs="Arial"/>
          <w:bCs/>
        </w:rPr>
      </w:pPr>
    </w:p>
    <w:p w14:paraId="74D04B7C" w14:textId="77777777" w:rsidR="00ED0F08" w:rsidRPr="00F322CF" w:rsidRDefault="00ED0F08" w:rsidP="00ED0F08">
      <w:pPr>
        <w:rPr>
          <w:rFonts w:cs="Arial"/>
        </w:rPr>
      </w:pPr>
      <w:r w:rsidRPr="00F322CF">
        <w:rPr>
          <w:rFonts w:cs="Arial"/>
        </w:rPr>
        <w:t>5</w:t>
      </w:r>
      <w:r w:rsidRPr="00F322CF">
        <w:rPr>
          <w:rFonts w:cs="Arial"/>
          <w:b/>
          <w:bCs/>
        </w:rPr>
        <w:t>. Program Depth, Availability and Articulation</w:t>
      </w:r>
    </w:p>
    <w:p w14:paraId="75ECD346" w14:textId="77777777" w:rsidR="00ED0F08" w:rsidRPr="00F322CF" w:rsidRDefault="00ED0F08" w:rsidP="00ED0F08">
      <w:pPr>
        <w:rPr>
          <w:rFonts w:cs="Arial"/>
          <w:bCs/>
          <w:i/>
          <w:iCs/>
        </w:rPr>
      </w:pPr>
    </w:p>
    <w:p w14:paraId="19720EC1" w14:textId="77777777" w:rsidR="00ED0F08" w:rsidRPr="00F322CF" w:rsidRDefault="00ED0F08" w:rsidP="00ED0F08">
      <w:pPr>
        <w:ind w:left="720"/>
        <w:rPr>
          <w:rFonts w:cs="Arial"/>
          <w:b/>
        </w:rPr>
      </w:pPr>
      <w:r w:rsidRPr="00F322CF">
        <w:rPr>
          <w:rFonts w:cs="Arial"/>
          <w:b/>
        </w:rPr>
        <w:t xml:space="preserve">Program Depth </w:t>
      </w:r>
    </w:p>
    <w:p w14:paraId="47ACD25D" w14:textId="77777777" w:rsidR="00ED0F08" w:rsidRPr="00F322CF" w:rsidRDefault="00ED0F08" w:rsidP="00ED0F08">
      <w:pPr>
        <w:ind w:left="720"/>
        <w:rPr>
          <w:rFonts w:cs="Arial"/>
        </w:rPr>
      </w:pPr>
      <w:r w:rsidRPr="00F322CF">
        <w:rPr>
          <w:rFonts w:cs="Arial"/>
        </w:rPr>
        <w:t xml:space="preserve">Does this program require a minimum of three years as a full-time student or its part time equivalent for completion? </w:t>
      </w:r>
    </w:p>
    <w:p w14:paraId="4C0F01DE" w14:textId="77777777" w:rsidR="00ED0F08" w:rsidRPr="00F322CF" w:rsidRDefault="00ED0F08" w:rsidP="00ED0F08">
      <w:pPr>
        <w:ind w:left="720" w:firstLine="720"/>
        <w:rPr>
          <w:rFonts w:cs="Arial"/>
        </w:rPr>
      </w:pPr>
      <w:r w:rsidRPr="00F322CF">
        <w:rPr>
          <w:rFonts w:cs="Arial"/>
          <w:bCs/>
        </w:rPr>
        <w:t xml:space="preserve">Yes _____ No _____ </w:t>
      </w:r>
    </w:p>
    <w:p w14:paraId="76C77172" w14:textId="77777777" w:rsidR="00ED0F08" w:rsidRPr="00F322CF" w:rsidRDefault="00ED0F08" w:rsidP="00ED0F08">
      <w:pPr>
        <w:ind w:left="720"/>
        <w:rPr>
          <w:rFonts w:cs="Arial"/>
        </w:rPr>
      </w:pPr>
      <w:r w:rsidRPr="00F322CF">
        <w:rPr>
          <w:rFonts w:cs="Arial"/>
        </w:rPr>
        <w:t>If No, please explain. ______________________________________________</w:t>
      </w:r>
    </w:p>
    <w:p w14:paraId="5C580D69" w14:textId="77777777" w:rsidR="00ED0F08" w:rsidRPr="00F322CF" w:rsidRDefault="00ED0F08" w:rsidP="00ED0F08">
      <w:pPr>
        <w:ind w:left="720"/>
        <w:rPr>
          <w:rFonts w:cs="Arial"/>
        </w:rPr>
      </w:pPr>
      <w:r w:rsidRPr="00F322CF">
        <w:rPr>
          <w:rFonts w:cs="Arial"/>
        </w:rPr>
        <w:t>________________________________________________________________</w:t>
      </w:r>
    </w:p>
    <w:p w14:paraId="39075DAC" w14:textId="77777777" w:rsidR="00ED0F08" w:rsidRPr="00F322CF" w:rsidRDefault="00ED0F08" w:rsidP="00ED0F08">
      <w:pPr>
        <w:ind w:left="720"/>
        <w:rPr>
          <w:rFonts w:cs="Arial"/>
          <w:iCs/>
        </w:rPr>
      </w:pPr>
    </w:p>
    <w:p w14:paraId="6AA151DE" w14:textId="77777777" w:rsidR="00ED0F08" w:rsidRPr="00F322CF" w:rsidRDefault="00ED0F08" w:rsidP="00ED0F08">
      <w:pPr>
        <w:ind w:left="720"/>
        <w:rPr>
          <w:rFonts w:cs="Arial"/>
          <w:b/>
          <w:bCs/>
          <w:iCs/>
        </w:rPr>
      </w:pPr>
      <w:r w:rsidRPr="00F322CF">
        <w:rPr>
          <w:rFonts w:cs="Arial"/>
          <w:b/>
          <w:bCs/>
          <w:iCs/>
        </w:rPr>
        <w:t xml:space="preserve">Program Availability </w:t>
      </w:r>
    </w:p>
    <w:p w14:paraId="49CEAF4E" w14:textId="77777777" w:rsidR="00ED0F08" w:rsidRPr="00F322CF" w:rsidRDefault="00ED0F08" w:rsidP="00ED0F08">
      <w:pPr>
        <w:ind w:left="720"/>
        <w:rPr>
          <w:rFonts w:cs="Arial"/>
          <w:b/>
        </w:rPr>
      </w:pPr>
      <w:r w:rsidRPr="00F322CF">
        <w:rPr>
          <w:rFonts w:cs="Arial"/>
        </w:rPr>
        <w:t xml:space="preserve">Is the program offered in such a manner that it could be completed within six years? </w:t>
      </w:r>
    </w:p>
    <w:p w14:paraId="19280E44"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______</w:t>
      </w:r>
    </w:p>
    <w:p w14:paraId="30B812C2" w14:textId="77777777" w:rsidR="00ED0F08" w:rsidRPr="00F322CF" w:rsidRDefault="00ED0F08" w:rsidP="00ED0F08">
      <w:pPr>
        <w:ind w:left="720"/>
        <w:rPr>
          <w:rFonts w:cs="Arial"/>
        </w:rPr>
      </w:pPr>
      <w:r w:rsidRPr="00F322CF">
        <w:rPr>
          <w:rFonts w:cs="Arial"/>
        </w:rPr>
        <w:t>If No, please explain. _______________________________________________</w:t>
      </w:r>
    </w:p>
    <w:p w14:paraId="20B45DF7" w14:textId="77777777" w:rsidR="00ED0F08" w:rsidRPr="00F322CF" w:rsidRDefault="00ED0F08" w:rsidP="00ED0F08">
      <w:pPr>
        <w:ind w:left="720"/>
        <w:rPr>
          <w:rFonts w:cs="Arial"/>
          <w:i/>
        </w:rPr>
      </w:pPr>
      <w:r w:rsidRPr="00F322CF">
        <w:rPr>
          <w:rFonts w:cs="Arial"/>
        </w:rPr>
        <w:t>________________________________________________________________</w:t>
      </w:r>
    </w:p>
    <w:p w14:paraId="42859D21" w14:textId="77777777" w:rsidR="00ED0F08" w:rsidRPr="00F322CF" w:rsidRDefault="00ED0F08" w:rsidP="00ED0F08">
      <w:pPr>
        <w:ind w:left="720"/>
        <w:rPr>
          <w:rFonts w:cs="Arial"/>
          <w:iCs/>
        </w:rPr>
      </w:pPr>
    </w:p>
    <w:p w14:paraId="1AE9D102" w14:textId="77777777" w:rsidR="00ED0F08" w:rsidRPr="00F322CF" w:rsidRDefault="00ED0F08" w:rsidP="00ED0F08">
      <w:pPr>
        <w:ind w:left="720"/>
        <w:rPr>
          <w:rFonts w:cs="Arial"/>
          <w:b/>
          <w:bCs/>
          <w:iCs/>
        </w:rPr>
      </w:pPr>
      <w:r w:rsidRPr="00F322CF">
        <w:rPr>
          <w:rFonts w:cs="Arial"/>
          <w:b/>
          <w:bCs/>
          <w:iCs/>
        </w:rPr>
        <w:t xml:space="preserve">Program Articulation </w:t>
      </w:r>
    </w:p>
    <w:p w14:paraId="17040149" w14:textId="77777777" w:rsidR="00ED0F08" w:rsidRPr="00F322CF" w:rsidRDefault="00ED0F08" w:rsidP="00ED0F08">
      <w:pPr>
        <w:ind w:left="720"/>
        <w:rPr>
          <w:rFonts w:cs="Arial"/>
          <w:b/>
        </w:rPr>
      </w:pPr>
      <w:r w:rsidRPr="00F322CF">
        <w:rPr>
          <w:rFonts w:cs="Arial"/>
        </w:rPr>
        <w:t>Is explanation given as to how this program articulates with other programs of the education provider or other education providers of the field or region?</w:t>
      </w:r>
    </w:p>
    <w:p w14:paraId="0FB212E8" w14:textId="77777777" w:rsidR="00ED0F08" w:rsidRPr="00F322CF" w:rsidRDefault="00ED0F08" w:rsidP="00ED0F08">
      <w:pPr>
        <w:ind w:left="720" w:firstLine="720"/>
        <w:rPr>
          <w:rFonts w:cs="Arial"/>
        </w:rPr>
      </w:pPr>
      <w:r w:rsidRPr="00F322CF">
        <w:rPr>
          <w:rFonts w:cs="Arial"/>
        </w:rPr>
        <w:t>Yes _</w:t>
      </w:r>
      <w:r w:rsidRPr="00F322CF">
        <w:rPr>
          <w:rFonts w:cs="Arial"/>
          <w:u w:val="single"/>
        </w:rPr>
        <w:t>__</w:t>
      </w:r>
      <w:r w:rsidRPr="00F322CF">
        <w:rPr>
          <w:rFonts w:cs="Arial"/>
        </w:rPr>
        <w:t>__ No ______</w:t>
      </w:r>
    </w:p>
    <w:p w14:paraId="3D8C0966" w14:textId="77777777" w:rsidR="00ED0F08" w:rsidRPr="00F322CF" w:rsidRDefault="00ED0F08" w:rsidP="00ED0F08">
      <w:pPr>
        <w:ind w:left="720"/>
        <w:rPr>
          <w:rFonts w:cs="Arial"/>
        </w:rPr>
      </w:pPr>
      <w:r w:rsidRPr="00F322CF">
        <w:rPr>
          <w:rFonts w:cs="Arial"/>
        </w:rPr>
        <w:t>If No, please explain. _______________________________________________</w:t>
      </w:r>
    </w:p>
    <w:p w14:paraId="405173F5" w14:textId="77777777" w:rsidR="00ED0F08" w:rsidRPr="00F322CF" w:rsidRDefault="00ED0F08" w:rsidP="00ED0F08">
      <w:pPr>
        <w:ind w:left="720"/>
        <w:rPr>
          <w:rFonts w:cs="Arial"/>
          <w:i/>
        </w:rPr>
      </w:pPr>
      <w:r w:rsidRPr="00F322CF">
        <w:rPr>
          <w:rFonts w:cs="Arial"/>
        </w:rPr>
        <w:lastRenderedPageBreak/>
        <w:t>________________________________________________________________</w:t>
      </w:r>
    </w:p>
    <w:p w14:paraId="0FDA590C" w14:textId="77777777" w:rsidR="00ED0F08" w:rsidRPr="00F322CF" w:rsidRDefault="00ED0F08" w:rsidP="00ED0F08">
      <w:pPr>
        <w:ind w:left="720"/>
        <w:rPr>
          <w:rFonts w:cs="Arial"/>
        </w:rPr>
      </w:pPr>
    </w:p>
    <w:p w14:paraId="4696C912" w14:textId="77777777" w:rsidR="00ED0F08" w:rsidRPr="00F322CF" w:rsidRDefault="00ED0F08" w:rsidP="00ED0F08">
      <w:pPr>
        <w:ind w:left="720"/>
        <w:rPr>
          <w:rFonts w:cs="Arial"/>
        </w:rPr>
      </w:pPr>
    </w:p>
    <w:p w14:paraId="21AC9BB8" w14:textId="77777777" w:rsidR="00ED0F08" w:rsidRPr="00F322CF" w:rsidRDefault="00ED0F08" w:rsidP="00ED0F08">
      <w:pPr>
        <w:ind w:left="720"/>
        <w:rPr>
          <w:rFonts w:cs="Arial"/>
        </w:rPr>
      </w:pPr>
      <w:r w:rsidRPr="00F322CF">
        <w:rPr>
          <w:rFonts w:cs="Arial"/>
        </w:rPr>
        <w:t xml:space="preserve">AREAS FOR IMPROVEMENT: We have identified the following areas for program improvement. </w:t>
      </w:r>
    </w:p>
    <w:p w14:paraId="75DEB60F" w14:textId="77777777" w:rsidR="00ED0F08" w:rsidRPr="00F322CF" w:rsidRDefault="00ED0F08" w:rsidP="00ED0F08">
      <w:pPr>
        <w:ind w:left="720"/>
        <w:rPr>
          <w:rFonts w:cs="Arial"/>
        </w:rPr>
      </w:pPr>
      <w:r w:rsidRPr="00F322CF">
        <w:rPr>
          <w:rFonts w:cs="Arial"/>
        </w:rPr>
        <w:t>________________________________________________________________</w:t>
      </w:r>
    </w:p>
    <w:p w14:paraId="7BFB63F1" w14:textId="77777777" w:rsidR="00ED0F08" w:rsidRPr="00F322CF" w:rsidRDefault="00ED0F08" w:rsidP="00ED0F08">
      <w:pPr>
        <w:ind w:left="720"/>
        <w:rPr>
          <w:rFonts w:cs="Arial"/>
        </w:rPr>
      </w:pPr>
      <w:r w:rsidRPr="00F322CF">
        <w:rPr>
          <w:rFonts w:cs="Arial"/>
        </w:rPr>
        <w:t>________________________________________________________________</w:t>
      </w:r>
    </w:p>
    <w:p w14:paraId="7636168C" w14:textId="77777777" w:rsidR="00ED0F08" w:rsidRPr="00F322CF" w:rsidRDefault="00ED0F08" w:rsidP="00ED0F08">
      <w:pPr>
        <w:ind w:left="720"/>
        <w:rPr>
          <w:rFonts w:cs="Arial"/>
        </w:rPr>
      </w:pPr>
    </w:p>
    <w:p w14:paraId="2ED9BB75" w14:textId="77777777" w:rsidR="00A12073" w:rsidRDefault="00A12073" w:rsidP="00ED0F08">
      <w:pPr>
        <w:ind w:left="720"/>
        <w:rPr>
          <w:rFonts w:cs="Arial"/>
        </w:rPr>
      </w:pPr>
    </w:p>
    <w:p w14:paraId="140BFEC2" w14:textId="1476DBC4" w:rsidR="00ED0F08" w:rsidRPr="00F322CF" w:rsidRDefault="00ED0F08" w:rsidP="00ED0F08">
      <w:pPr>
        <w:ind w:left="720"/>
        <w:rPr>
          <w:rFonts w:cs="Arial"/>
        </w:rPr>
      </w:pPr>
      <w:r w:rsidRPr="00F322CF">
        <w:rPr>
          <w:rFonts w:cs="Arial"/>
        </w:rPr>
        <w:t>We recommend this program for endorsement by ICOSAC.</w:t>
      </w:r>
    </w:p>
    <w:p w14:paraId="2B3922BB" w14:textId="77777777" w:rsidR="00ED0F08" w:rsidRPr="00F322CF" w:rsidRDefault="00ED0F08" w:rsidP="00ED0F08">
      <w:pPr>
        <w:ind w:left="720" w:firstLine="720"/>
        <w:rPr>
          <w:rFonts w:cs="Arial"/>
        </w:rPr>
      </w:pPr>
      <w:r w:rsidRPr="00F322CF">
        <w:rPr>
          <w:rFonts w:cs="Arial"/>
        </w:rPr>
        <w:t>Yes ______ No ______</w:t>
      </w:r>
    </w:p>
    <w:p w14:paraId="00823EE2" w14:textId="77777777" w:rsidR="00A12073" w:rsidRDefault="00A12073" w:rsidP="00ED0F08">
      <w:pPr>
        <w:ind w:left="720"/>
        <w:rPr>
          <w:rFonts w:cs="Arial"/>
        </w:rPr>
      </w:pPr>
    </w:p>
    <w:p w14:paraId="49F639FF" w14:textId="71F93564" w:rsidR="00ED0F08" w:rsidRPr="00F322CF" w:rsidRDefault="00ED0F08" w:rsidP="00A12073">
      <w:pPr>
        <w:rPr>
          <w:rFonts w:cs="Arial"/>
        </w:rPr>
      </w:pPr>
      <w:r w:rsidRPr="00F322CF">
        <w:rPr>
          <w:rFonts w:cs="Arial"/>
        </w:rPr>
        <w:t xml:space="preserve">Members of APRCOSAC: (Type name and occupation) </w:t>
      </w:r>
    </w:p>
    <w:p w14:paraId="061BD238"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745C5501"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1535FD14"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533AA987"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0C8681E7"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1F3236F0" w14:textId="77777777" w:rsidR="00ED0F08" w:rsidRPr="00F322CF" w:rsidRDefault="00ED0F08" w:rsidP="00ED0F08">
      <w:pPr>
        <w:rPr>
          <w:rFonts w:cs="Arial"/>
        </w:rPr>
      </w:pPr>
    </w:p>
    <w:p w14:paraId="64725B9E" w14:textId="77777777" w:rsidR="00ED0F08" w:rsidRPr="00F322CF" w:rsidRDefault="00ED0F08" w:rsidP="00ED0F08">
      <w:pPr>
        <w:rPr>
          <w:rFonts w:cs="Arial"/>
        </w:rPr>
      </w:pPr>
      <w:r w:rsidRPr="00F322CF">
        <w:rPr>
          <w:rFonts w:cs="Arial"/>
        </w:rPr>
        <w:t xml:space="preserve">Respectfully submitted this _____ day of ________________, _________ </w:t>
      </w:r>
    </w:p>
    <w:p w14:paraId="1231B2B7" w14:textId="77777777" w:rsidR="00ED0F08" w:rsidRPr="00F322CF" w:rsidRDefault="00ED0F08" w:rsidP="00ED0F08">
      <w:pPr>
        <w:rPr>
          <w:rFonts w:cs="Arial"/>
        </w:rPr>
      </w:pPr>
    </w:p>
    <w:p w14:paraId="17A1C2B1"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33B6BA39" w14:textId="77777777" w:rsidR="00ED0F08" w:rsidRPr="00F322CF" w:rsidRDefault="00ED0F08" w:rsidP="00ED0F08">
      <w:pPr>
        <w:rPr>
          <w:rFonts w:cs="Arial"/>
        </w:rPr>
      </w:pPr>
      <w:r w:rsidRPr="00F322CF">
        <w:rPr>
          <w:rFonts w:cs="Arial"/>
        </w:rPr>
        <w:t>APRCOSAC Chair</w:t>
      </w:r>
      <w:r w:rsidRPr="00F322CF" w:rsidDel="009A58A3">
        <w:rPr>
          <w:rFonts w:cs="Arial"/>
        </w:rPr>
        <w:t xml:space="preserve"> </w:t>
      </w:r>
      <w:r w:rsidRPr="00F322CF">
        <w:rPr>
          <w:rFonts w:cs="Arial"/>
        </w:rPr>
        <w:tab/>
      </w:r>
      <w:r w:rsidRPr="00F322CF">
        <w:rPr>
          <w:rFonts w:cs="Arial"/>
        </w:rPr>
        <w:tab/>
      </w:r>
      <w:r w:rsidRPr="00F322CF">
        <w:rPr>
          <w:rFonts w:cs="Arial"/>
        </w:rPr>
        <w:tab/>
      </w:r>
      <w:r w:rsidRPr="00F322CF">
        <w:rPr>
          <w:rFonts w:cs="Arial"/>
        </w:rPr>
        <w:tab/>
      </w:r>
      <w:r w:rsidRPr="00F322CF">
        <w:rPr>
          <w:rFonts w:cs="Arial"/>
        </w:rPr>
        <w:tab/>
        <w:t xml:space="preserve">APRCOSAC Secretary </w:t>
      </w:r>
    </w:p>
    <w:p w14:paraId="0412DFD9" w14:textId="77777777" w:rsidR="00ED0F08" w:rsidRPr="00F322CF" w:rsidRDefault="00ED0F08" w:rsidP="00ED0F08">
      <w:pPr>
        <w:rPr>
          <w:rFonts w:cs="Arial"/>
        </w:rPr>
      </w:pPr>
      <w:r w:rsidRPr="00F322CF">
        <w:rPr>
          <w:rFonts w:cs="Arial"/>
        </w:rPr>
        <w:t>______________________________</w:t>
      </w:r>
      <w:r w:rsidRPr="00F322CF">
        <w:rPr>
          <w:rFonts w:cs="Arial"/>
        </w:rPr>
        <w:tab/>
      </w:r>
      <w:r w:rsidRPr="00F322CF">
        <w:rPr>
          <w:rFonts w:cs="Arial"/>
        </w:rPr>
        <w:tab/>
        <w:t>______________________________</w:t>
      </w:r>
    </w:p>
    <w:p w14:paraId="463B6DE5" w14:textId="650F6D43" w:rsidR="00ED0F08" w:rsidRDefault="00ED0F08" w:rsidP="00ED0F08">
      <w:pPr>
        <w:rPr>
          <w:rFonts w:cs="Arial"/>
        </w:rPr>
      </w:pPr>
      <w:r w:rsidRPr="00F322CF">
        <w:rPr>
          <w:rFonts w:cs="Arial"/>
        </w:rPr>
        <w:t xml:space="preserve">Regional Director </w:t>
      </w:r>
      <w:r w:rsidRPr="00F322CF">
        <w:rPr>
          <w:rFonts w:cs="Arial"/>
        </w:rPr>
        <w:tab/>
      </w:r>
      <w:r w:rsidRPr="00F322CF">
        <w:rPr>
          <w:rFonts w:cs="Arial"/>
        </w:rPr>
        <w:tab/>
      </w:r>
      <w:r w:rsidRPr="00F322CF">
        <w:rPr>
          <w:rFonts w:cs="Arial"/>
        </w:rPr>
        <w:tab/>
      </w:r>
      <w:r w:rsidRPr="00F322CF">
        <w:rPr>
          <w:rFonts w:cs="Arial"/>
        </w:rPr>
        <w:tab/>
        <w:t xml:space="preserve"> </w:t>
      </w:r>
      <w:r w:rsidRPr="00F322CF">
        <w:rPr>
          <w:rFonts w:cs="Arial"/>
        </w:rPr>
        <w:tab/>
        <w:t>Regional Education Coordinat</w:t>
      </w:r>
      <w:r w:rsidR="006B1F57">
        <w:rPr>
          <w:rFonts w:cs="Arial"/>
        </w:rPr>
        <w:t>or</w:t>
      </w:r>
    </w:p>
    <w:p w14:paraId="722AD27F" w14:textId="77777777" w:rsidR="006B1F57" w:rsidRDefault="006B1F57" w:rsidP="00ED0F08">
      <w:pPr>
        <w:rPr>
          <w:rFonts w:cs="Arial"/>
        </w:rPr>
      </w:pPr>
    </w:p>
    <w:p w14:paraId="213C19EC" w14:textId="77777777" w:rsidR="00AB637B" w:rsidRPr="00181485" w:rsidRDefault="00AB637B" w:rsidP="006B1F57">
      <w:pPr>
        <w:adjustRightInd w:val="0"/>
        <w:snapToGrid w:val="0"/>
        <w:rPr>
          <w:rFonts w:cs="Arial"/>
          <w:color w:val="000000" w:themeColor="text1"/>
        </w:rPr>
      </w:pPr>
    </w:p>
    <w:sectPr w:rsidR="00AB637B" w:rsidRPr="00181485" w:rsidSect="005D22F1">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B0CAC" w14:textId="77777777" w:rsidR="00F90167" w:rsidRDefault="00F90167" w:rsidP="00653D16">
      <w:r>
        <w:separator/>
      </w:r>
    </w:p>
  </w:endnote>
  <w:endnote w:type="continuationSeparator" w:id="0">
    <w:p w14:paraId="3958F62D" w14:textId="77777777" w:rsidR="00F90167" w:rsidRDefault="00F90167" w:rsidP="0065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dobe Caslon Pro">
    <w:panose1 w:val="00000000000000000000"/>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1496" w14:textId="77777777" w:rsidR="004702F2" w:rsidRDefault="004702F2" w:rsidP="00653D1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060A8F6B" w14:textId="77777777" w:rsidR="004702F2" w:rsidRDefault="00470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AF9F" w14:textId="77777777" w:rsidR="004702F2" w:rsidRPr="0000208C" w:rsidRDefault="004702F2" w:rsidP="00653D16">
    <w:pPr>
      <w:pStyle w:val="Footer"/>
      <w:framePr w:wrap="none" w:vAnchor="text" w:hAnchor="margin" w:xAlign="center" w:y="1"/>
      <w:rPr>
        <w:rStyle w:val="PageNumber"/>
        <w:sz w:val="28"/>
      </w:rPr>
    </w:pPr>
    <w:r w:rsidRPr="0000208C">
      <w:rPr>
        <w:rStyle w:val="PageNumber"/>
        <w:rFonts w:cs="Arial"/>
        <w:sz w:val="18"/>
        <w:szCs w:val="16"/>
      </w:rPr>
      <w:fldChar w:fldCharType="begin"/>
    </w:r>
    <w:r w:rsidRPr="0000208C">
      <w:rPr>
        <w:rStyle w:val="PageNumber"/>
        <w:rFonts w:cs="Arial"/>
        <w:sz w:val="18"/>
        <w:szCs w:val="16"/>
      </w:rPr>
      <w:instrText xml:space="preserve">PAGE  </w:instrText>
    </w:r>
    <w:r w:rsidRPr="0000208C">
      <w:rPr>
        <w:rStyle w:val="PageNumber"/>
        <w:rFonts w:cs="Arial"/>
        <w:sz w:val="18"/>
        <w:szCs w:val="16"/>
      </w:rPr>
      <w:fldChar w:fldCharType="separate"/>
    </w:r>
    <w:r>
      <w:rPr>
        <w:rStyle w:val="PageNumber"/>
        <w:rFonts w:cs="Arial"/>
        <w:noProof/>
        <w:sz w:val="18"/>
        <w:szCs w:val="16"/>
      </w:rPr>
      <w:t>66</w:t>
    </w:r>
    <w:r w:rsidRPr="0000208C">
      <w:rPr>
        <w:rStyle w:val="PageNumber"/>
        <w:rFonts w:cs="Arial"/>
        <w:sz w:val="18"/>
        <w:szCs w:val="16"/>
      </w:rPr>
      <w:fldChar w:fldCharType="end"/>
    </w:r>
  </w:p>
  <w:p w14:paraId="3CFA5522" w14:textId="77777777" w:rsidR="004702F2" w:rsidRDefault="004702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2DB4" w14:textId="77777777" w:rsidR="004702F2" w:rsidRDefault="004702F2" w:rsidP="00F6762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659A2" w14:textId="77777777" w:rsidR="00F90167" w:rsidRDefault="00F90167" w:rsidP="00653D16">
      <w:r>
        <w:separator/>
      </w:r>
    </w:p>
  </w:footnote>
  <w:footnote w:type="continuationSeparator" w:id="0">
    <w:p w14:paraId="4960C752" w14:textId="77777777" w:rsidR="00F90167" w:rsidRDefault="00F90167" w:rsidP="00653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D5BC" w14:textId="1ECD3C07" w:rsidR="004702F2" w:rsidRPr="00635473" w:rsidRDefault="004702F2" w:rsidP="00C26670">
    <w:pPr>
      <w:pStyle w:val="Header"/>
      <w:rPr>
        <w:rFonts w:cs="Arial"/>
        <w:i/>
        <w:iCs/>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2441" w14:textId="15690CC2" w:rsidR="004702F2" w:rsidRPr="00635473" w:rsidRDefault="004702F2" w:rsidP="00C26670">
    <w:pPr>
      <w:pStyle w:val="Header"/>
      <w:rPr>
        <w:rFonts w:cs="Arial"/>
        <w:i/>
        <w:iCs/>
        <w:sz w:val="28"/>
        <w:szCs w:val="2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9735" w14:textId="642D527B" w:rsidR="004702F2" w:rsidRPr="00635473" w:rsidRDefault="004702F2" w:rsidP="00AB1F4E">
    <w:pPr>
      <w:pStyle w:val="Header"/>
      <w:rPr>
        <w:rFonts w:cs="Arial"/>
        <w:i/>
        <w:iCs/>
        <w:sz w:val="28"/>
        <w:szCs w:val="2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8E0D" w14:textId="77777777" w:rsidR="004702F2" w:rsidRPr="00635473" w:rsidRDefault="004702F2" w:rsidP="00F67625">
    <w:pPr>
      <w:pStyle w:val="Header"/>
      <w:jc w:val="center"/>
      <w:rPr>
        <w:rFonts w:cs="Arial"/>
        <w:i/>
        <w:iCs/>
        <w:sz w:val="28"/>
        <w:szCs w:val="28"/>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6678" w14:textId="17E14BFE" w:rsidR="004702F2" w:rsidRPr="00635473" w:rsidRDefault="004702F2" w:rsidP="00AB1F4E">
    <w:pPr>
      <w:pStyle w:val="Header"/>
      <w:rPr>
        <w:rFonts w:cs="Arial"/>
        <w:i/>
        <w:iCs/>
        <w:sz w:val="28"/>
        <w:szCs w:val="28"/>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C03C" w14:textId="542BF2BC" w:rsidR="004702F2" w:rsidRPr="00635473" w:rsidRDefault="004702F2" w:rsidP="00A47743">
    <w:pPr>
      <w:pStyle w:val="Header"/>
      <w:rPr>
        <w:rFonts w:cs="Arial"/>
        <w:i/>
        <w:iCs/>
        <w:sz w:val="28"/>
        <w:szCs w:val="28"/>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B4158" w14:textId="1B51F6DF" w:rsidR="004702F2" w:rsidRPr="00635473" w:rsidRDefault="004702F2" w:rsidP="00A47743">
    <w:pPr>
      <w:pStyle w:val="Header"/>
      <w:rPr>
        <w:rFonts w:cs="Arial"/>
        <w:i/>
        <w:iCs/>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D72F1FC"/>
    <w:lvl w:ilvl="0">
      <w:numFmt w:val="decimal"/>
      <w:pStyle w:val="YN"/>
      <w:lvlText w:val="*"/>
      <w:lvlJc w:val="left"/>
      <w:pPr>
        <w:ind w:left="567" w:firstLine="0"/>
      </w:p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0"/>
        </w:tabs>
        <w:ind w:left="0" w:hanging="360"/>
      </w:pPr>
      <w:rPr>
        <w:b/>
      </w:rPr>
    </w:lvl>
    <w:lvl w:ilvl="2">
      <w:start w:val="1"/>
      <w:numFmt w:val="decimal"/>
      <w:lvlText w:val="%3."/>
      <w:lvlJc w:val="left"/>
      <w:pPr>
        <w:tabs>
          <w:tab w:val="num" w:pos="360"/>
        </w:tabs>
        <w:ind w:left="36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
        </w:tabs>
        <w:ind w:left="360" w:hanging="360"/>
      </w:pPr>
    </w:lvl>
    <w:lvl w:ilvl="5">
      <w:start w:val="1"/>
      <w:numFmt w:val="decimal"/>
      <w:lvlText w:val="%6."/>
      <w:lvlJc w:val="left"/>
      <w:pPr>
        <w:tabs>
          <w:tab w:val="num" w:pos="360"/>
        </w:tabs>
        <w:ind w:left="360" w:hanging="360"/>
      </w:pPr>
    </w:lvl>
    <w:lvl w:ilvl="6">
      <w:start w:val="1"/>
      <w:numFmt w:val="decimal"/>
      <w:lvlText w:val="%7."/>
      <w:lvlJc w:val="left"/>
      <w:pPr>
        <w:tabs>
          <w:tab w:val="num" w:pos="360"/>
        </w:tabs>
        <w:ind w:left="360" w:hanging="360"/>
      </w:pPr>
    </w:lvl>
    <w:lvl w:ilvl="7">
      <w:start w:val="1"/>
      <w:numFmt w:val="decimal"/>
      <w:lvlText w:val="%8."/>
      <w:lvlJc w:val="left"/>
      <w:pPr>
        <w:tabs>
          <w:tab w:val="num" w:pos="360"/>
        </w:tabs>
        <w:ind w:left="360" w:hanging="360"/>
      </w:pPr>
    </w:lvl>
    <w:lvl w:ilvl="8">
      <w:start w:val="1"/>
      <w:numFmt w:val="decimal"/>
      <w:lvlText w:val="%9."/>
      <w:lvlJc w:val="left"/>
      <w:pPr>
        <w:tabs>
          <w:tab w:val="num" w:pos="270"/>
        </w:tabs>
        <w:ind w:left="270" w:hanging="360"/>
      </w:pPr>
    </w:lvl>
  </w:abstractNum>
  <w:abstractNum w:abstractNumId="2" w15:restartNumberingAfterBreak="0">
    <w:nsid w:val="00000002"/>
    <w:multiLevelType w:val="multilevel"/>
    <w:tmpl w:val="33161FDE"/>
    <w:name w:val="WW8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ind w:left="1080" w:hanging="36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3" w15:restartNumberingAfterBreak="0">
    <w:nsid w:val="00000011"/>
    <w:multiLevelType w:val="multilevel"/>
    <w:tmpl w:val="7BAE2638"/>
    <w:name w:val="WW8Num21"/>
    <w:lvl w:ilvl="0">
      <w:start w:val="1"/>
      <w:numFmt w:val="decimal"/>
      <w:lvlText w:val="%1."/>
      <w:lvlJc w:val="left"/>
      <w:pPr>
        <w:tabs>
          <w:tab w:val="num" w:pos="720"/>
        </w:tabs>
        <w:ind w:left="720" w:hanging="360"/>
      </w:pPr>
      <w:rPr>
        <w:b w:val="0"/>
      </w:rPr>
    </w:lvl>
    <w:lvl w:ilvl="1">
      <w:start w:val="1"/>
      <w:numFmt w:val="lowerLetter"/>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2717B2"/>
    <w:multiLevelType w:val="hybridMultilevel"/>
    <w:tmpl w:val="AF108D92"/>
    <w:lvl w:ilvl="0" w:tplc="BE2049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26C75"/>
    <w:multiLevelType w:val="singleLevel"/>
    <w:tmpl w:val="0166DDA4"/>
    <w:lvl w:ilvl="0">
      <w:start w:val="5"/>
      <w:numFmt w:val="decimal"/>
      <w:lvlText w:val="%1."/>
      <w:lvlJc w:val="left"/>
      <w:pPr>
        <w:tabs>
          <w:tab w:val="num" w:pos="720"/>
        </w:tabs>
        <w:ind w:left="720" w:hanging="360"/>
      </w:pPr>
      <w:rPr>
        <w:rFonts w:hint="default"/>
      </w:rPr>
    </w:lvl>
  </w:abstractNum>
  <w:abstractNum w:abstractNumId="6" w15:restartNumberingAfterBreak="0">
    <w:nsid w:val="04F431BB"/>
    <w:multiLevelType w:val="singleLevel"/>
    <w:tmpl w:val="385C754A"/>
    <w:lvl w:ilvl="0">
      <w:start w:val="5"/>
      <w:numFmt w:val="decimal"/>
      <w:lvlText w:val="%1."/>
      <w:lvlJc w:val="left"/>
      <w:pPr>
        <w:tabs>
          <w:tab w:val="num" w:pos="720"/>
        </w:tabs>
        <w:ind w:left="720" w:hanging="360"/>
      </w:pPr>
      <w:rPr>
        <w:rFonts w:hint="default"/>
      </w:rPr>
    </w:lvl>
  </w:abstractNum>
  <w:abstractNum w:abstractNumId="7" w15:restartNumberingAfterBreak="0">
    <w:nsid w:val="05681F02"/>
    <w:multiLevelType w:val="hybridMultilevel"/>
    <w:tmpl w:val="AB0E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469EE"/>
    <w:multiLevelType w:val="hybridMultilevel"/>
    <w:tmpl w:val="33D27D50"/>
    <w:lvl w:ilvl="0" w:tplc="197AC97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476D3"/>
    <w:multiLevelType w:val="hybridMultilevel"/>
    <w:tmpl w:val="E06AD8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15:restartNumberingAfterBreak="0">
    <w:nsid w:val="07B018A8"/>
    <w:multiLevelType w:val="hybridMultilevel"/>
    <w:tmpl w:val="1684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27F78"/>
    <w:multiLevelType w:val="hybridMultilevel"/>
    <w:tmpl w:val="F954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42174"/>
    <w:multiLevelType w:val="hybridMultilevel"/>
    <w:tmpl w:val="CB7C004C"/>
    <w:lvl w:ilvl="0" w:tplc="197AC970">
      <w:start w:val="1"/>
      <w:numFmt w:val="decimal"/>
      <w:lvlText w:val="%1."/>
      <w:lvlJc w:val="left"/>
      <w:pPr>
        <w:ind w:left="720" w:hanging="360"/>
      </w:pPr>
      <w:rPr>
        <w:rFonts w:hint="default"/>
        <w:i w:val="0"/>
        <w:iCs/>
      </w:rPr>
    </w:lvl>
    <w:lvl w:ilvl="1" w:tplc="DACC4A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86D3D"/>
    <w:multiLevelType w:val="hybridMultilevel"/>
    <w:tmpl w:val="14F6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0A12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E550D16"/>
    <w:multiLevelType w:val="singleLevel"/>
    <w:tmpl w:val="E0ACB4A4"/>
    <w:lvl w:ilvl="0">
      <w:numFmt w:val="decimal"/>
      <w:lvlText w:val="*"/>
      <w:lvlJc w:val="left"/>
      <w:pPr>
        <w:ind w:left="0" w:firstLine="0"/>
      </w:pPr>
    </w:lvl>
  </w:abstractNum>
  <w:abstractNum w:abstractNumId="16" w15:restartNumberingAfterBreak="0">
    <w:nsid w:val="0E946453"/>
    <w:multiLevelType w:val="hybridMultilevel"/>
    <w:tmpl w:val="1032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B97B78"/>
    <w:multiLevelType w:val="hybridMultilevel"/>
    <w:tmpl w:val="01FC6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D4008"/>
    <w:multiLevelType w:val="hybridMultilevel"/>
    <w:tmpl w:val="61AA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283643"/>
    <w:multiLevelType w:val="hybridMultilevel"/>
    <w:tmpl w:val="3D1C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BF33A0"/>
    <w:multiLevelType w:val="hybridMultilevel"/>
    <w:tmpl w:val="876E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19A7FE9"/>
    <w:multiLevelType w:val="hybridMultilevel"/>
    <w:tmpl w:val="A720F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4FF2F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6711286"/>
    <w:multiLevelType w:val="hybridMultilevel"/>
    <w:tmpl w:val="BCAE092C"/>
    <w:lvl w:ilvl="0" w:tplc="713A3C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6967D4"/>
    <w:multiLevelType w:val="hybridMultilevel"/>
    <w:tmpl w:val="FE1E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DE3E2C"/>
    <w:multiLevelType w:val="hybridMultilevel"/>
    <w:tmpl w:val="BE0A36C4"/>
    <w:lvl w:ilvl="0" w:tplc="04090001">
      <w:start w:val="1"/>
      <w:numFmt w:val="bullet"/>
      <w:lvlText w:val=""/>
      <w:lvlJc w:val="left"/>
      <w:pPr>
        <w:tabs>
          <w:tab w:val="num" w:pos="1860"/>
        </w:tabs>
        <w:ind w:left="1860" w:hanging="360"/>
      </w:pPr>
      <w:rPr>
        <w:rFonts w:ascii="Symbol" w:hAnsi="Symbol" w:cs="Symbol" w:hint="default"/>
      </w:rPr>
    </w:lvl>
    <w:lvl w:ilvl="1" w:tplc="04090003">
      <w:start w:val="1"/>
      <w:numFmt w:val="bullet"/>
      <w:lvlText w:val="o"/>
      <w:lvlJc w:val="left"/>
      <w:pPr>
        <w:tabs>
          <w:tab w:val="num" w:pos="2580"/>
        </w:tabs>
        <w:ind w:left="2580" w:hanging="360"/>
      </w:pPr>
      <w:rPr>
        <w:rFonts w:ascii="Courier New" w:hAnsi="Courier New" w:cs="Tahoma" w:hint="default"/>
      </w:rPr>
    </w:lvl>
    <w:lvl w:ilvl="2" w:tplc="04090005">
      <w:start w:val="1"/>
      <w:numFmt w:val="bullet"/>
      <w:lvlText w:val=""/>
      <w:lvlJc w:val="left"/>
      <w:pPr>
        <w:tabs>
          <w:tab w:val="num" w:pos="3300"/>
        </w:tabs>
        <w:ind w:left="3300" w:hanging="360"/>
      </w:pPr>
      <w:rPr>
        <w:rFonts w:ascii="Wingdings" w:hAnsi="Wingdings" w:cs="Tahoma" w:hint="default"/>
      </w:rPr>
    </w:lvl>
    <w:lvl w:ilvl="3" w:tplc="04090001">
      <w:start w:val="1"/>
      <w:numFmt w:val="bullet"/>
      <w:lvlText w:val=""/>
      <w:lvlJc w:val="left"/>
      <w:pPr>
        <w:tabs>
          <w:tab w:val="num" w:pos="4020"/>
        </w:tabs>
        <w:ind w:left="4020" w:hanging="360"/>
      </w:pPr>
      <w:rPr>
        <w:rFonts w:ascii="Symbol" w:hAnsi="Symbol" w:cs="Symbol" w:hint="default"/>
      </w:rPr>
    </w:lvl>
    <w:lvl w:ilvl="4" w:tplc="04090003">
      <w:start w:val="1"/>
      <w:numFmt w:val="bullet"/>
      <w:lvlText w:val="o"/>
      <w:lvlJc w:val="left"/>
      <w:pPr>
        <w:tabs>
          <w:tab w:val="num" w:pos="4740"/>
        </w:tabs>
        <w:ind w:left="4740" w:hanging="360"/>
      </w:pPr>
      <w:rPr>
        <w:rFonts w:ascii="Courier New" w:hAnsi="Courier New" w:cs="Tahoma" w:hint="default"/>
      </w:rPr>
    </w:lvl>
    <w:lvl w:ilvl="5" w:tplc="04090005">
      <w:start w:val="1"/>
      <w:numFmt w:val="bullet"/>
      <w:lvlText w:val=""/>
      <w:lvlJc w:val="left"/>
      <w:pPr>
        <w:tabs>
          <w:tab w:val="num" w:pos="5460"/>
        </w:tabs>
        <w:ind w:left="5460" w:hanging="360"/>
      </w:pPr>
      <w:rPr>
        <w:rFonts w:ascii="Wingdings" w:hAnsi="Wingdings" w:cs="Tahoma" w:hint="default"/>
      </w:rPr>
    </w:lvl>
    <w:lvl w:ilvl="6" w:tplc="04090001">
      <w:start w:val="1"/>
      <w:numFmt w:val="bullet"/>
      <w:lvlText w:val=""/>
      <w:lvlJc w:val="left"/>
      <w:pPr>
        <w:tabs>
          <w:tab w:val="num" w:pos="6180"/>
        </w:tabs>
        <w:ind w:left="6180" w:hanging="360"/>
      </w:pPr>
      <w:rPr>
        <w:rFonts w:ascii="Symbol" w:hAnsi="Symbol" w:cs="Symbol" w:hint="default"/>
      </w:rPr>
    </w:lvl>
    <w:lvl w:ilvl="7" w:tplc="04090003">
      <w:start w:val="1"/>
      <w:numFmt w:val="bullet"/>
      <w:lvlText w:val="o"/>
      <w:lvlJc w:val="left"/>
      <w:pPr>
        <w:tabs>
          <w:tab w:val="num" w:pos="6900"/>
        </w:tabs>
        <w:ind w:left="6900" w:hanging="360"/>
      </w:pPr>
      <w:rPr>
        <w:rFonts w:ascii="Courier New" w:hAnsi="Courier New" w:cs="Tahoma" w:hint="default"/>
      </w:rPr>
    </w:lvl>
    <w:lvl w:ilvl="8" w:tplc="04090005">
      <w:start w:val="1"/>
      <w:numFmt w:val="bullet"/>
      <w:lvlText w:val=""/>
      <w:lvlJc w:val="left"/>
      <w:pPr>
        <w:tabs>
          <w:tab w:val="num" w:pos="7620"/>
        </w:tabs>
        <w:ind w:left="7620" w:hanging="360"/>
      </w:pPr>
      <w:rPr>
        <w:rFonts w:ascii="Wingdings" w:hAnsi="Wingdings" w:cs="Tahoma" w:hint="default"/>
      </w:rPr>
    </w:lvl>
  </w:abstractNum>
  <w:abstractNum w:abstractNumId="26" w15:restartNumberingAfterBreak="0">
    <w:nsid w:val="1FF77A47"/>
    <w:multiLevelType w:val="hybridMultilevel"/>
    <w:tmpl w:val="824A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F918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547590C"/>
    <w:multiLevelType w:val="hybridMultilevel"/>
    <w:tmpl w:val="F016FF6E"/>
    <w:lvl w:ilvl="0" w:tplc="0409000F">
      <w:start w:val="1"/>
      <w:numFmt w:val="decimal"/>
      <w:lvlText w:val="%1."/>
      <w:lvlJc w:val="left"/>
      <w:pPr>
        <w:ind w:left="720" w:hanging="360"/>
      </w:pPr>
    </w:lvl>
    <w:lvl w:ilvl="1" w:tplc="CC1269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6B3657"/>
    <w:multiLevelType w:val="hybridMultilevel"/>
    <w:tmpl w:val="E25C669A"/>
    <w:lvl w:ilvl="0" w:tplc="713A3C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0523D5"/>
    <w:multiLevelType w:val="hybridMultilevel"/>
    <w:tmpl w:val="CC58E08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7761D04"/>
    <w:multiLevelType w:val="hybridMultilevel"/>
    <w:tmpl w:val="1354E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233E64"/>
    <w:multiLevelType w:val="hybridMultilevel"/>
    <w:tmpl w:val="8064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E8253A"/>
    <w:multiLevelType w:val="hybridMultilevel"/>
    <w:tmpl w:val="C87482D6"/>
    <w:lvl w:ilvl="0" w:tplc="197AC97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5872B4"/>
    <w:multiLevelType w:val="hybridMultilevel"/>
    <w:tmpl w:val="72FA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CE043A"/>
    <w:multiLevelType w:val="hybridMultilevel"/>
    <w:tmpl w:val="9026A17A"/>
    <w:lvl w:ilvl="0" w:tplc="197AC97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1C4917"/>
    <w:multiLevelType w:val="hybridMultilevel"/>
    <w:tmpl w:val="720CA8A6"/>
    <w:lvl w:ilvl="0" w:tplc="7014290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0003F69"/>
    <w:multiLevelType w:val="hybridMultilevel"/>
    <w:tmpl w:val="86C6E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D9305D"/>
    <w:multiLevelType w:val="hybridMultilevel"/>
    <w:tmpl w:val="1B8652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1F1301E"/>
    <w:multiLevelType w:val="hybridMultilevel"/>
    <w:tmpl w:val="6EB8FF22"/>
    <w:lvl w:ilvl="0" w:tplc="CDE09408">
      <w:numFmt w:val="bullet"/>
      <w:lvlText w:val="•"/>
      <w:lvlJc w:val="left"/>
      <w:pPr>
        <w:ind w:left="360" w:hanging="360"/>
      </w:pPr>
      <w:rPr>
        <w:rFonts w:ascii="Times New Roman" w:hAnsi="Times New Roma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1208A0"/>
    <w:multiLevelType w:val="singleLevel"/>
    <w:tmpl w:val="E0ACB4A4"/>
    <w:lvl w:ilvl="0">
      <w:numFmt w:val="decimal"/>
      <w:lvlText w:val="*"/>
      <w:lvlJc w:val="left"/>
      <w:pPr>
        <w:ind w:left="0" w:firstLine="0"/>
      </w:pPr>
    </w:lvl>
  </w:abstractNum>
  <w:abstractNum w:abstractNumId="41" w15:restartNumberingAfterBreak="0">
    <w:nsid w:val="32AB0C4A"/>
    <w:multiLevelType w:val="hybridMultilevel"/>
    <w:tmpl w:val="5DFE4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667D13"/>
    <w:multiLevelType w:val="hybridMultilevel"/>
    <w:tmpl w:val="36E0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FA3141"/>
    <w:multiLevelType w:val="hybridMultilevel"/>
    <w:tmpl w:val="9B86CB56"/>
    <w:lvl w:ilvl="0" w:tplc="7014290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42B22D6"/>
    <w:multiLevelType w:val="hybridMultilevel"/>
    <w:tmpl w:val="26944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4573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4F42B7D"/>
    <w:multiLevelType w:val="hybridMultilevel"/>
    <w:tmpl w:val="1F8CA3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3816585D"/>
    <w:multiLevelType w:val="hybridMultilevel"/>
    <w:tmpl w:val="70FE3384"/>
    <w:lvl w:ilvl="0" w:tplc="197AC97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E2557A"/>
    <w:multiLevelType w:val="hybridMultilevel"/>
    <w:tmpl w:val="D804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BA38AB"/>
    <w:multiLevelType w:val="hybridMultilevel"/>
    <w:tmpl w:val="80187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3C06877"/>
    <w:multiLevelType w:val="hybridMultilevel"/>
    <w:tmpl w:val="C378740A"/>
    <w:lvl w:ilvl="0" w:tplc="713A3C30">
      <w:start w:val="1"/>
      <w:numFmt w:val="decimal"/>
      <w:lvlText w:val="%1."/>
      <w:lvlJc w:val="left"/>
      <w:pPr>
        <w:ind w:left="720" w:hanging="360"/>
      </w:pPr>
      <w:rPr>
        <w:rFonts w:hint="default"/>
        <w:b w:val="0"/>
        <w:bCs/>
      </w:rPr>
    </w:lvl>
    <w:lvl w:ilvl="1" w:tplc="3E7C9524">
      <w:start w:val="1"/>
      <w:numFmt w:val="upperLetter"/>
      <w:lvlText w:val="%2."/>
      <w:lvlJc w:val="left"/>
      <w:pPr>
        <w:ind w:left="720" w:hanging="360"/>
      </w:pPr>
      <w:rPr>
        <w:rFonts w:hint="default"/>
      </w:rPr>
    </w:lvl>
    <w:lvl w:ilvl="2" w:tplc="2B9083FC">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3FF5129"/>
    <w:multiLevelType w:val="hybridMultilevel"/>
    <w:tmpl w:val="E006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2675C7"/>
    <w:multiLevelType w:val="hybridMultilevel"/>
    <w:tmpl w:val="799A6D8E"/>
    <w:lvl w:ilvl="0" w:tplc="D836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444FE0"/>
    <w:multiLevelType w:val="hybridMultilevel"/>
    <w:tmpl w:val="341EAF1E"/>
    <w:lvl w:ilvl="0" w:tplc="713A3C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61150D"/>
    <w:multiLevelType w:val="hybridMultilevel"/>
    <w:tmpl w:val="696A8E46"/>
    <w:lvl w:ilvl="0" w:tplc="77A2E212">
      <w:start w:val="1"/>
      <w:numFmt w:val="decimal"/>
      <w:lvlText w:val="%1."/>
      <w:lvlJc w:val="left"/>
      <w:pPr>
        <w:tabs>
          <w:tab w:val="num" w:pos="720"/>
        </w:tabs>
        <w:ind w:left="720" w:hanging="360"/>
      </w:pPr>
      <w:rPr>
        <w:rFonts w:ascii="Arial" w:hAnsi="Arial" w:cs="Arial" w:hint="default"/>
      </w:rPr>
    </w:lvl>
    <w:lvl w:ilvl="1" w:tplc="03B0D9BC">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491F66DC"/>
    <w:multiLevelType w:val="hybridMultilevel"/>
    <w:tmpl w:val="BAAA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656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EF14AFF"/>
    <w:multiLevelType w:val="hybridMultilevel"/>
    <w:tmpl w:val="6C16E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EF12BA"/>
    <w:multiLevelType w:val="hybridMultilevel"/>
    <w:tmpl w:val="1788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594BA7"/>
    <w:multiLevelType w:val="hybridMultilevel"/>
    <w:tmpl w:val="30AEF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EA0E06"/>
    <w:multiLevelType w:val="singleLevel"/>
    <w:tmpl w:val="04090001"/>
    <w:lvl w:ilvl="0">
      <w:start w:val="1"/>
      <w:numFmt w:val="bullet"/>
      <w:lvlText w:val=""/>
      <w:lvlJc w:val="left"/>
      <w:pPr>
        <w:ind w:left="720" w:hanging="360"/>
      </w:pPr>
      <w:rPr>
        <w:rFonts w:ascii="Symbol" w:hAnsi="Symbol" w:hint="default"/>
      </w:rPr>
    </w:lvl>
  </w:abstractNum>
  <w:abstractNum w:abstractNumId="61" w15:restartNumberingAfterBreak="0">
    <w:nsid w:val="580756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59D929EB"/>
    <w:multiLevelType w:val="hybridMultilevel"/>
    <w:tmpl w:val="9580DE3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Tahom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Tahoma"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Tahoma"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5D322210"/>
    <w:multiLevelType w:val="hybridMultilevel"/>
    <w:tmpl w:val="73E21234"/>
    <w:lvl w:ilvl="0" w:tplc="D772B692">
      <w:start w:val="1"/>
      <w:numFmt w:val="bullet"/>
      <w:lvlText w:val=""/>
      <w:lvlJc w:val="left"/>
      <w:pPr>
        <w:tabs>
          <w:tab w:val="num" w:pos="3240"/>
        </w:tabs>
        <w:ind w:left="3240" w:hanging="360"/>
      </w:pPr>
      <w:rPr>
        <w:rFonts w:ascii="Symbol" w:hAnsi="Symbol"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64" w15:restartNumberingAfterBreak="0">
    <w:nsid w:val="5E407C88"/>
    <w:multiLevelType w:val="hybridMultilevel"/>
    <w:tmpl w:val="C98814B0"/>
    <w:lvl w:ilvl="0" w:tplc="E9A4F9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281E25"/>
    <w:multiLevelType w:val="hybridMultilevel"/>
    <w:tmpl w:val="09EC1150"/>
    <w:lvl w:ilvl="0" w:tplc="8DFECE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0A3C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71E2E52"/>
    <w:multiLevelType w:val="hybridMultilevel"/>
    <w:tmpl w:val="60C6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A90096"/>
    <w:multiLevelType w:val="hybridMultilevel"/>
    <w:tmpl w:val="47529C4C"/>
    <w:lvl w:ilvl="0" w:tplc="197AC970">
      <w:start w:val="1"/>
      <w:numFmt w:val="decimal"/>
      <w:lvlText w:val="%1."/>
      <w:lvlJc w:val="left"/>
      <w:pPr>
        <w:ind w:left="720" w:hanging="360"/>
      </w:pPr>
      <w:rPr>
        <w:rFonts w:hint="default"/>
        <w:i w:val="0"/>
        <w:iCs/>
      </w:rPr>
    </w:lvl>
    <w:lvl w:ilvl="1" w:tplc="15FCDE3E">
      <w:start w:val="1"/>
      <w:numFmt w:val="lowerLetter"/>
      <w:lvlText w:val="%2."/>
      <w:lvlJc w:val="left"/>
      <w:pPr>
        <w:ind w:left="1440" w:hanging="360"/>
      </w:pPr>
      <w:rPr>
        <w:rFonts w:hint="default"/>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AB02A1"/>
    <w:multiLevelType w:val="hybridMultilevel"/>
    <w:tmpl w:val="2422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722848"/>
    <w:multiLevelType w:val="hybridMultilevel"/>
    <w:tmpl w:val="F3D6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011E7B"/>
    <w:multiLevelType w:val="hybridMultilevel"/>
    <w:tmpl w:val="8F52C740"/>
    <w:lvl w:ilvl="0" w:tplc="F3CEB47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6434DA"/>
    <w:multiLevelType w:val="hybridMultilevel"/>
    <w:tmpl w:val="30DE34F6"/>
    <w:lvl w:ilvl="0" w:tplc="15829B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FFF53CB"/>
    <w:multiLevelType w:val="hybridMultilevel"/>
    <w:tmpl w:val="29283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414728F"/>
    <w:multiLevelType w:val="hybridMultilevel"/>
    <w:tmpl w:val="8FC60E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6771372"/>
    <w:multiLevelType w:val="hybridMultilevel"/>
    <w:tmpl w:val="6F38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287304"/>
    <w:multiLevelType w:val="hybridMultilevel"/>
    <w:tmpl w:val="2B4458C6"/>
    <w:lvl w:ilvl="0" w:tplc="36D27FEC">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8B20836"/>
    <w:multiLevelType w:val="hybridMultilevel"/>
    <w:tmpl w:val="11FA23DA"/>
    <w:lvl w:ilvl="0" w:tplc="F3CEB47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1039FA"/>
    <w:multiLevelType w:val="hybridMultilevel"/>
    <w:tmpl w:val="B140549A"/>
    <w:styleLink w:val="ImportedStyle2"/>
    <w:lvl w:ilvl="0" w:tplc="003407C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50F3B8">
      <w:start w:val="1"/>
      <w:numFmt w:val="lowerLetter"/>
      <w:lvlText w:val="%2."/>
      <w:lvlJc w:val="left"/>
      <w:pPr>
        <w:ind w:left="6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4286E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02104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5819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647D0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DA33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FC33A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E22CD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79477637"/>
    <w:multiLevelType w:val="hybridMultilevel"/>
    <w:tmpl w:val="EF3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DD530C"/>
    <w:multiLevelType w:val="hybridMultilevel"/>
    <w:tmpl w:val="75D8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277E9F"/>
    <w:multiLevelType w:val="hybridMultilevel"/>
    <w:tmpl w:val="E460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0F4DE3"/>
    <w:multiLevelType w:val="hybridMultilevel"/>
    <w:tmpl w:val="6506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2E3D1A"/>
    <w:multiLevelType w:val="hybridMultilevel"/>
    <w:tmpl w:val="887E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F535BF"/>
    <w:multiLevelType w:val="hybridMultilevel"/>
    <w:tmpl w:val="B0D2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4578716">
    <w:abstractNumId w:val="25"/>
  </w:num>
  <w:num w:numId="2" w16cid:durableId="732433665">
    <w:abstractNumId w:val="66"/>
  </w:num>
  <w:num w:numId="3" w16cid:durableId="921719455">
    <w:abstractNumId w:val="6"/>
  </w:num>
  <w:num w:numId="4" w16cid:durableId="945573557">
    <w:abstractNumId w:val="22"/>
  </w:num>
  <w:num w:numId="5" w16cid:durableId="1724138970">
    <w:abstractNumId w:val="45"/>
  </w:num>
  <w:num w:numId="6" w16cid:durableId="842746263">
    <w:abstractNumId w:val="14"/>
  </w:num>
  <w:num w:numId="7" w16cid:durableId="319970023">
    <w:abstractNumId w:val="56"/>
  </w:num>
  <w:num w:numId="8" w16cid:durableId="801505623">
    <w:abstractNumId w:val="60"/>
  </w:num>
  <w:num w:numId="9" w16cid:durableId="674695983">
    <w:abstractNumId w:val="61"/>
  </w:num>
  <w:num w:numId="10" w16cid:durableId="241306006">
    <w:abstractNumId w:val="5"/>
  </w:num>
  <w:num w:numId="11" w16cid:durableId="1093085579">
    <w:abstractNumId w:val="32"/>
  </w:num>
  <w:num w:numId="12" w16cid:durableId="2057005342">
    <w:abstractNumId w:val="30"/>
  </w:num>
  <w:num w:numId="13" w16cid:durableId="1698577574">
    <w:abstractNumId w:val="62"/>
  </w:num>
  <w:num w:numId="14" w16cid:durableId="1631398643">
    <w:abstractNumId w:val="73"/>
  </w:num>
  <w:num w:numId="15" w16cid:durableId="1041780061">
    <w:abstractNumId w:val="54"/>
  </w:num>
  <w:num w:numId="16" w16cid:durableId="1897430286">
    <w:abstractNumId w:val="57"/>
  </w:num>
  <w:num w:numId="17" w16cid:durableId="1822039776">
    <w:abstractNumId w:val="65"/>
  </w:num>
  <w:num w:numId="18" w16cid:durableId="395276497">
    <w:abstractNumId w:val="52"/>
  </w:num>
  <w:num w:numId="19" w16cid:durableId="630937230">
    <w:abstractNumId w:val="28"/>
  </w:num>
  <w:num w:numId="20" w16cid:durableId="255790493">
    <w:abstractNumId w:val="9"/>
  </w:num>
  <w:num w:numId="21" w16cid:durableId="1766538202">
    <w:abstractNumId w:val="74"/>
  </w:num>
  <w:num w:numId="22" w16cid:durableId="982664395">
    <w:abstractNumId w:val="39"/>
  </w:num>
  <w:num w:numId="23" w16cid:durableId="521936500">
    <w:abstractNumId w:val="78"/>
  </w:num>
  <w:num w:numId="24" w16cid:durableId="1966109464">
    <w:abstractNumId w:val="18"/>
  </w:num>
  <w:num w:numId="25" w16cid:durableId="1522208780">
    <w:abstractNumId w:val="17"/>
  </w:num>
  <w:num w:numId="26" w16cid:durableId="1013992759">
    <w:abstractNumId w:val="4"/>
  </w:num>
  <w:num w:numId="27" w16cid:durableId="695349829">
    <w:abstractNumId w:val="34"/>
  </w:num>
  <w:num w:numId="28" w16cid:durableId="1056582669">
    <w:abstractNumId w:val="10"/>
  </w:num>
  <w:num w:numId="29" w16cid:durableId="2108184563">
    <w:abstractNumId w:val="68"/>
  </w:num>
  <w:num w:numId="30" w16cid:durableId="1494367947">
    <w:abstractNumId w:val="48"/>
  </w:num>
  <w:num w:numId="31" w16cid:durableId="1845976753">
    <w:abstractNumId w:val="47"/>
  </w:num>
  <w:num w:numId="32" w16cid:durableId="798574496">
    <w:abstractNumId w:val="12"/>
  </w:num>
  <w:num w:numId="33" w16cid:durableId="1257864142">
    <w:abstractNumId w:val="33"/>
  </w:num>
  <w:num w:numId="34" w16cid:durableId="562452417">
    <w:abstractNumId w:val="42"/>
  </w:num>
  <w:num w:numId="35" w16cid:durableId="637102063">
    <w:abstractNumId w:val="75"/>
  </w:num>
  <w:num w:numId="36" w16cid:durableId="791903967">
    <w:abstractNumId w:val="35"/>
  </w:num>
  <w:num w:numId="37" w16cid:durableId="259067553">
    <w:abstractNumId w:val="80"/>
  </w:num>
  <w:num w:numId="38" w16cid:durableId="802693536">
    <w:abstractNumId w:val="19"/>
  </w:num>
  <w:num w:numId="39" w16cid:durableId="1854221930">
    <w:abstractNumId w:val="58"/>
  </w:num>
  <w:num w:numId="40" w16cid:durableId="691495269">
    <w:abstractNumId w:val="81"/>
  </w:num>
  <w:num w:numId="41" w16cid:durableId="790561446">
    <w:abstractNumId w:val="11"/>
  </w:num>
  <w:num w:numId="42" w16cid:durableId="106195148">
    <w:abstractNumId w:val="51"/>
  </w:num>
  <w:num w:numId="43" w16cid:durableId="552037938">
    <w:abstractNumId w:val="16"/>
  </w:num>
  <w:num w:numId="44" w16cid:durableId="348681545">
    <w:abstractNumId w:val="69"/>
  </w:num>
  <w:num w:numId="45" w16cid:durableId="1746949553">
    <w:abstractNumId w:val="26"/>
  </w:num>
  <w:num w:numId="46" w16cid:durableId="259023609">
    <w:abstractNumId w:val="7"/>
  </w:num>
  <w:num w:numId="47" w16cid:durableId="1331329026">
    <w:abstractNumId w:val="55"/>
  </w:num>
  <w:num w:numId="48" w16cid:durableId="188495234">
    <w:abstractNumId w:val="13"/>
  </w:num>
  <w:num w:numId="49" w16cid:durableId="2090735639">
    <w:abstractNumId w:val="83"/>
  </w:num>
  <w:num w:numId="50" w16cid:durableId="1610551731">
    <w:abstractNumId w:val="79"/>
  </w:num>
  <w:num w:numId="51" w16cid:durableId="1110514757">
    <w:abstractNumId w:val="70"/>
  </w:num>
  <w:num w:numId="52" w16cid:durableId="1042168388">
    <w:abstractNumId w:val="67"/>
  </w:num>
  <w:num w:numId="53" w16cid:durableId="597370299">
    <w:abstractNumId w:val="82"/>
  </w:num>
  <w:num w:numId="54" w16cid:durableId="1671639765">
    <w:abstractNumId w:val="24"/>
  </w:num>
  <w:num w:numId="55" w16cid:durableId="1699697133">
    <w:abstractNumId w:val="8"/>
  </w:num>
  <w:num w:numId="56" w16cid:durableId="1963994158">
    <w:abstractNumId w:val="64"/>
  </w:num>
  <w:num w:numId="57" w16cid:durableId="1172377477">
    <w:abstractNumId w:val="49"/>
  </w:num>
  <w:num w:numId="58" w16cid:durableId="472992346">
    <w:abstractNumId w:val="38"/>
  </w:num>
  <w:num w:numId="59" w16cid:durableId="1416779006">
    <w:abstractNumId w:val="50"/>
  </w:num>
  <w:num w:numId="60" w16cid:durableId="727144058">
    <w:abstractNumId w:val="29"/>
  </w:num>
  <w:num w:numId="61" w16cid:durableId="468472827">
    <w:abstractNumId w:val="23"/>
  </w:num>
  <w:num w:numId="62" w16cid:durableId="1875922376">
    <w:abstractNumId w:val="53"/>
  </w:num>
  <w:num w:numId="63" w16cid:durableId="1610699317">
    <w:abstractNumId w:val="77"/>
  </w:num>
  <w:num w:numId="64" w16cid:durableId="11880129">
    <w:abstractNumId w:val="71"/>
  </w:num>
  <w:num w:numId="65" w16cid:durableId="1253202223">
    <w:abstractNumId w:val="59"/>
  </w:num>
  <w:num w:numId="66" w16cid:durableId="1007244501">
    <w:abstractNumId w:val="46"/>
  </w:num>
  <w:num w:numId="67" w16cid:durableId="17720429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38430671">
    <w:abstractNumId w:val="21"/>
  </w:num>
  <w:num w:numId="69" w16cid:durableId="245657393">
    <w:abstractNumId w:val="0"/>
    <w:lvlOverride w:ilvl="0">
      <w:lvl w:ilvl="0">
        <w:numFmt w:val="bullet"/>
        <w:pStyle w:val="YN"/>
        <w:lvlText w:val="•"/>
        <w:legacy w:legacy="1" w:legacySpace="0" w:legacyIndent="0"/>
        <w:lvlJc w:val="left"/>
        <w:pPr>
          <w:ind w:left="0" w:firstLine="0"/>
        </w:pPr>
        <w:rPr>
          <w:rFonts w:ascii="Times New Roman" w:hAnsi="Times New Roman" w:cs="Times New Roman" w:hint="default"/>
          <w:sz w:val="32"/>
          <w:szCs w:val="32"/>
        </w:rPr>
      </w:lvl>
    </w:lvlOverride>
  </w:num>
  <w:num w:numId="70" w16cid:durableId="81293065">
    <w:abstractNumId w:val="15"/>
  </w:num>
  <w:num w:numId="71" w16cid:durableId="782531173">
    <w:abstractNumId w:val="40"/>
  </w:num>
  <w:num w:numId="72" w16cid:durableId="579994467">
    <w:abstractNumId w:val="63"/>
  </w:num>
  <w:num w:numId="73" w16cid:durableId="1501769686">
    <w:abstractNumId w:val="0"/>
    <w:lvlOverride w:ilvl="0">
      <w:lvl w:ilvl="0">
        <w:numFmt w:val="bullet"/>
        <w:pStyle w:val="YN"/>
        <w:lvlText w:val="»"/>
        <w:legacy w:legacy="1" w:legacySpace="0" w:legacyIndent="0"/>
        <w:lvlJc w:val="left"/>
        <w:pPr>
          <w:ind w:left="0" w:firstLine="0"/>
        </w:pPr>
        <w:rPr>
          <w:rFonts w:ascii="Times New Roman" w:hAnsi="Times New Roman" w:cs="Times New Roman" w:hint="default"/>
          <w:sz w:val="20"/>
          <w:szCs w:val="20"/>
        </w:rPr>
      </w:lvl>
    </w:lvlOverride>
  </w:num>
  <w:num w:numId="74" w16cid:durableId="100805201">
    <w:abstractNumId w:val="20"/>
  </w:num>
  <w:num w:numId="75" w16cid:durableId="1202014772">
    <w:abstractNumId w:val="72"/>
  </w:num>
  <w:num w:numId="76" w16cid:durableId="567301320">
    <w:abstractNumId w:val="76"/>
  </w:num>
  <w:num w:numId="77" w16cid:durableId="1073433721">
    <w:abstractNumId w:val="41"/>
  </w:num>
  <w:num w:numId="78" w16cid:durableId="555429635">
    <w:abstractNumId w:val="31"/>
  </w:num>
  <w:num w:numId="79" w16cid:durableId="1973243372">
    <w:abstractNumId w:val="43"/>
  </w:num>
  <w:num w:numId="80" w16cid:durableId="1033648583">
    <w:abstractNumId w:val="36"/>
  </w:num>
  <w:num w:numId="81" w16cid:durableId="1296913253">
    <w:abstractNumId w:val="44"/>
  </w:num>
  <w:num w:numId="82" w16cid:durableId="1134518758">
    <w:abstractNumId w:val="0"/>
    <w:lvlOverride w:ilvl="0">
      <w:lvl w:ilvl="0">
        <w:numFmt w:val="bullet"/>
        <w:pStyle w:val="YN"/>
        <w:lvlText w:val="»"/>
        <w:legacy w:legacy="1" w:legacySpace="0" w:legacyIndent="0"/>
        <w:lvlJc w:val="left"/>
        <w:pPr>
          <w:ind w:left="0" w:firstLine="0"/>
        </w:pPr>
        <w:rPr>
          <w:rFonts w:ascii="Times New Roman" w:hAnsi="Times New Roman" w:cs="Times New Roman" w:hint="default"/>
          <w:sz w:val="20"/>
          <w:szCs w:val="20"/>
        </w:rPr>
      </w:lvl>
    </w:lvlOverride>
  </w:num>
  <w:num w:numId="83" w16cid:durableId="795030751">
    <w:abstractNumId w:val="37"/>
  </w:num>
  <w:num w:numId="84" w16cid:durableId="1419247794">
    <w:abstractNumId w:val="8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2F1"/>
    <w:rsid w:val="000025BE"/>
    <w:rsid w:val="000102AF"/>
    <w:rsid w:val="0001124F"/>
    <w:rsid w:val="00013D11"/>
    <w:rsid w:val="000253E6"/>
    <w:rsid w:val="00025958"/>
    <w:rsid w:val="000302E5"/>
    <w:rsid w:val="00033D10"/>
    <w:rsid w:val="000348FF"/>
    <w:rsid w:val="00037D1E"/>
    <w:rsid w:val="00041C0B"/>
    <w:rsid w:val="000430A3"/>
    <w:rsid w:val="0004326A"/>
    <w:rsid w:val="00045253"/>
    <w:rsid w:val="00051138"/>
    <w:rsid w:val="00053984"/>
    <w:rsid w:val="00055144"/>
    <w:rsid w:val="00067C6F"/>
    <w:rsid w:val="00073DE2"/>
    <w:rsid w:val="00075AB9"/>
    <w:rsid w:val="000777D2"/>
    <w:rsid w:val="00077932"/>
    <w:rsid w:val="00085FEA"/>
    <w:rsid w:val="00086B3D"/>
    <w:rsid w:val="00086CAA"/>
    <w:rsid w:val="0009385D"/>
    <w:rsid w:val="000A3D92"/>
    <w:rsid w:val="000A6028"/>
    <w:rsid w:val="000A67A3"/>
    <w:rsid w:val="000B4164"/>
    <w:rsid w:val="000C4BA0"/>
    <w:rsid w:val="000D0928"/>
    <w:rsid w:val="000D3CAF"/>
    <w:rsid w:val="000D6E0C"/>
    <w:rsid w:val="000D7B14"/>
    <w:rsid w:val="000F6437"/>
    <w:rsid w:val="00100374"/>
    <w:rsid w:val="00105EED"/>
    <w:rsid w:val="00110F3C"/>
    <w:rsid w:val="00123FDD"/>
    <w:rsid w:val="001262CF"/>
    <w:rsid w:val="00126F7F"/>
    <w:rsid w:val="00136C8F"/>
    <w:rsid w:val="001370ED"/>
    <w:rsid w:val="001444F0"/>
    <w:rsid w:val="00144847"/>
    <w:rsid w:val="00145CDC"/>
    <w:rsid w:val="001479CF"/>
    <w:rsid w:val="001535B6"/>
    <w:rsid w:val="001537A1"/>
    <w:rsid w:val="001537EA"/>
    <w:rsid w:val="00156970"/>
    <w:rsid w:val="00172AE2"/>
    <w:rsid w:val="00180804"/>
    <w:rsid w:val="00181485"/>
    <w:rsid w:val="00182677"/>
    <w:rsid w:val="00184D50"/>
    <w:rsid w:val="00185B25"/>
    <w:rsid w:val="001875F2"/>
    <w:rsid w:val="00194134"/>
    <w:rsid w:val="001A1003"/>
    <w:rsid w:val="001A24FF"/>
    <w:rsid w:val="001A35D0"/>
    <w:rsid w:val="001A5FAA"/>
    <w:rsid w:val="001C2BE1"/>
    <w:rsid w:val="001D1701"/>
    <w:rsid w:val="001D4C83"/>
    <w:rsid w:val="001E2797"/>
    <w:rsid w:val="001E6D8C"/>
    <w:rsid w:val="001E7230"/>
    <w:rsid w:val="001F6E1C"/>
    <w:rsid w:val="001F75E5"/>
    <w:rsid w:val="00203150"/>
    <w:rsid w:val="0020569B"/>
    <w:rsid w:val="00206264"/>
    <w:rsid w:val="0020712D"/>
    <w:rsid w:val="00207FF9"/>
    <w:rsid w:val="0021337A"/>
    <w:rsid w:val="002174E0"/>
    <w:rsid w:val="00220D5C"/>
    <w:rsid w:val="002271DD"/>
    <w:rsid w:val="00227D4E"/>
    <w:rsid w:val="00233B25"/>
    <w:rsid w:val="0023544A"/>
    <w:rsid w:val="0023664A"/>
    <w:rsid w:val="00242484"/>
    <w:rsid w:val="00250B43"/>
    <w:rsid w:val="002544DF"/>
    <w:rsid w:val="00263221"/>
    <w:rsid w:val="002661B3"/>
    <w:rsid w:val="00266AEB"/>
    <w:rsid w:val="00274392"/>
    <w:rsid w:val="00283E74"/>
    <w:rsid w:val="002871F0"/>
    <w:rsid w:val="002B14CD"/>
    <w:rsid w:val="002B22E9"/>
    <w:rsid w:val="002B4680"/>
    <w:rsid w:val="002B4EE5"/>
    <w:rsid w:val="002C000F"/>
    <w:rsid w:val="002C0FBC"/>
    <w:rsid w:val="002E177B"/>
    <w:rsid w:val="002E41CD"/>
    <w:rsid w:val="002F2B5F"/>
    <w:rsid w:val="002F68C1"/>
    <w:rsid w:val="003046E3"/>
    <w:rsid w:val="003058DF"/>
    <w:rsid w:val="00306EFB"/>
    <w:rsid w:val="00311ECE"/>
    <w:rsid w:val="003172E7"/>
    <w:rsid w:val="003301DD"/>
    <w:rsid w:val="00332EF8"/>
    <w:rsid w:val="00333307"/>
    <w:rsid w:val="00334A0E"/>
    <w:rsid w:val="00336B27"/>
    <w:rsid w:val="0034162E"/>
    <w:rsid w:val="0034388B"/>
    <w:rsid w:val="00343F6A"/>
    <w:rsid w:val="0035305D"/>
    <w:rsid w:val="003539E8"/>
    <w:rsid w:val="003546CD"/>
    <w:rsid w:val="00356DBA"/>
    <w:rsid w:val="00357A8C"/>
    <w:rsid w:val="00363E32"/>
    <w:rsid w:val="00363EC4"/>
    <w:rsid w:val="003646DE"/>
    <w:rsid w:val="003651AA"/>
    <w:rsid w:val="003651B9"/>
    <w:rsid w:val="00372889"/>
    <w:rsid w:val="00372C31"/>
    <w:rsid w:val="0037333A"/>
    <w:rsid w:val="003750FA"/>
    <w:rsid w:val="00381297"/>
    <w:rsid w:val="0038129B"/>
    <w:rsid w:val="003812F5"/>
    <w:rsid w:val="00393933"/>
    <w:rsid w:val="003A33B9"/>
    <w:rsid w:val="003B4070"/>
    <w:rsid w:val="003C362E"/>
    <w:rsid w:val="003C3E6F"/>
    <w:rsid w:val="003D1187"/>
    <w:rsid w:val="003D21A6"/>
    <w:rsid w:val="003E0A8F"/>
    <w:rsid w:val="003E24BE"/>
    <w:rsid w:val="003E2950"/>
    <w:rsid w:val="003E367F"/>
    <w:rsid w:val="003F4ABD"/>
    <w:rsid w:val="003F732F"/>
    <w:rsid w:val="004004C1"/>
    <w:rsid w:val="00400F48"/>
    <w:rsid w:val="0041789C"/>
    <w:rsid w:val="004348AE"/>
    <w:rsid w:val="00445CC1"/>
    <w:rsid w:val="00447354"/>
    <w:rsid w:val="004530BD"/>
    <w:rsid w:val="00461A33"/>
    <w:rsid w:val="00467A75"/>
    <w:rsid w:val="004702F2"/>
    <w:rsid w:val="00473EA9"/>
    <w:rsid w:val="00494B21"/>
    <w:rsid w:val="0049773B"/>
    <w:rsid w:val="004A6DDE"/>
    <w:rsid w:val="004B0995"/>
    <w:rsid w:val="004B5D13"/>
    <w:rsid w:val="004C6474"/>
    <w:rsid w:val="004D2471"/>
    <w:rsid w:val="004E5E7A"/>
    <w:rsid w:val="004E6C84"/>
    <w:rsid w:val="004F0399"/>
    <w:rsid w:val="004F060D"/>
    <w:rsid w:val="004F0F80"/>
    <w:rsid w:val="00501AD3"/>
    <w:rsid w:val="00502BE1"/>
    <w:rsid w:val="00515CF0"/>
    <w:rsid w:val="00520CAC"/>
    <w:rsid w:val="00521403"/>
    <w:rsid w:val="00521CAA"/>
    <w:rsid w:val="00526996"/>
    <w:rsid w:val="00530B6C"/>
    <w:rsid w:val="00534C34"/>
    <w:rsid w:val="0053660E"/>
    <w:rsid w:val="00546745"/>
    <w:rsid w:val="00555745"/>
    <w:rsid w:val="00557E82"/>
    <w:rsid w:val="00560650"/>
    <w:rsid w:val="00560981"/>
    <w:rsid w:val="00564A6C"/>
    <w:rsid w:val="00566CAD"/>
    <w:rsid w:val="00566F1C"/>
    <w:rsid w:val="00576752"/>
    <w:rsid w:val="0059272C"/>
    <w:rsid w:val="0059281E"/>
    <w:rsid w:val="005975D0"/>
    <w:rsid w:val="00597FF0"/>
    <w:rsid w:val="005A0A71"/>
    <w:rsid w:val="005A502A"/>
    <w:rsid w:val="005A527B"/>
    <w:rsid w:val="005B1434"/>
    <w:rsid w:val="005B4EA1"/>
    <w:rsid w:val="005B744B"/>
    <w:rsid w:val="005C03E8"/>
    <w:rsid w:val="005C5E88"/>
    <w:rsid w:val="005D22F1"/>
    <w:rsid w:val="005D2F3E"/>
    <w:rsid w:val="005D3241"/>
    <w:rsid w:val="005D4FA3"/>
    <w:rsid w:val="005D7A5B"/>
    <w:rsid w:val="005E3578"/>
    <w:rsid w:val="005E3950"/>
    <w:rsid w:val="005F02F6"/>
    <w:rsid w:val="005F138E"/>
    <w:rsid w:val="005F217E"/>
    <w:rsid w:val="005F59CD"/>
    <w:rsid w:val="006002C1"/>
    <w:rsid w:val="00603E8D"/>
    <w:rsid w:val="00603EAC"/>
    <w:rsid w:val="0061209A"/>
    <w:rsid w:val="0061219D"/>
    <w:rsid w:val="00613FE8"/>
    <w:rsid w:val="0061492A"/>
    <w:rsid w:val="00624864"/>
    <w:rsid w:val="00637D5F"/>
    <w:rsid w:val="00644F39"/>
    <w:rsid w:val="006455F8"/>
    <w:rsid w:val="00653D16"/>
    <w:rsid w:val="00657161"/>
    <w:rsid w:val="00662428"/>
    <w:rsid w:val="00663D6E"/>
    <w:rsid w:val="00664D41"/>
    <w:rsid w:val="0067278B"/>
    <w:rsid w:val="006750D5"/>
    <w:rsid w:val="0067558E"/>
    <w:rsid w:val="00681D2B"/>
    <w:rsid w:val="0069001F"/>
    <w:rsid w:val="0069228E"/>
    <w:rsid w:val="0069493D"/>
    <w:rsid w:val="006A13CA"/>
    <w:rsid w:val="006A415D"/>
    <w:rsid w:val="006A5402"/>
    <w:rsid w:val="006A547D"/>
    <w:rsid w:val="006A7D15"/>
    <w:rsid w:val="006B1F57"/>
    <w:rsid w:val="006B47E7"/>
    <w:rsid w:val="006C1AC2"/>
    <w:rsid w:val="006C49C8"/>
    <w:rsid w:val="006C5483"/>
    <w:rsid w:val="006D07E3"/>
    <w:rsid w:val="006D133E"/>
    <w:rsid w:val="006E0CA4"/>
    <w:rsid w:val="006E5529"/>
    <w:rsid w:val="006E5DA4"/>
    <w:rsid w:val="006E7556"/>
    <w:rsid w:val="006E7594"/>
    <w:rsid w:val="006F5E9F"/>
    <w:rsid w:val="006F670F"/>
    <w:rsid w:val="006F704E"/>
    <w:rsid w:val="007013B9"/>
    <w:rsid w:val="00712093"/>
    <w:rsid w:val="0071257C"/>
    <w:rsid w:val="00714872"/>
    <w:rsid w:val="0071734F"/>
    <w:rsid w:val="00722606"/>
    <w:rsid w:val="00722DA6"/>
    <w:rsid w:val="00723397"/>
    <w:rsid w:val="00726E2A"/>
    <w:rsid w:val="00735EB9"/>
    <w:rsid w:val="00740715"/>
    <w:rsid w:val="00740C99"/>
    <w:rsid w:val="00742870"/>
    <w:rsid w:val="0074390E"/>
    <w:rsid w:val="00745BC0"/>
    <w:rsid w:val="00752B6A"/>
    <w:rsid w:val="007609E1"/>
    <w:rsid w:val="00766616"/>
    <w:rsid w:val="0077508B"/>
    <w:rsid w:val="007750D7"/>
    <w:rsid w:val="00785AA0"/>
    <w:rsid w:val="0079269D"/>
    <w:rsid w:val="007939B2"/>
    <w:rsid w:val="00796D25"/>
    <w:rsid w:val="0079754D"/>
    <w:rsid w:val="007A4813"/>
    <w:rsid w:val="007A7B1B"/>
    <w:rsid w:val="007B08DB"/>
    <w:rsid w:val="007C0D21"/>
    <w:rsid w:val="007C7D2C"/>
    <w:rsid w:val="007D311F"/>
    <w:rsid w:val="007E0255"/>
    <w:rsid w:val="007E227D"/>
    <w:rsid w:val="007E36DE"/>
    <w:rsid w:val="007E45FF"/>
    <w:rsid w:val="007E68F1"/>
    <w:rsid w:val="007F580E"/>
    <w:rsid w:val="007F752B"/>
    <w:rsid w:val="00802E5D"/>
    <w:rsid w:val="0081631F"/>
    <w:rsid w:val="00821FD8"/>
    <w:rsid w:val="008269C6"/>
    <w:rsid w:val="00830685"/>
    <w:rsid w:val="008319DD"/>
    <w:rsid w:val="00833666"/>
    <w:rsid w:val="0083485E"/>
    <w:rsid w:val="00836568"/>
    <w:rsid w:val="00840961"/>
    <w:rsid w:val="0084109A"/>
    <w:rsid w:val="008458E2"/>
    <w:rsid w:val="00851E0A"/>
    <w:rsid w:val="008645A0"/>
    <w:rsid w:val="00871099"/>
    <w:rsid w:val="008770E1"/>
    <w:rsid w:val="00880B8A"/>
    <w:rsid w:val="00883349"/>
    <w:rsid w:val="008842F1"/>
    <w:rsid w:val="00884CFB"/>
    <w:rsid w:val="00885012"/>
    <w:rsid w:val="00885D5C"/>
    <w:rsid w:val="00895182"/>
    <w:rsid w:val="008A2BD9"/>
    <w:rsid w:val="008A2C82"/>
    <w:rsid w:val="008A713D"/>
    <w:rsid w:val="008B2738"/>
    <w:rsid w:val="008C0EAA"/>
    <w:rsid w:val="008C1E73"/>
    <w:rsid w:val="008C7E8A"/>
    <w:rsid w:val="008D0924"/>
    <w:rsid w:val="008D1DA4"/>
    <w:rsid w:val="008D3BBF"/>
    <w:rsid w:val="008E3CCF"/>
    <w:rsid w:val="008E4D1F"/>
    <w:rsid w:val="008E5FD7"/>
    <w:rsid w:val="008F480A"/>
    <w:rsid w:val="0090295C"/>
    <w:rsid w:val="009170B6"/>
    <w:rsid w:val="0092074E"/>
    <w:rsid w:val="00925219"/>
    <w:rsid w:val="00926B93"/>
    <w:rsid w:val="00932959"/>
    <w:rsid w:val="00932964"/>
    <w:rsid w:val="0095174D"/>
    <w:rsid w:val="00951AEA"/>
    <w:rsid w:val="00951E67"/>
    <w:rsid w:val="00975B9F"/>
    <w:rsid w:val="00985740"/>
    <w:rsid w:val="009862EC"/>
    <w:rsid w:val="00987AC2"/>
    <w:rsid w:val="009945AA"/>
    <w:rsid w:val="009A46EE"/>
    <w:rsid w:val="009C3F2A"/>
    <w:rsid w:val="009D1605"/>
    <w:rsid w:val="009D2E0E"/>
    <w:rsid w:val="009D6B65"/>
    <w:rsid w:val="009E0B39"/>
    <w:rsid w:val="009E5030"/>
    <w:rsid w:val="009F4E93"/>
    <w:rsid w:val="00A0137E"/>
    <w:rsid w:val="00A026EF"/>
    <w:rsid w:val="00A032C2"/>
    <w:rsid w:val="00A1053A"/>
    <w:rsid w:val="00A11FE3"/>
    <w:rsid w:val="00A12073"/>
    <w:rsid w:val="00A22353"/>
    <w:rsid w:val="00A27AA4"/>
    <w:rsid w:val="00A30AD8"/>
    <w:rsid w:val="00A340D2"/>
    <w:rsid w:val="00A35D44"/>
    <w:rsid w:val="00A40ED9"/>
    <w:rsid w:val="00A42D47"/>
    <w:rsid w:val="00A44C14"/>
    <w:rsid w:val="00A47743"/>
    <w:rsid w:val="00A5040C"/>
    <w:rsid w:val="00A54C1C"/>
    <w:rsid w:val="00A557A8"/>
    <w:rsid w:val="00A566F2"/>
    <w:rsid w:val="00A7147D"/>
    <w:rsid w:val="00A72940"/>
    <w:rsid w:val="00A85442"/>
    <w:rsid w:val="00A86D64"/>
    <w:rsid w:val="00A86F10"/>
    <w:rsid w:val="00A924C8"/>
    <w:rsid w:val="00A94761"/>
    <w:rsid w:val="00AA158D"/>
    <w:rsid w:val="00AA3D77"/>
    <w:rsid w:val="00AA6FD3"/>
    <w:rsid w:val="00AB1905"/>
    <w:rsid w:val="00AB1F4E"/>
    <w:rsid w:val="00AB5FBA"/>
    <w:rsid w:val="00AB637B"/>
    <w:rsid w:val="00AC5252"/>
    <w:rsid w:val="00AD3C65"/>
    <w:rsid w:val="00AD6FA7"/>
    <w:rsid w:val="00AE6199"/>
    <w:rsid w:val="00AF3C4A"/>
    <w:rsid w:val="00AF550A"/>
    <w:rsid w:val="00AF6095"/>
    <w:rsid w:val="00AF71AB"/>
    <w:rsid w:val="00B017B1"/>
    <w:rsid w:val="00B05978"/>
    <w:rsid w:val="00B10387"/>
    <w:rsid w:val="00B110E3"/>
    <w:rsid w:val="00B209FE"/>
    <w:rsid w:val="00B2614E"/>
    <w:rsid w:val="00B343EB"/>
    <w:rsid w:val="00B34852"/>
    <w:rsid w:val="00B34E5C"/>
    <w:rsid w:val="00B36364"/>
    <w:rsid w:val="00B42196"/>
    <w:rsid w:val="00B42B92"/>
    <w:rsid w:val="00B50160"/>
    <w:rsid w:val="00B62A10"/>
    <w:rsid w:val="00B64371"/>
    <w:rsid w:val="00B67903"/>
    <w:rsid w:val="00B7357D"/>
    <w:rsid w:val="00B776CE"/>
    <w:rsid w:val="00B81A24"/>
    <w:rsid w:val="00B8371C"/>
    <w:rsid w:val="00B83BF1"/>
    <w:rsid w:val="00B877D7"/>
    <w:rsid w:val="00B91892"/>
    <w:rsid w:val="00B92580"/>
    <w:rsid w:val="00B931E4"/>
    <w:rsid w:val="00B9394E"/>
    <w:rsid w:val="00B94D2F"/>
    <w:rsid w:val="00B95E5C"/>
    <w:rsid w:val="00BA08A4"/>
    <w:rsid w:val="00BA171F"/>
    <w:rsid w:val="00BA243E"/>
    <w:rsid w:val="00BB0B35"/>
    <w:rsid w:val="00BB1A13"/>
    <w:rsid w:val="00BB454F"/>
    <w:rsid w:val="00BB5D66"/>
    <w:rsid w:val="00BB766C"/>
    <w:rsid w:val="00BC042F"/>
    <w:rsid w:val="00BC1100"/>
    <w:rsid w:val="00BC2AA6"/>
    <w:rsid w:val="00BC3BD6"/>
    <w:rsid w:val="00BC4291"/>
    <w:rsid w:val="00BC4750"/>
    <w:rsid w:val="00BD3A61"/>
    <w:rsid w:val="00BD3D58"/>
    <w:rsid w:val="00BD4235"/>
    <w:rsid w:val="00BE4F61"/>
    <w:rsid w:val="00BF30E2"/>
    <w:rsid w:val="00BF50AB"/>
    <w:rsid w:val="00BF66A6"/>
    <w:rsid w:val="00BF7390"/>
    <w:rsid w:val="00C042BE"/>
    <w:rsid w:val="00C05318"/>
    <w:rsid w:val="00C063AF"/>
    <w:rsid w:val="00C07CC0"/>
    <w:rsid w:val="00C10B66"/>
    <w:rsid w:val="00C2353E"/>
    <w:rsid w:val="00C240AF"/>
    <w:rsid w:val="00C26670"/>
    <w:rsid w:val="00C362C6"/>
    <w:rsid w:val="00C36E76"/>
    <w:rsid w:val="00C42DBF"/>
    <w:rsid w:val="00C43CA0"/>
    <w:rsid w:val="00C456ED"/>
    <w:rsid w:val="00C4722A"/>
    <w:rsid w:val="00C51A33"/>
    <w:rsid w:val="00C72DB4"/>
    <w:rsid w:val="00C73CB5"/>
    <w:rsid w:val="00C754C5"/>
    <w:rsid w:val="00C80613"/>
    <w:rsid w:val="00C8084C"/>
    <w:rsid w:val="00C8427C"/>
    <w:rsid w:val="00C857A9"/>
    <w:rsid w:val="00C85EFC"/>
    <w:rsid w:val="00C9431D"/>
    <w:rsid w:val="00C963D8"/>
    <w:rsid w:val="00C96578"/>
    <w:rsid w:val="00C974F1"/>
    <w:rsid w:val="00CA0444"/>
    <w:rsid w:val="00CA1936"/>
    <w:rsid w:val="00CA538F"/>
    <w:rsid w:val="00CB2023"/>
    <w:rsid w:val="00CB2369"/>
    <w:rsid w:val="00CB2382"/>
    <w:rsid w:val="00CB2CA3"/>
    <w:rsid w:val="00CB69B2"/>
    <w:rsid w:val="00CC199D"/>
    <w:rsid w:val="00CC20E0"/>
    <w:rsid w:val="00CC799B"/>
    <w:rsid w:val="00CD165A"/>
    <w:rsid w:val="00CD1702"/>
    <w:rsid w:val="00CD2672"/>
    <w:rsid w:val="00CE4BB5"/>
    <w:rsid w:val="00CF317D"/>
    <w:rsid w:val="00CF5E49"/>
    <w:rsid w:val="00CF7CD4"/>
    <w:rsid w:val="00D035CF"/>
    <w:rsid w:val="00D03C29"/>
    <w:rsid w:val="00D0788A"/>
    <w:rsid w:val="00D1665D"/>
    <w:rsid w:val="00D220B4"/>
    <w:rsid w:val="00D24A34"/>
    <w:rsid w:val="00D3176D"/>
    <w:rsid w:val="00D32E68"/>
    <w:rsid w:val="00D42ED9"/>
    <w:rsid w:val="00D51CDC"/>
    <w:rsid w:val="00D630BE"/>
    <w:rsid w:val="00D67202"/>
    <w:rsid w:val="00D75A56"/>
    <w:rsid w:val="00D76965"/>
    <w:rsid w:val="00D838B7"/>
    <w:rsid w:val="00D86051"/>
    <w:rsid w:val="00D86A0A"/>
    <w:rsid w:val="00D87D3D"/>
    <w:rsid w:val="00D910BA"/>
    <w:rsid w:val="00D9474A"/>
    <w:rsid w:val="00D95D92"/>
    <w:rsid w:val="00D97F27"/>
    <w:rsid w:val="00DB347D"/>
    <w:rsid w:val="00DB4C31"/>
    <w:rsid w:val="00DB57E3"/>
    <w:rsid w:val="00DC533A"/>
    <w:rsid w:val="00DD42E7"/>
    <w:rsid w:val="00DD7319"/>
    <w:rsid w:val="00DD785F"/>
    <w:rsid w:val="00DE1A19"/>
    <w:rsid w:val="00DE30AE"/>
    <w:rsid w:val="00DE3A68"/>
    <w:rsid w:val="00DE3E67"/>
    <w:rsid w:val="00DF222E"/>
    <w:rsid w:val="00E01201"/>
    <w:rsid w:val="00E02A87"/>
    <w:rsid w:val="00E24E9D"/>
    <w:rsid w:val="00E33355"/>
    <w:rsid w:val="00E363EF"/>
    <w:rsid w:val="00E36CC0"/>
    <w:rsid w:val="00E402BF"/>
    <w:rsid w:val="00E4081E"/>
    <w:rsid w:val="00E40AD8"/>
    <w:rsid w:val="00E4176E"/>
    <w:rsid w:val="00E46A84"/>
    <w:rsid w:val="00E52A71"/>
    <w:rsid w:val="00E53B46"/>
    <w:rsid w:val="00E53B96"/>
    <w:rsid w:val="00E579D9"/>
    <w:rsid w:val="00E67642"/>
    <w:rsid w:val="00E75FF0"/>
    <w:rsid w:val="00E8155E"/>
    <w:rsid w:val="00E8282E"/>
    <w:rsid w:val="00E86DE0"/>
    <w:rsid w:val="00EA0866"/>
    <w:rsid w:val="00EA3D98"/>
    <w:rsid w:val="00EB097D"/>
    <w:rsid w:val="00EB1357"/>
    <w:rsid w:val="00EB1C6A"/>
    <w:rsid w:val="00EB615D"/>
    <w:rsid w:val="00EB7F76"/>
    <w:rsid w:val="00EC17F1"/>
    <w:rsid w:val="00EC1AE1"/>
    <w:rsid w:val="00EC2936"/>
    <w:rsid w:val="00ED0F08"/>
    <w:rsid w:val="00ED3FB3"/>
    <w:rsid w:val="00ED4269"/>
    <w:rsid w:val="00EE46DB"/>
    <w:rsid w:val="00EE5891"/>
    <w:rsid w:val="00EE7C35"/>
    <w:rsid w:val="00EF3EDA"/>
    <w:rsid w:val="00F02F1B"/>
    <w:rsid w:val="00F167C8"/>
    <w:rsid w:val="00F1683F"/>
    <w:rsid w:val="00F27676"/>
    <w:rsid w:val="00F322CF"/>
    <w:rsid w:val="00F342D3"/>
    <w:rsid w:val="00F34A0E"/>
    <w:rsid w:val="00F367A1"/>
    <w:rsid w:val="00F425D9"/>
    <w:rsid w:val="00F47C62"/>
    <w:rsid w:val="00F52680"/>
    <w:rsid w:val="00F5744C"/>
    <w:rsid w:val="00F61326"/>
    <w:rsid w:val="00F63427"/>
    <w:rsid w:val="00F65547"/>
    <w:rsid w:val="00F661BB"/>
    <w:rsid w:val="00F673AF"/>
    <w:rsid w:val="00F67625"/>
    <w:rsid w:val="00F70405"/>
    <w:rsid w:val="00F76FC1"/>
    <w:rsid w:val="00F80697"/>
    <w:rsid w:val="00F814B4"/>
    <w:rsid w:val="00F826E4"/>
    <w:rsid w:val="00F83279"/>
    <w:rsid w:val="00F8525E"/>
    <w:rsid w:val="00F90167"/>
    <w:rsid w:val="00F908CB"/>
    <w:rsid w:val="00F94B2C"/>
    <w:rsid w:val="00FA06E3"/>
    <w:rsid w:val="00FA164C"/>
    <w:rsid w:val="00FA779C"/>
    <w:rsid w:val="00FB6E4D"/>
    <w:rsid w:val="00FC77C9"/>
    <w:rsid w:val="00FD3A03"/>
    <w:rsid w:val="00FE26AA"/>
    <w:rsid w:val="00FE489F"/>
    <w:rsid w:val="00FF6B2D"/>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59C58"/>
  <w15:chartTrackingRefBased/>
  <w15:docId w15:val="{681B4C5F-6419-FB4D-AA98-93157567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2C6"/>
    <w:rPr>
      <w:rFonts w:ascii="Arial" w:eastAsia="Times New Roman" w:hAnsi="Arial"/>
    </w:rPr>
  </w:style>
  <w:style w:type="paragraph" w:styleId="Heading1">
    <w:name w:val="heading 1"/>
    <w:basedOn w:val="Normal"/>
    <w:next w:val="Normal"/>
    <w:link w:val="Heading1Char"/>
    <w:uiPriority w:val="9"/>
    <w:rsid w:val="00C362C6"/>
    <w:pPr>
      <w:keepNext/>
      <w:keepLines/>
      <w:spacing w:before="360" w:after="80"/>
      <w:jc w:val="center"/>
      <w:outlineLvl w:val="0"/>
    </w:pPr>
    <w:rPr>
      <w:rFonts w:eastAsiaTheme="majorEastAsia" w:cstheme="majorBidi"/>
      <w:b/>
      <w:color w:val="000000" w:themeColor="text1"/>
      <w:sz w:val="36"/>
      <w:szCs w:val="40"/>
    </w:rPr>
  </w:style>
  <w:style w:type="paragraph" w:styleId="Heading2">
    <w:name w:val="heading 2"/>
    <w:basedOn w:val="Normal"/>
    <w:next w:val="Normal"/>
    <w:link w:val="Heading2Char"/>
    <w:uiPriority w:val="9"/>
    <w:unhideWhenUsed/>
    <w:qFormat/>
    <w:rsid w:val="00041C0B"/>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1A35D0"/>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nhideWhenUsed/>
    <w:qFormat/>
    <w:rsid w:val="005D22F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5D22F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5D22F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5D22F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5D22F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5D22F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2C6"/>
    <w:rPr>
      <w:rFonts w:ascii="Arial" w:eastAsiaTheme="majorEastAsia" w:hAnsi="Arial" w:cstheme="majorBidi"/>
      <w:b/>
      <w:color w:val="000000" w:themeColor="text1"/>
      <w:sz w:val="36"/>
      <w:szCs w:val="40"/>
    </w:rPr>
  </w:style>
  <w:style w:type="character" w:customStyle="1" w:styleId="Heading2Char">
    <w:name w:val="Heading 2 Char"/>
    <w:basedOn w:val="DefaultParagraphFont"/>
    <w:link w:val="Heading2"/>
    <w:uiPriority w:val="9"/>
    <w:rsid w:val="00041C0B"/>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1A35D0"/>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rsid w:val="005D22F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5D22F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D22F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5D22F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5D22F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5D22F1"/>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5D22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22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D22F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5D22F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D22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22F1"/>
    <w:rPr>
      <w:i/>
      <w:iCs/>
      <w:color w:val="404040" w:themeColor="text1" w:themeTint="BF"/>
    </w:rPr>
  </w:style>
  <w:style w:type="paragraph" w:styleId="ListParagraph">
    <w:name w:val="List Paragraph"/>
    <w:basedOn w:val="Normal"/>
    <w:uiPriority w:val="34"/>
    <w:qFormat/>
    <w:rsid w:val="005D22F1"/>
    <w:pPr>
      <w:ind w:left="720"/>
      <w:contextualSpacing/>
    </w:pPr>
  </w:style>
  <w:style w:type="character" w:styleId="IntenseEmphasis">
    <w:name w:val="Intense Emphasis"/>
    <w:basedOn w:val="DefaultParagraphFont"/>
    <w:uiPriority w:val="21"/>
    <w:qFormat/>
    <w:rsid w:val="005D22F1"/>
    <w:rPr>
      <w:i/>
      <w:iCs/>
      <w:color w:val="0F4761" w:themeColor="accent1" w:themeShade="BF"/>
    </w:rPr>
  </w:style>
  <w:style w:type="paragraph" w:styleId="IntenseQuote">
    <w:name w:val="Intense Quote"/>
    <w:basedOn w:val="Normal"/>
    <w:next w:val="Normal"/>
    <w:link w:val="IntenseQuoteChar"/>
    <w:uiPriority w:val="30"/>
    <w:qFormat/>
    <w:rsid w:val="005D22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2F1"/>
    <w:rPr>
      <w:i/>
      <w:iCs/>
      <w:color w:val="0F4761" w:themeColor="accent1" w:themeShade="BF"/>
    </w:rPr>
  </w:style>
  <w:style w:type="character" w:styleId="IntenseReference">
    <w:name w:val="Intense Reference"/>
    <w:basedOn w:val="DefaultParagraphFont"/>
    <w:uiPriority w:val="32"/>
    <w:qFormat/>
    <w:rsid w:val="005D22F1"/>
    <w:rPr>
      <w:b/>
      <w:bCs/>
      <w:smallCaps/>
      <w:color w:val="0F4761" w:themeColor="accent1" w:themeShade="BF"/>
      <w:spacing w:val="5"/>
    </w:rPr>
  </w:style>
  <w:style w:type="paragraph" w:customStyle="1" w:styleId="Default">
    <w:name w:val="Default"/>
    <w:link w:val="DefaultChar"/>
    <w:rsid w:val="005D22F1"/>
    <w:pPr>
      <w:widowControl w:val="0"/>
      <w:autoSpaceDE w:val="0"/>
      <w:autoSpaceDN w:val="0"/>
      <w:adjustRightInd w:val="0"/>
    </w:pPr>
    <w:rPr>
      <w:rFonts w:ascii="Arial" w:eastAsia="Times New Roman" w:hAnsi="Arial" w:cs="Arial"/>
      <w:color w:val="000000"/>
    </w:rPr>
  </w:style>
  <w:style w:type="character" w:customStyle="1" w:styleId="DefaultChar">
    <w:name w:val="Default Char"/>
    <w:basedOn w:val="DefaultParagraphFont"/>
    <w:link w:val="Default"/>
    <w:locked/>
    <w:rsid w:val="005D22F1"/>
    <w:rPr>
      <w:rFonts w:ascii="Arial" w:eastAsia="Times New Roman" w:hAnsi="Arial" w:cs="Arial"/>
      <w:color w:val="000000"/>
    </w:rPr>
  </w:style>
  <w:style w:type="paragraph" w:customStyle="1" w:styleId="CM54">
    <w:name w:val="CM54"/>
    <w:basedOn w:val="Default"/>
    <w:next w:val="Default"/>
    <w:rsid w:val="005D22F1"/>
    <w:pPr>
      <w:spacing w:after="120"/>
    </w:pPr>
    <w:rPr>
      <w:color w:val="auto"/>
    </w:rPr>
  </w:style>
  <w:style w:type="paragraph" w:customStyle="1" w:styleId="CM8">
    <w:name w:val="CM8"/>
    <w:basedOn w:val="Default"/>
    <w:next w:val="Default"/>
    <w:rsid w:val="005D22F1"/>
    <w:pPr>
      <w:spacing w:line="253" w:lineRule="atLeast"/>
    </w:pPr>
    <w:rPr>
      <w:color w:val="auto"/>
    </w:rPr>
  </w:style>
  <w:style w:type="paragraph" w:customStyle="1" w:styleId="CM56">
    <w:name w:val="CM56"/>
    <w:basedOn w:val="Default"/>
    <w:next w:val="Default"/>
    <w:link w:val="CM56Char"/>
    <w:rsid w:val="005D22F1"/>
    <w:pPr>
      <w:spacing w:after="245"/>
    </w:pPr>
  </w:style>
  <w:style w:type="character" w:customStyle="1" w:styleId="CM56Char">
    <w:name w:val="CM56 Char"/>
    <w:basedOn w:val="DefaultChar"/>
    <w:link w:val="CM56"/>
    <w:locked/>
    <w:rsid w:val="005D22F1"/>
    <w:rPr>
      <w:rFonts w:ascii="Arial" w:eastAsia="Times New Roman" w:hAnsi="Arial" w:cs="Arial"/>
      <w:color w:val="000000"/>
    </w:rPr>
  </w:style>
  <w:style w:type="paragraph" w:customStyle="1" w:styleId="CM55">
    <w:name w:val="CM55"/>
    <w:basedOn w:val="Default"/>
    <w:next w:val="Default"/>
    <w:link w:val="CM55Char"/>
    <w:rsid w:val="005D22F1"/>
    <w:pPr>
      <w:spacing w:after="288"/>
    </w:pPr>
  </w:style>
  <w:style w:type="character" w:customStyle="1" w:styleId="CM55Char">
    <w:name w:val="CM55 Char"/>
    <w:basedOn w:val="DefaultChar"/>
    <w:link w:val="CM55"/>
    <w:locked/>
    <w:rsid w:val="005D22F1"/>
    <w:rPr>
      <w:rFonts w:ascii="Arial" w:eastAsia="Times New Roman" w:hAnsi="Arial" w:cs="Arial"/>
      <w:color w:val="000000"/>
    </w:rPr>
  </w:style>
  <w:style w:type="character" w:styleId="CommentReference">
    <w:name w:val="annotation reference"/>
    <w:basedOn w:val="DefaultParagraphFont"/>
    <w:uiPriority w:val="99"/>
    <w:semiHidden/>
    <w:unhideWhenUsed/>
    <w:rsid w:val="005D22F1"/>
    <w:rPr>
      <w:sz w:val="16"/>
      <w:szCs w:val="16"/>
    </w:rPr>
  </w:style>
  <w:style w:type="paragraph" w:customStyle="1" w:styleId="CM11">
    <w:name w:val="CM11"/>
    <w:basedOn w:val="Default"/>
    <w:next w:val="Default"/>
    <w:rsid w:val="005D22F1"/>
    <w:pPr>
      <w:spacing w:line="253" w:lineRule="atLeast"/>
    </w:pPr>
    <w:rPr>
      <w:color w:val="auto"/>
    </w:rPr>
  </w:style>
  <w:style w:type="character" w:styleId="Hyperlink">
    <w:name w:val="Hyperlink"/>
    <w:basedOn w:val="DefaultParagraphFont"/>
    <w:uiPriority w:val="99"/>
    <w:unhideWhenUsed/>
    <w:rsid w:val="005D22F1"/>
    <w:rPr>
      <w:color w:val="467886" w:themeColor="hyperlink"/>
      <w:u w:val="single"/>
    </w:rPr>
  </w:style>
  <w:style w:type="paragraph" w:customStyle="1" w:styleId="CM57">
    <w:name w:val="CM57"/>
    <w:basedOn w:val="Default"/>
    <w:next w:val="Default"/>
    <w:rsid w:val="005D22F1"/>
    <w:pPr>
      <w:spacing w:after="370"/>
    </w:pPr>
    <w:rPr>
      <w:color w:val="auto"/>
    </w:rPr>
  </w:style>
  <w:style w:type="paragraph" w:customStyle="1" w:styleId="CM15">
    <w:name w:val="CM15"/>
    <w:basedOn w:val="Default"/>
    <w:next w:val="Default"/>
    <w:rsid w:val="005D22F1"/>
    <w:pPr>
      <w:spacing w:line="253" w:lineRule="atLeast"/>
    </w:pPr>
    <w:rPr>
      <w:color w:val="auto"/>
    </w:rPr>
  </w:style>
  <w:style w:type="paragraph" w:customStyle="1" w:styleId="CM25">
    <w:name w:val="CM25"/>
    <w:basedOn w:val="Default"/>
    <w:next w:val="Default"/>
    <w:rsid w:val="005D22F1"/>
    <w:pPr>
      <w:spacing w:line="253" w:lineRule="atLeast"/>
    </w:pPr>
    <w:rPr>
      <w:color w:val="auto"/>
    </w:rPr>
  </w:style>
  <w:style w:type="paragraph" w:styleId="CommentText">
    <w:name w:val="annotation text"/>
    <w:basedOn w:val="Normal"/>
    <w:link w:val="CommentTextChar"/>
    <w:unhideWhenUsed/>
    <w:rsid w:val="005D22F1"/>
    <w:pPr>
      <w:widowControl w:val="0"/>
      <w:autoSpaceDE w:val="0"/>
      <w:autoSpaceDN w:val="0"/>
      <w:adjustRightInd w:val="0"/>
    </w:pPr>
    <w:rPr>
      <w:sz w:val="20"/>
      <w:szCs w:val="20"/>
      <w:lang w:val="en-ZA"/>
    </w:rPr>
  </w:style>
  <w:style w:type="character" w:customStyle="1" w:styleId="CommentTextChar">
    <w:name w:val="Comment Text Char"/>
    <w:basedOn w:val="DefaultParagraphFont"/>
    <w:link w:val="CommentText"/>
    <w:rsid w:val="005D22F1"/>
    <w:rPr>
      <w:rFonts w:eastAsia="Times New Roman"/>
      <w:sz w:val="20"/>
      <w:szCs w:val="20"/>
      <w:lang w:val="en-ZA"/>
    </w:rPr>
  </w:style>
  <w:style w:type="paragraph" w:customStyle="1" w:styleId="CM51">
    <w:name w:val="CM51"/>
    <w:basedOn w:val="Default"/>
    <w:next w:val="Default"/>
    <w:rsid w:val="005D22F1"/>
    <w:pPr>
      <w:spacing w:after="1633"/>
    </w:pPr>
    <w:rPr>
      <w:color w:val="auto"/>
    </w:rPr>
  </w:style>
  <w:style w:type="paragraph" w:customStyle="1" w:styleId="CM1">
    <w:name w:val="CM1"/>
    <w:basedOn w:val="Default"/>
    <w:next w:val="Default"/>
    <w:rsid w:val="005D22F1"/>
    <w:rPr>
      <w:color w:val="auto"/>
    </w:rPr>
  </w:style>
  <w:style w:type="paragraph" w:customStyle="1" w:styleId="CM52">
    <w:name w:val="CM52"/>
    <w:basedOn w:val="Default"/>
    <w:next w:val="Default"/>
    <w:rsid w:val="005D22F1"/>
    <w:pPr>
      <w:spacing w:after="498"/>
    </w:pPr>
    <w:rPr>
      <w:color w:val="auto"/>
    </w:rPr>
  </w:style>
  <w:style w:type="paragraph" w:customStyle="1" w:styleId="CM2">
    <w:name w:val="CM2"/>
    <w:basedOn w:val="Default"/>
    <w:next w:val="Default"/>
    <w:rsid w:val="005D22F1"/>
    <w:pPr>
      <w:spacing w:line="253" w:lineRule="atLeast"/>
    </w:pPr>
    <w:rPr>
      <w:color w:val="auto"/>
    </w:rPr>
  </w:style>
  <w:style w:type="paragraph" w:customStyle="1" w:styleId="CM3">
    <w:name w:val="CM3"/>
    <w:basedOn w:val="Default"/>
    <w:next w:val="Default"/>
    <w:rsid w:val="005D22F1"/>
    <w:rPr>
      <w:color w:val="auto"/>
    </w:rPr>
  </w:style>
  <w:style w:type="paragraph" w:customStyle="1" w:styleId="CM4">
    <w:name w:val="CM4"/>
    <w:basedOn w:val="Default"/>
    <w:next w:val="Default"/>
    <w:rsid w:val="005D22F1"/>
    <w:pPr>
      <w:spacing w:line="253" w:lineRule="atLeast"/>
    </w:pPr>
    <w:rPr>
      <w:color w:val="auto"/>
    </w:rPr>
  </w:style>
  <w:style w:type="paragraph" w:customStyle="1" w:styleId="CM53">
    <w:name w:val="CM53"/>
    <w:basedOn w:val="Default"/>
    <w:next w:val="Default"/>
    <w:rsid w:val="005D22F1"/>
    <w:pPr>
      <w:spacing w:after="1170"/>
    </w:pPr>
    <w:rPr>
      <w:color w:val="auto"/>
    </w:rPr>
  </w:style>
  <w:style w:type="paragraph" w:customStyle="1" w:styleId="CM5">
    <w:name w:val="CM5"/>
    <w:basedOn w:val="Default"/>
    <w:next w:val="Default"/>
    <w:rsid w:val="005D22F1"/>
    <w:pPr>
      <w:spacing w:line="248" w:lineRule="atLeast"/>
    </w:pPr>
    <w:rPr>
      <w:color w:val="auto"/>
    </w:rPr>
  </w:style>
  <w:style w:type="paragraph" w:customStyle="1" w:styleId="CM6">
    <w:name w:val="CM6"/>
    <w:basedOn w:val="Default"/>
    <w:next w:val="Default"/>
    <w:rsid w:val="005D22F1"/>
    <w:pPr>
      <w:spacing w:line="253" w:lineRule="atLeast"/>
    </w:pPr>
    <w:rPr>
      <w:color w:val="auto"/>
    </w:rPr>
  </w:style>
  <w:style w:type="paragraph" w:customStyle="1" w:styleId="CM7">
    <w:name w:val="CM7"/>
    <w:basedOn w:val="Default"/>
    <w:next w:val="Default"/>
    <w:rsid w:val="005D22F1"/>
    <w:pPr>
      <w:spacing w:line="253" w:lineRule="atLeast"/>
    </w:pPr>
    <w:rPr>
      <w:color w:val="auto"/>
    </w:rPr>
  </w:style>
  <w:style w:type="paragraph" w:customStyle="1" w:styleId="CM10">
    <w:name w:val="CM10"/>
    <w:basedOn w:val="Default"/>
    <w:next w:val="Default"/>
    <w:rsid w:val="005D22F1"/>
    <w:pPr>
      <w:spacing w:line="278" w:lineRule="atLeast"/>
    </w:pPr>
    <w:rPr>
      <w:color w:val="auto"/>
    </w:rPr>
  </w:style>
  <w:style w:type="paragraph" w:customStyle="1" w:styleId="CM34">
    <w:name w:val="CM34"/>
    <w:basedOn w:val="Default"/>
    <w:next w:val="Default"/>
    <w:rsid w:val="005D22F1"/>
    <w:pPr>
      <w:spacing w:line="231" w:lineRule="atLeast"/>
    </w:pPr>
    <w:rPr>
      <w:color w:val="auto"/>
    </w:rPr>
  </w:style>
  <w:style w:type="paragraph" w:customStyle="1" w:styleId="CM12">
    <w:name w:val="CM12"/>
    <w:basedOn w:val="Default"/>
    <w:next w:val="Default"/>
    <w:rsid w:val="005D22F1"/>
    <w:pPr>
      <w:spacing w:line="253" w:lineRule="atLeast"/>
    </w:pPr>
    <w:rPr>
      <w:color w:val="auto"/>
    </w:rPr>
  </w:style>
  <w:style w:type="paragraph" w:customStyle="1" w:styleId="CM13">
    <w:name w:val="CM13"/>
    <w:basedOn w:val="Default"/>
    <w:next w:val="Default"/>
    <w:rsid w:val="005D22F1"/>
    <w:pPr>
      <w:spacing w:line="253" w:lineRule="atLeast"/>
    </w:pPr>
    <w:rPr>
      <w:color w:val="auto"/>
    </w:rPr>
  </w:style>
  <w:style w:type="paragraph" w:customStyle="1" w:styleId="CM14">
    <w:name w:val="CM14"/>
    <w:basedOn w:val="Default"/>
    <w:next w:val="Default"/>
    <w:rsid w:val="005D22F1"/>
    <w:pPr>
      <w:spacing w:line="253" w:lineRule="atLeast"/>
    </w:pPr>
    <w:rPr>
      <w:color w:val="auto"/>
    </w:rPr>
  </w:style>
  <w:style w:type="paragraph" w:customStyle="1" w:styleId="CM18">
    <w:name w:val="CM18"/>
    <w:basedOn w:val="Default"/>
    <w:next w:val="Default"/>
    <w:rsid w:val="005D22F1"/>
    <w:pPr>
      <w:spacing w:line="231" w:lineRule="atLeast"/>
    </w:pPr>
    <w:rPr>
      <w:color w:val="auto"/>
    </w:rPr>
  </w:style>
  <w:style w:type="paragraph" w:customStyle="1" w:styleId="CM19">
    <w:name w:val="CM19"/>
    <w:basedOn w:val="Default"/>
    <w:next w:val="Default"/>
    <w:rsid w:val="005D22F1"/>
    <w:pPr>
      <w:spacing w:line="256" w:lineRule="atLeast"/>
    </w:pPr>
    <w:rPr>
      <w:color w:val="auto"/>
    </w:rPr>
  </w:style>
  <w:style w:type="paragraph" w:customStyle="1" w:styleId="CM20">
    <w:name w:val="CM20"/>
    <w:basedOn w:val="Default"/>
    <w:next w:val="Default"/>
    <w:rsid w:val="005D22F1"/>
    <w:pPr>
      <w:spacing w:line="231" w:lineRule="atLeast"/>
    </w:pPr>
    <w:rPr>
      <w:color w:val="auto"/>
    </w:rPr>
  </w:style>
  <w:style w:type="paragraph" w:customStyle="1" w:styleId="CM21">
    <w:name w:val="CM21"/>
    <w:basedOn w:val="Default"/>
    <w:next w:val="Default"/>
    <w:rsid w:val="005D22F1"/>
    <w:pPr>
      <w:spacing w:line="253" w:lineRule="atLeast"/>
    </w:pPr>
    <w:rPr>
      <w:color w:val="auto"/>
    </w:rPr>
  </w:style>
  <w:style w:type="paragraph" w:customStyle="1" w:styleId="CM17">
    <w:name w:val="CM17"/>
    <w:basedOn w:val="Default"/>
    <w:next w:val="Default"/>
    <w:rsid w:val="005D22F1"/>
    <w:pPr>
      <w:spacing w:line="253" w:lineRule="atLeast"/>
    </w:pPr>
    <w:rPr>
      <w:color w:val="auto"/>
    </w:rPr>
  </w:style>
  <w:style w:type="paragraph" w:customStyle="1" w:styleId="CM24">
    <w:name w:val="CM24"/>
    <w:basedOn w:val="Default"/>
    <w:next w:val="Default"/>
    <w:rsid w:val="005D22F1"/>
    <w:pPr>
      <w:spacing w:line="253" w:lineRule="atLeast"/>
    </w:pPr>
    <w:rPr>
      <w:color w:val="auto"/>
    </w:rPr>
  </w:style>
  <w:style w:type="paragraph" w:customStyle="1" w:styleId="CM26">
    <w:name w:val="CM26"/>
    <w:basedOn w:val="Default"/>
    <w:next w:val="Default"/>
    <w:rsid w:val="005D22F1"/>
    <w:rPr>
      <w:color w:val="auto"/>
    </w:rPr>
  </w:style>
  <w:style w:type="paragraph" w:customStyle="1" w:styleId="CM29">
    <w:name w:val="CM29"/>
    <w:basedOn w:val="Default"/>
    <w:next w:val="Default"/>
    <w:rsid w:val="005D22F1"/>
    <w:pPr>
      <w:spacing w:line="276" w:lineRule="atLeast"/>
    </w:pPr>
    <w:rPr>
      <w:color w:val="auto"/>
    </w:rPr>
  </w:style>
  <w:style w:type="paragraph" w:customStyle="1" w:styleId="CM9">
    <w:name w:val="CM9"/>
    <w:basedOn w:val="Default"/>
    <w:next w:val="Default"/>
    <w:rsid w:val="005D22F1"/>
    <w:pPr>
      <w:spacing w:line="278" w:lineRule="atLeast"/>
    </w:pPr>
    <w:rPr>
      <w:color w:val="auto"/>
    </w:rPr>
  </w:style>
  <w:style w:type="paragraph" w:customStyle="1" w:styleId="CM58">
    <w:name w:val="CM58"/>
    <w:basedOn w:val="Default"/>
    <w:next w:val="Default"/>
    <w:rsid w:val="005D22F1"/>
    <w:pPr>
      <w:spacing w:after="185"/>
    </w:pPr>
    <w:rPr>
      <w:color w:val="auto"/>
    </w:rPr>
  </w:style>
  <w:style w:type="paragraph" w:customStyle="1" w:styleId="CM30">
    <w:name w:val="CM30"/>
    <w:basedOn w:val="Default"/>
    <w:next w:val="Default"/>
    <w:rsid w:val="005D22F1"/>
    <w:rPr>
      <w:color w:val="auto"/>
    </w:rPr>
  </w:style>
  <w:style w:type="paragraph" w:customStyle="1" w:styleId="CM31">
    <w:name w:val="CM31"/>
    <w:basedOn w:val="Default"/>
    <w:next w:val="Default"/>
    <w:rsid w:val="005D22F1"/>
    <w:pPr>
      <w:spacing w:line="231" w:lineRule="atLeast"/>
    </w:pPr>
    <w:rPr>
      <w:color w:val="auto"/>
    </w:rPr>
  </w:style>
  <w:style w:type="paragraph" w:customStyle="1" w:styleId="CM32">
    <w:name w:val="CM32"/>
    <w:basedOn w:val="Default"/>
    <w:next w:val="Default"/>
    <w:rsid w:val="005D22F1"/>
    <w:pPr>
      <w:spacing w:line="231" w:lineRule="atLeast"/>
    </w:pPr>
    <w:rPr>
      <w:color w:val="auto"/>
    </w:rPr>
  </w:style>
  <w:style w:type="paragraph" w:customStyle="1" w:styleId="CM33">
    <w:name w:val="CM33"/>
    <w:basedOn w:val="Default"/>
    <w:next w:val="Default"/>
    <w:rsid w:val="005D22F1"/>
    <w:pPr>
      <w:spacing w:line="243" w:lineRule="atLeast"/>
    </w:pPr>
    <w:rPr>
      <w:color w:val="auto"/>
    </w:rPr>
  </w:style>
  <w:style w:type="paragraph" w:customStyle="1" w:styleId="CM35">
    <w:name w:val="CM35"/>
    <w:basedOn w:val="Default"/>
    <w:next w:val="Default"/>
    <w:rsid w:val="005D22F1"/>
    <w:pPr>
      <w:spacing w:line="231" w:lineRule="atLeast"/>
    </w:pPr>
    <w:rPr>
      <w:color w:val="auto"/>
    </w:rPr>
  </w:style>
  <w:style w:type="paragraph" w:customStyle="1" w:styleId="CM36">
    <w:name w:val="CM36"/>
    <w:basedOn w:val="Default"/>
    <w:next w:val="Default"/>
    <w:rsid w:val="005D22F1"/>
    <w:rPr>
      <w:color w:val="auto"/>
    </w:rPr>
  </w:style>
  <w:style w:type="paragraph" w:customStyle="1" w:styleId="CM37">
    <w:name w:val="CM37"/>
    <w:basedOn w:val="Default"/>
    <w:next w:val="Default"/>
    <w:rsid w:val="005D22F1"/>
    <w:rPr>
      <w:color w:val="auto"/>
    </w:rPr>
  </w:style>
  <w:style w:type="paragraph" w:customStyle="1" w:styleId="CM38">
    <w:name w:val="CM38"/>
    <w:basedOn w:val="Default"/>
    <w:next w:val="Default"/>
    <w:rsid w:val="005D22F1"/>
    <w:rPr>
      <w:color w:val="auto"/>
    </w:rPr>
  </w:style>
  <w:style w:type="paragraph" w:customStyle="1" w:styleId="CM59">
    <w:name w:val="CM59"/>
    <w:basedOn w:val="Default"/>
    <w:next w:val="Default"/>
    <w:rsid w:val="005D22F1"/>
    <w:pPr>
      <w:spacing w:after="1038"/>
    </w:pPr>
    <w:rPr>
      <w:color w:val="auto"/>
    </w:rPr>
  </w:style>
  <w:style w:type="paragraph" w:customStyle="1" w:styleId="CM39">
    <w:name w:val="CM39"/>
    <w:basedOn w:val="Default"/>
    <w:next w:val="Default"/>
    <w:rsid w:val="005D22F1"/>
    <w:rPr>
      <w:color w:val="auto"/>
    </w:rPr>
  </w:style>
  <w:style w:type="paragraph" w:customStyle="1" w:styleId="CM40">
    <w:name w:val="CM40"/>
    <w:basedOn w:val="Default"/>
    <w:next w:val="Default"/>
    <w:rsid w:val="005D22F1"/>
    <w:pPr>
      <w:spacing w:line="231" w:lineRule="atLeast"/>
    </w:pPr>
    <w:rPr>
      <w:color w:val="auto"/>
    </w:rPr>
  </w:style>
  <w:style w:type="paragraph" w:customStyle="1" w:styleId="CM41">
    <w:name w:val="CM41"/>
    <w:basedOn w:val="Default"/>
    <w:next w:val="Default"/>
    <w:rsid w:val="005D22F1"/>
    <w:pPr>
      <w:spacing w:line="231" w:lineRule="atLeast"/>
    </w:pPr>
    <w:rPr>
      <w:color w:val="auto"/>
    </w:rPr>
  </w:style>
  <w:style w:type="paragraph" w:customStyle="1" w:styleId="CM60">
    <w:name w:val="CM60"/>
    <w:basedOn w:val="Default"/>
    <w:next w:val="Default"/>
    <w:rsid w:val="005D22F1"/>
    <w:pPr>
      <w:spacing w:after="930"/>
    </w:pPr>
    <w:rPr>
      <w:color w:val="auto"/>
    </w:rPr>
  </w:style>
  <w:style w:type="paragraph" w:customStyle="1" w:styleId="CM61">
    <w:name w:val="CM61"/>
    <w:basedOn w:val="Default"/>
    <w:next w:val="Default"/>
    <w:rsid w:val="005D22F1"/>
    <w:pPr>
      <w:spacing w:after="580"/>
    </w:pPr>
    <w:rPr>
      <w:color w:val="auto"/>
    </w:rPr>
  </w:style>
  <w:style w:type="paragraph" w:customStyle="1" w:styleId="CM42">
    <w:name w:val="CM42"/>
    <w:basedOn w:val="Default"/>
    <w:next w:val="Default"/>
    <w:rsid w:val="005D22F1"/>
    <w:pPr>
      <w:spacing w:line="231" w:lineRule="atLeast"/>
    </w:pPr>
    <w:rPr>
      <w:color w:val="auto"/>
    </w:rPr>
  </w:style>
  <w:style w:type="paragraph" w:customStyle="1" w:styleId="CM45">
    <w:name w:val="CM45"/>
    <w:basedOn w:val="Default"/>
    <w:next w:val="Default"/>
    <w:rsid w:val="005D22F1"/>
    <w:pPr>
      <w:spacing w:line="231" w:lineRule="atLeast"/>
    </w:pPr>
    <w:rPr>
      <w:color w:val="auto"/>
    </w:rPr>
  </w:style>
  <w:style w:type="paragraph" w:customStyle="1" w:styleId="CM46">
    <w:name w:val="CM46"/>
    <w:basedOn w:val="Default"/>
    <w:next w:val="Default"/>
    <w:rsid w:val="005D22F1"/>
    <w:pPr>
      <w:spacing w:line="231" w:lineRule="atLeast"/>
    </w:pPr>
    <w:rPr>
      <w:color w:val="auto"/>
    </w:rPr>
  </w:style>
  <w:style w:type="paragraph" w:customStyle="1" w:styleId="CM47">
    <w:name w:val="CM47"/>
    <w:basedOn w:val="Default"/>
    <w:next w:val="Default"/>
    <w:rsid w:val="005D22F1"/>
    <w:pPr>
      <w:spacing w:line="471" w:lineRule="atLeast"/>
    </w:pPr>
    <w:rPr>
      <w:color w:val="auto"/>
    </w:rPr>
  </w:style>
  <w:style w:type="paragraph" w:customStyle="1" w:styleId="CM48">
    <w:name w:val="CM48"/>
    <w:basedOn w:val="Default"/>
    <w:next w:val="Default"/>
    <w:rsid w:val="005D22F1"/>
    <w:rPr>
      <w:color w:val="auto"/>
    </w:rPr>
  </w:style>
  <w:style w:type="paragraph" w:customStyle="1" w:styleId="CM49">
    <w:name w:val="CM49"/>
    <w:basedOn w:val="Default"/>
    <w:next w:val="Default"/>
    <w:rsid w:val="005D22F1"/>
    <w:pPr>
      <w:spacing w:line="351" w:lineRule="atLeast"/>
    </w:pPr>
    <w:rPr>
      <w:color w:val="auto"/>
    </w:rPr>
  </w:style>
  <w:style w:type="paragraph" w:customStyle="1" w:styleId="CM50">
    <w:name w:val="CM50"/>
    <w:basedOn w:val="Default"/>
    <w:next w:val="Default"/>
    <w:rsid w:val="005D22F1"/>
    <w:rPr>
      <w:color w:val="auto"/>
    </w:rPr>
  </w:style>
  <w:style w:type="paragraph" w:customStyle="1" w:styleId="CM62">
    <w:name w:val="CM62"/>
    <w:basedOn w:val="Default"/>
    <w:next w:val="Default"/>
    <w:rsid w:val="005D22F1"/>
    <w:pPr>
      <w:spacing w:after="1275"/>
    </w:pPr>
    <w:rPr>
      <w:color w:val="auto"/>
    </w:rPr>
  </w:style>
  <w:style w:type="paragraph" w:styleId="Header">
    <w:name w:val="header"/>
    <w:basedOn w:val="Normal"/>
    <w:link w:val="HeaderChar"/>
    <w:uiPriority w:val="99"/>
    <w:rsid w:val="005D22F1"/>
    <w:pPr>
      <w:widowControl w:val="0"/>
      <w:tabs>
        <w:tab w:val="center" w:pos="4320"/>
        <w:tab w:val="right" w:pos="8640"/>
      </w:tabs>
      <w:autoSpaceDE w:val="0"/>
      <w:autoSpaceDN w:val="0"/>
      <w:adjustRightInd w:val="0"/>
    </w:pPr>
    <w:rPr>
      <w:rFonts w:eastAsiaTheme="minorHAnsi"/>
      <w:lang w:val="en-ZA"/>
    </w:rPr>
  </w:style>
  <w:style w:type="character" w:customStyle="1" w:styleId="HeaderChar">
    <w:name w:val="Header Char"/>
    <w:basedOn w:val="DefaultParagraphFont"/>
    <w:link w:val="Header"/>
    <w:uiPriority w:val="99"/>
    <w:rsid w:val="005D22F1"/>
    <w:rPr>
      <w:lang w:val="en-ZA"/>
    </w:rPr>
  </w:style>
  <w:style w:type="paragraph" w:styleId="Footer">
    <w:name w:val="footer"/>
    <w:basedOn w:val="Normal"/>
    <w:link w:val="FooterChar"/>
    <w:uiPriority w:val="99"/>
    <w:rsid w:val="005D22F1"/>
    <w:pPr>
      <w:widowControl w:val="0"/>
      <w:tabs>
        <w:tab w:val="center" w:pos="4320"/>
        <w:tab w:val="right" w:pos="8640"/>
      </w:tabs>
      <w:autoSpaceDE w:val="0"/>
      <w:autoSpaceDN w:val="0"/>
      <w:adjustRightInd w:val="0"/>
    </w:pPr>
    <w:rPr>
      <w:rFonts w:eastAsiaTheme="minorHAnsi"/>
      <w:lang w:val="en-ZA"/>
    </w:rPr>
  </w:style>
  <w:style w:type="character" w:customStyle="1" w:styleId="FooterChar">
    <w:name w:val="Footer Char"/>
    <w:basedOn w:val="DefaultParagraphFont"/>
    <w:link w:val="Footer"/>
    <w:uiPriority w:val="99"/>
    <w:rsid w:val="005D22F1"/>
    <w:rPr>
      <w:lang w:val="en-ZA"/>
    </w:rPr>
  </w:style>
  <w:style w:type="character" w:styleId="PageNumber">
    <w:name w:val="page number"/>
    <w:basedOn w:val="DefaultParagraphFont"/>
    <w:uiPriority w:val="99"/>
    <w:rsid w:val="005D22F1"/>
  </w:style>
  <w:style w:type="paragraph" w:styleId="BalloonText">
    <w:name w:val="Balloon Text"/>
    <w:basedOn w:val="Normal"/>
    <w:link w:val="BalloonTextChar"/>
    <w:uiPriority w:val="99"/>
    <w:semiHidden/>
    <w:rsid w:val="005D22F1"/>
    <w:pPr>
      <w:widowControl w:val="0"/>
      <w:autoSpaceDE w:val="0"/>
      <w:autoSpaceDN w:val="0"/>
      <w:adjustRightInd w:val="0"/>
    </w:pPr>
    <w:rPr>
      <w:rFonts w:ascii="Tahoma" w:eastAsiaTheme="minorHAnsi" w:hAnsi="Tahoma" w:cs="Tahoma"/>
      <w:sz w:val="16"/>
      <w:szCs w:val="16"/>
      <w:lang w:val="en-ZA"/>
    </w:rPr>
  </w:style>
  <w:style w:type="character" w:customStyle="1" w:styleId="BalloonTextChar">
    <w:name w:val="Balloon Text Char"/>
    <w:basedOn w:val="DefaultParagraphFont"/>
    <w:link w:val="BalloonText"/>
    <w:uiPriority w:val="99"/>
    <w:semiHidden/>
    <w:rsid w:val="005D22F1"/>
    <w:rPr>
      <w:rFonts w:ascii="Tahoma" w:hAnsi="Tahoma" w:cs="Tahoma"/>
      <w:sz w:val="16"/>
      <w:szCs w:val="16"/>
      <w:lang w:val="en-ZA"/>
    </w:rPr>
  </w:style>
  <w:style w:type="paragraph" w:styleId="FootnoteText">
    <w:name w:val="footnote text"/>
    <w:basedOn w:val="Normal"/>
    <w:link w:val="FootnoteTextChar"/>
    <w:uiPriority w:val="99"/>
    <w:qFormat/>
    <w:rsid w:val="005D22F1"/>
    <w:pPr>
      <w:widowControl w:val="0"/>
      <w:autoSpaceDE w:val="0"/>
      <w:autoSpaceDN w:val="0"/>
      <w:adjustRightInd w:val="0"/>
    </w:pPr>
    <w:rPr>
      <w:rFonts w:eastAsiaTheme="minorHAnsi"/>
      <w:lang w:val="en-ZA"/>
    </w:rPr>
  </w:style>
  <w:style w:type="character" w:customStyle="1" w:styleId="FootnoteTextChar">
    <w:name w:val="Footnote Text Char"/>
    <w:basedOn w:val="DefaultParagraphFont"/>
    <w:link w:val="FootnoteText"/>
    <w:uiPriority w:val="99"/>
    <w:rsid w:val="005D22F1"/>
    <w:rPr>
      <w:lang w:val="en-ZA"/>
    </w:rPr>
  </w:style>
  <w:style w:type="character" w:styleId="FootnoteReference">
    <w:name w:val="footnote reference"/>
    <w:basedOn w:val="DefaultParagraphFont"/>
    <w:semiHidden/>
    <w:rsid w:val="005D22F1"/>
    <w:rPr>
      <w:vertAlign w:val="superscript"/>
    </w:rPr>
  </w:style>
  <w:style w:type="paragraph" w:styleId="BodyText">
    <w:name w:val="Body Text"/>
    <w:basedOn w:val="Normal"/>
    <w:link w:val="BodyTextChar"/>
    <w:rsid w:val="005D22F1"/>
    <w:pPr>
      <w:widowControl w:val="0"/>
      <w:overflowPunct w:val="0"/>
      <w:autoSpaceDE w:val="0"/>
      <w:autoSpaceDN w:val="0"/>
      <w:adjustRightInd w:val="0"/>
      <w:jc w:val="both"/>
      <w:textAlignment w:val="baseline"/>
    </w:pPr>
    <w:rPr>
      <w:rFonts w:eastAsiaTheme="minorHAnsi"/>
    </w:rPr>
  </w:style>
  <w:style w:type="character" w:customStyle="1" w:styleId="BodyTextChar">
    <w:name w:val="Body Text Char"/>
    <w:basedOn w:val="DefaultParagraphFont"/>
    <w:link w:val="BodyText"/>
    <w:rsid w:val="005D22F1"/>
  </w:style>
  <w:style w:type="paragraph" w:styleId="BodyTextIndent2">
    <w:name w:val="Body Text Indent 2"/>
    <w:basedOn w:val="Normal"/>
    <w:link w:val="BodyTextIndent2Char"/>
    <w:rsid w:val="005D22F1"/>
    <w:pPr>
      <w:ind w:left="720"/>
    </w:pPr>
    <w:rPr>
      <w:rFonts w:eastAsiaTheme="minorHAnsi"/>
      <w:i/>
    </w:rPr>
  </w:style>
  <w:style w:type="character" w:customStyle="1" w:styleId="BodyTextIndent2Char">
    <w:name w:val="Body Text Indent 2 Char"/>
    <w:basedOn w:val="DefaultParagraphFont"/>
    <w:link w:val="BodyTextIndent2"/>
    <w:rsid w:val="005D22F1"/>
    <w:rPr>
      <w:i/>
    </w:rPr>
  </w:style>
  <w:style w:type="paragraph" w:styleId="BodyTextIndent3">
    <w:name w:val="Body Text Indent 3"/>
    <w:basedOn w:val="Normal"/>
    <w:link w:val="BodyTextIndent3Char"/>
    <w:rsid w:val="005D22F1"/>
    <w:pPr>
      <w:ind w:left="720"/>
    </w:pPr>
    <w:rPr>
      <w:rFonts w:eastAsiaTheme="minorHAnsi"/>
    </w:rPr>
  </w:style>
  <w:style w:type="character" w:customStyle="1" w:styleId="BodyTextIndent3Char">
    <w:name w:val="Body Text Indent 3 Char"/>
    <w:basedOn w:val="DefaultParagraphFont"/>
    <w:link w:val="BodyTextIndent3"/>
    <w:rsid w:val="005D22F1"/>
  </w:style>
  <w:style w:type="paragraph" w:styleId="BodyText2">
    <w:name w:val="Body Text 2"/>
    <w:basedOn w:val="Normal"/>
    <w:link w:val="BodyText2Char"/>
    <w:rsid w:val="005D22F1"/>
    <w:pPr>
      <w:jc w:val="both"/>
    </w:pPr>
    <w:rPr>
      <w:rFonts w:eastAsiaTheme="minorHAnsi"/>
    </w:rPr>
  </w:style>
  <w:style w:type="character" w:customStyle="1" w:styleId="BodyText2Char">
    <w:name w:val="Body Text 2 Char"/>
    <w:basedOn w:val="DefaultParagraphFont"/>
    <w:link w:val="BodyText2"/>
    <w:rsid w:val="005D22F1"/>
    <w:rPr>
      <w:rFonts w:ascii="Arial" w:hAnsi="Arial"/>
    </w:rPr>
  </w:style>
  <w:style w:type="paragraph" w:styleId="BodyText3">
    <w:name w:val="Body Text 3"/>
    <w:basedOn w:val="Normal"/>
    <w:link w:val="BodyText3Char"/>
    <w:rsid w:val="005D22F1"/>
    <w:pPr>
      <w:spacing w:before="120"/>
      <w:jc w:val="both"/>
    </w:pPr>
    <w:rPr>
      <w:rFonts w:eastAsiaTheme="minorHAnsi"/>
      <w:sz w:val="22"/>
    </w:rPr>
  </w:style>
  <w:style w:type="character" w:customStyle="1" w:styleId="BodyText3Char">
    <w:name w:val="Body Text 3 Char"/>
    <w:basedOn w:val="DefaultParagraphFont"/>
    <w:link w:val="BodyText3"/>
    <w:rsid w:val="005D22F1"/>
    <w:rPr>
      <w:rFonts w:ascii="Arial" w:hAnsi="Arial"/>
      <w:sz w:val="22"/>
    </w:rPr>
  </w:style>
  <w:style w:type="character" w:customStyle="1" w:styleId="list0020paragraphchar">
    <w:name w:val="list_0020paragraph__char"/>
    <w:basedOn w:val="DefaultParagraphFont"/>
    <w:rsid w:val="005D22F1"/>
  </w:style>
  <w:style w:type="character" w:customStyle="1" w:styleId="normalchar">
    <w:name w:val="normal__char"/>
    <w:basedOn w:val="DefaultParagraphFont"/>
    <w:rsid w:val="005D22F1"/>
  </w:style>
  <w:style w:type="paragraph" w:styleId="NoSpacing">
    <w:name w:val="No Spacing"/>
    <w:link w:val="NoSpacingChar"/>
    <w:uiPriority w:val="1"/>
    <w:qFormat/>
    <w:rsid w:val="005D22F1"/>
    <w:rPr>
      <w:rFonts w:ascii="PMingLiU" w:eastAsiaTheme="minorEastAsia" w:hAnsi="PMingLiU" w:cstheme="minorBidi"/>
      <w:sz w:val="22"/>
      <w:szCs w:val="22"/>
    </w:rPr>
  </w:style>
  <w:style w:type="character" w:customStyle="1" w:styleId="NoSpacingChar">
    <w:name w:val="No Spacing Char"/>
    <w:basedOn w:val="DefaultParagraphFont"/>
    <w:link w:val="NoSpacing"/>
    <w:uiPriority w:val="1"/>
    <w:rsid w:val="005D22F1"/>
    <w:rPr>
      <w:rFonts w:ascii="PMingLiU" w:eastAsiaTheme="minorEastAsia" w:hAnsi="PMingLiU" w:cstheme="minorBidi"/>
      <w:sz w:val="22"/>
      <w:szCs w:val="22"/>
    </w:rPr>
  </w:style>
  <w:style w:type="paragraph" w:styleId="CommentSubject">
    <w:name w:val="annotation subject"/>
    <w:basedOn w:val="CommentText"/>
    <w:next w:val="CommentText"/>
    <w:link w:val="CommentSubjectChar"/>
    <w:uiPriority w:val="99"/>
    <w:unhideWhenUsed/>
    <w:rsid w:val="005D22F1"/>
    <w:rPr>
      <w:rFonts w:eastAsiaTheme="minorHAnsi"/>
      <w:b/>
      <w:bCs/>
    </w:rPr>
  </w:style>
  <w:style w:type="character" w:customStyle="1" w:styleId="CommentSubjectChar">
    <w:name w:val="Comment Subject Char"/>
    <w:basedOn w:val="CommentTextChar"/>
    <w:link w:val="CommentSubject"/>
    <w:uiPriority w:val="99"/>
    <w:rsid w:val="005D22F1"/>
    <w:rPr>
      <w:rFonts w:eastAsia="Times New Roman"/>
      <w:b/>
      <w:bCs/>
      <w:sz w:val="20"/>
      <w:szCs w:val="20"/>
      <w:lang w:val="en-ZA"/>
    </w:rPr>
  </w:style>
  <w:style w:type="paragraph" w:styleId="TOC1">
    <w:name w:val="toc 1"/>
    <w:basedOn w:val="Normal"/>
    <w:next w:val="Normal"/>
    <w:autoRedefine/>
    <w:uiPriority w:val="39"/>
    <w:unhideWhenUsed/>
    <w:rsid w:val="00D86A0A"/>
    <w:pPr>
      <w:spacing w:before="120"/>
    </w:pPr>
    <w:rPr>
      <w:rFonts w:asciiTheme="minorHAnsi" w:hAnsiTheme="minorHAnsi"/>
      <w:b/>
      <w:bCs/>
      <w:i/>
      <w:iCs/>
    </w:rPr>
  </w:style>
  <w:style w:type="paragraph" w:styleId="TOC2">
    <w:name w:val="toc 2"/>
    <w:basedOn w:val="Normal"/>
    <w:next w:val="Normal"/>
    <w:autoRedefine/>
    <w:uiPriority w:val="39"/>
    <w:unhideWhenUsed/>
    <w:rsid w:val="005D22F1"/>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5D22F1"/>
    <w:pPr>
      <w:ind w:left="480"/>
    </w:pPr>
    <w:rPr>
      <w:rFonts w:asciiTheme="minorHAnsi" w:hAnsiTheme="minorHAnsi"/>
      <w:sz w:val="20"/>
      <w:szCs w:val="20"/>
    </w:rPr>
  </w:style>
  <w:style w:type="paragraph" w:styleId="NormalWeb">
    <w:name w:val="Normal (Web)"/>
    <w:basedOn w:val="Normal"/>
    <w:rsid w:val="005D22F1"/>
    <w:pPr>
      <w:widowControl w:val="0"/>
      <w:suppressAutoHyphens/>
      <w:spacing w:before="280" w:after="280"/>
    </w:pPr>
    <w:rPr>
      <w:rFonts w:eastAsiaTheme="minorHAnsi"/>
      <w:sz w:val="20"/>
      <w:szCs w:val="20"/>
      <w:lang w:val="fr-CA"/>
    </w:rPr>
  </w:style>
  <w:style w:type="paragraph" w:styleId="TOCHeading">
    <w:name w:val="TOC Heading"/>
    <w:basedOn w:val="Heading1"/>
    <w:next w:val="Normal"/>
    <w:uiPriority w:val="39"/>
    <w:unhideWhenUsed/>
    <w:qFormat/>
    <w:rsid w:val="005D22F1"/>
    <w:pPr>
      <w:spacing w:before="480" w:after="0" w:line="276" w:lineRule="auto"/>
      <w:outlineLvl w:val="9"/>
    </w:pPr>
    <w:rPr>
      <w:b w:val="0"/>
      <w:bCs/>
      <w:sz w:val="28"/>
      <w:szCs w:val="28"/>
    </w:rPr>
  </w:style>
  <w:style w:type="character" w:styleId="Strong">
    <w:name w:val="Strong"/>
    <w:uiPriority w:val="22"/>
    <w:qFormat/>
    <w:rsid w:val="005D22F1"/>
    <w:rPr>
      <w:b/>
      <w:bCs/>
    </w:rPr>
  </w:style>
  <w:style w:type="character" w:styleId="Emphasis">
    <w:name w:val="Emphasis"/>
    <w:uiPriority w:val="20"/>
    <w:qFormat/>
    <w:rsid w:val="005D22F1"/>
    <w:rPr>
      <w:i/>
      <w:iCs/>
    </w:rPr>
  </w:style>
  <w:style w:type="character" w:styleId="BookTitle">
    <w:name w:val="Book Title"/>
    <w:uiPriority w:val="33"/>
    <w:qFormat/>
    <w:rsid w:val="005D22F1"/>
    <w:rPr>
      <w:rFonts w:ascii="Adobe Caslon Pro" w:hAnsi="Adobe Caslon Pro"/>
      <w:b/>
      <w:bCs/>
      <w:smallCaps/>
      <w:spacing w:val="5"/>
      <w:sz w:val="40"/>
    </w:rPr>
  </w:style>
  <w:style w:type="paragraph" w:customStyle="1" w:styleId="H2">
    <w:name w:val="H2"/>
    <w:basedOn w:val="Normal"/>
    <w:autoRedefine/>
    <w:qFormat/>
    <w:rsid w:val="00F826E4"/>
    <w:pPr>
      <w:keepLines/>
      <w:widowControl w:val="0"/>
      <w:spacing w:before="240" w:after="320"/>
    </w:pPr>
    <w:rPr>
      <w:rFonts w:eastAsiaTheme="minorHAnsi"/>
      <w:b/>
      <w:sz w:val="28"/>
      <w:szCs w:val="20"/>
    </w:rPr>
  </w:style>
  <w:style w:type="paragraph" w:customStyle="1" w:styleId="H3">
    <w:name w:val="H3"/>
    <w:basedOn w:val="Normal"/>
    <w:autoRedefine/>
    <w:qFormat/>
    <w:rsid w:val="00F826E4"/>
    <w:pPr>
      <w:keepLines/>
      <w:widowControl w:val="0"/>
      <w:spacing w:before="200" w:after="120"/>
    </w:pPr>
    <w:rPr>
      <w:rFonts w:eastAsiaTheme="minorHAnsi"/>
      <w:b/>
      <w:szCs w:val="20"/>
    </w:rPr>
  </w:style>
  <w:style w:type="paragraph" w:customStyle="1" w:styleId="H5">
    <w:name w:val="H5"/>
    <w:basedOn w:val="Normal"/>
    <w:autoRedefine/>
    <w:qFormat/>
    <w:rsid w:val="005D22F1"/>
    <w:pPr>
      <w:keepLines/>
      <w:widowControl w:val="0"/>
      <w:spacing w:before="120" w:after="120" w:line="360" w:lineRule="auto"/>
    </w:pPr>
    <w:rPr>
      <w:rFonts w:ascii="Adobe Caslon Pro" w:eastAsiaTheme="minorHAnsi" w:hAnsi="Adobe Caslon Pro"/>
      <w:b/>
      <w:bCs/>
      <w:i/>
      <w:iCs/>
      <w:sz w:val="22"/>
      <w:szCs w:val="20"/>
    </w:rPr>
  </w:style>
  <w:style w:type="paragraph" w:customStyle="1" w:styleId="H4">
    <w:name w:val="H4"/>
    <w:basedOn w:val="Normal"/>
    <w:autoRedefine/>
    <w:qFormat/>
    <w:rsid w:val="005D22F1"/>
    <w:pPr>
      <w:keepLines/>
      <w:widowControl w:val="0"/>
      <w:spacing w:before="120" w:after="80"/>
    </w:pPr>
    <w:rPr>
      <w:rFonts w:ascii="Adobe Caslon Pro" w:eastAsiaTheme="minorHAnsi" w:hAnsi="Adobe Caslon Pro"/>
      <w:b/>
      <w:bCs/>
      <w:sz w:val="22"/>
      <w:szCs w:val="20"/>
    </w:rPr>
  </w:style>
  <w:style w:type="character" w:customStyle="1" w:styleId="BodyTextIndentChar">
    <w:name w:val="Body Text Indent Char"/>
    <w:basedOn w:val="DefaultParagraphFont"/>
    <w:link w:val="BodyTextIndent"/>
    <w:rsid w:val="005D22F1"/>
    <w:rPr>
      <w:szCs w:val="20"/>
    </w:rPr>
  </w:style>
  <w:style w:type="paragraph" w:styleId="BodyTextIndent">
    <w:name w:val="Body Text Indent"/>
    <w:basedOn w:val="Normal"/>
    <w:link w:val="BodyTextIndentChar"/>
    <w:rsid w:val="005D22F1"/>
    <w:pPr>
      <w:ind w:left="720" w:hanging="720"/>
    </w:pPr>
    <w:rPr>
      <w:rFonts w:eastAsiaTheme="minorHAnsi"/>
      <w:szCs w:val="20"/>
    </w:rPr>
  </w:style>
  <w:style w:type="character" w:customStyle="1" w:styleId="BodyTextIndentChar1">
    <w:name w:val="Body Text Indent Char1"/>
    <w:basedOn w:val="DefaultParagraphFont"/>
    <w:uiPriority w:val="99"/>
    <w:semiHidden/>
    <w:rsid w:val="005D22F1"/>
    <w:rPr>
      <w:rFonts w:eastAsia="Times New Roman"/>
    </w:rPr>
  </w:style>
  <w:style w:type="paragraph" w:styleId="TOC4">
    <w:name w:val="toc 4"/>
    <w:basedOn w:val="Normal"/>
    <w:next w:val="Normal"/>
    <w:autoRedefine/>
    <w:uiPriority w:val="39"/>
    <w:unhideWhenUsed/>
    <w:rsid w:val="005D22F1"/>
    <w:pPr>
      <w:ind w:left="720"/>
    </w:pPr>
    <w:rPr>
      <w:rFonts w:asciiTheme="minorHAnsi" w:hAnsiTheme="minorHAnsi"/>
      <w:sz w:val="20"/>
      <w:szCs w:val="20"/>
    </w:rPr>
  </w:style>
  <w:style w:type="paragraph" w:styleId="TOC5">
    <w:name w:val="toc 5"/>
    <w:basedOn w:val="Normal"/>
    <w:next w:val="Normal"/>
    <w:autoRedefine/>
    <w:uiPriority w:val="39"/>
    <w:unhideWhenUsed/>
    <w:rsid w:val="005D22F1"/>
    <w:pPr>
      <w:ind w:left="960"/>
    </w:pPr>
    <w:rPr>
      <w:rFonts w:asciiTheme="minorHAnsi" w:hAnsiTheme="minorHAnsi"/>
      <w:sz w:val="20"/>
      <w:szCs w:val="20"/>
    </w:rPr>
  </w:style>
  <w:style w:type="paragraph" w:styleId="TOC6">
    <w:name w:val="toc 6"/>
    <w:basedOn w:val="Normal"/>
    <w:next w:val="Normal"/>
    <w:autoRedefine/>
    <w:uiPriority w:val="39"/>
    <w:unhideWhenUsed/>
    <w:rsid w:val="005D22F1"/>
    <w:pPr>
      <w:ind w:left="1200"/>
    </w:pPr>
    <w:rPr>
      <w:rFonts w:asciiTheme="minorHAnsi" w:hAnsiTheme="minorHAnsi"/>
      <w:sz w:val="20"/>
      <w:szCs w:val="20"/>
    </w:rPr>
  </w:style>
  <w:style w:type="paragraph" w:styleId="TOC7">
    <w:name w:val="toc 7"/>
    <w:basedOn w:val="Normal"/>
    <w:next w:val="Normal"/>
    <w:autoRedefine/>
    <w:uiPriority w:val="39"/>
    <w:unhideWhenUsed/>
    <w:rsid w:val="005D22F1"/>
    <w:pPr>
      <w:ind w:left="1440"/>
    </w:pPr>
    <w:rPr>
      <w:rFonts w:asciiTheme="minorHAnsi" w:hAnsiTheme="minorHAnsi"/>
      <w:sz w:val="20"/>
      <w:szCs w:val="20"/>
    </w:rPr>
  </w:style>
  <w:style w:type="paragraph" w:styleId="TOC8">
    <w:name w:val="toc 8"/>
    <w:basedOn w:val="Normal"/>
    <w:next w:val="Normal"/>
    <w:autoRedefine/>
    <w:uiPriority w:val="39"/>
    <w:unhideWhenUsed/>
    <w:rsid w:val="005D22F1"/>
    <w:pPr>
      <w:ind w:left="1680"/>
    </w:pPr>
    <w:rPr>
      <w:rFonts w:asciiTheme="minorHAnsi" w:hAnsiTheme="minorHAnsi"/>
      <w:sz w:val="20"/>
      <w:szCs w:val="20"/>
    </w:rPr>
  </w:style>
  <w:style w:type="paragraph" w:styleId="TOC9">
    <w:name w:val="toc 9"/>
    <w:basedOn w:val="Normal"/>
    <w:next w:val="Normal"/>
    <w:autoRedefine/>
    <w:uiPriority w:val="39"/>
    <w:unhideWhenUsed/>
    <w:rsid w:val="005D22F1"/>
    <w:pPr>
      <w:ind w:left="1920"/>
    </w:pPr>
    <w:rPr>
      <w:rFonts w:asciiTheme="minorHAnsi" w:hAnsiTheme="minorHAnsi"/>
      <w:sz w:val="20"/>
      <w:szCs w:val="20"/>
    </w:rPr>
  </w:style>
  <w:style w:type="character" w:customStyle="1" w:styleId="UnresolvedMention1">
    <w:name w:val="Unresolved Mention1"/>
    <w:basedOn w:val="DefaultParagraphFont"/>
    <w:uiPriority w:val="99"/>
    <w:unhideWhenUsed/>
    <w:rsid w:val="005D22F1"/>
    <w:rPr>
      <w:color w:val="605E5C"/>
      <w:shd w:val="clear" w:color="auto" w:fill="E1DFDD"/>
    </w:rPr>
  </w:style>
  <w:style w:type="table" w:styleId="TableGrid">
    <w:name w:val="Table Grid"/>
    <w:basedOn w:val="TableNormal"/>
    <w:uiPriority w:val="39"/>
    <w:rsid w:val="005D22F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22F1"/>
    <w:rPr>
      <w:color w:val="96607D" w:themeColor="followedHyperlink"/>
      <w:u w:val="single"/>
    </w:rPr>
  </w:style>
  <w:style w:type="paragraph" w:styleId="Revision">
    <w:name w:val="Revision"/>
    <w:hidden/>
    <w:uiPriority w:val="99"/>
    <w:semiHidden/>
    <w:rsid w:val="005D22F1"/>
    <w:rPr>
      <w:rFonts w:eastAsia="Times New Roman"/>
      <w:lang w:val="en-ZA"/>
    </w:rPr>
  </w:style>
  <w:style w:type="numbering" w:customStyle="1" w:styleId="ImportedStyle2">
    <w:name w:val="Imported Style 2"/>
    <w:rsid w:val="005D22F1"/>
    <w:pPr>
      <w:numPr>
        <w:numId w:val="23"/>
      </w:numPr>
    </w:pPr>
  </w:style>
  <w:style w:type="character" w:customStyle="1" w:styleId="apple-converted-space">
    <w:name w:val="apple-converted-space"/>
    <w:basedOn w:val="DefaultParagraphFont"/>
    <w:rsid w:val="005D22F1"/>
  </w:style>
  <w:style w:type="character" w:styleId="UnresolvedMention">
    <w:name w:val="Unresolved Mention"/>
    <w:basedOn w:val="DefaultParagraphFont"/>
    <w:uiPriority w:val="99"/>
    <w:semiHidden/>
    <w:unhideWhenUsed/>
    <w:rsid w:val="00C362C6"/>
    <w:rPr>
      <w:color w:val="605E5C"/>
      <w:shd w:val="clear" w:color="auto" w:fill="E1DFDD"/>
    </w:rPr>
  </w:style>
  <w:style w:type="paragraph" w:customStyle="1" w:styleId="YN">
    <w:name w:val="YN"/>
    <w:basedOn w:val="Heading6"/>
    <w:qFormat/>
    <w:rsid w:val="00624864"/>
    <w:pPr>
      <w:keepNext w:val="0"/>
      <w:keepLines w:val="0"/>
      <w:widowControl w:val="0"/>
      <w:numPr>
        <w:numId w:val="69"/>
      </w:numPr>
      <w:autoSpaceDE w:val="0"/>
      <w:autoSpaceDN w:val="0"/>
      <w:adjustRightInd w:val="0"/>
      <w:spacing w:before="0"/>
      <w:ind w:left="1440" w:hanging="360"/>
    </w:pPr>
    <w:rPr>
      <w:rFonts w:ascii="Arial" w:eastAsia="Times New Roman" w:hAnsi="Arial" w:cs="Arial"/>
      <w:i w:val="0"/>
      <w:iCs w:val="0"/>
      <w:color w:val="auto"/>
      <w:sz w:val="20"/>
      <w:szCs w:val="20"/>
    </w:rPr>
  </w:style>
  <w:style w:type="table" w:customStyle="1" w:styleId="TableGrid1">
    <w:name w:val="Table Grid1"/>
    <w:basedOn w:val="TableNormal"/>
    <w:next w:val="TableGrid"/>
    <w:uiPriority w:val="39"/>
    <w:rsid w:val="003812F5"/>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4FA3"/>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title">
    <w:name w:val="appentitle"/>
    <w:basedOn w:val="BodyText"/>
    <w:qFormat/>
    <w:rsid w:val="00E8155E"/>
    <w:pPr>
      <w:widowControl/>
      <w:overflowPunct/>
      <w:autoSpaceDE/>
      <w:autoSpaceDN/>
      <w:adjustRightInd/>
      <w:snapToGrid w:val="0"/>
      <w:jc w:val="center"/>
      <w:textAlignment w:val="auto"/>
    </w:pPr>
    <w:rPr>
      <w:rFonts w:ascii="Segoe UI" w:eastAsia="Times New Roman" w:hAnsi="Segoe UI" w:cs="Segoe UI"/>
      <w:b/>
      <w:sz w:val="26"/>
      <w:szCs w:val="26"/>
    </w:rPr>
  </w:style>
  <w:style w:type="table" w:customStyle="1" w:styleId="TableGrid3">
    <w:name w:val="Table Grid3"/>
    <w:basedOn w:val="TableNormal"/>
    <w:next w:val="TableGrid"/>
    <w:uiPriority w:val="39"/>
    <w:rsid w:val="00E8155E"/>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ParagraphComplexArial10ptItalic">
    <w:name w:val="Style List Paragraph + (Complex) Arial 10 pt Italic"/>
    <w:basedOn w:val="ListParagraph"/>
    <w:rsid w:val="003F4ABD"/>
    <w:pPr>
      <w:outlineLvl w:val="3"/>
    </w:pPr>
    <w:rPr>
      <w:rFonts w:cs="Arial"/>
      <w:i/>
      <w:iCs/>
      <w:sz w:val="20"/>
      <w:szCs w:val="20"/>
    </w:rPr>
  </w:style>
  <w:style w:type="paragraph" w:customStyle="1" w:styleId="StyleHeading1Before0pt">
    <w:name w:val="Style Heading 1 + Before:  0 pt"/>
    <w:basedOn w:val="Heading1"/>
    <w:rsid w:val="001D4C83"/>
    <w:pPr>
      <w:spacing w:before="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92328">
      <w:bodyDiv w:val="1"/>
      <w:marLeft w:val="0"/>
      <w:marRight w:val="0"/>
      <w:marTop w:val="0"/>
      <w:marBottom w:val="0"/>
      <w:divBdr>
        <w:top w:val="none" w:sz="0" w:space="0" w:color="auto"/>
        <w:left w:val="none" w:sz="0" w:space="0" w:color="auto"/>
        <w:bottom w:val="none" w:sz="0" w:space="0" w:color="auto"/>
        <w:right w:val="none" w:sz="0" w:space="0" w:color="auto"/>
      </w:divBdr>
    </w:div>
    <w:div w:id="117720198">
      <w:bodyDiv w:val="1"/>
      <w:marLeft w:val="0"/>
      <w:marRight w:val="0"/>
      <w:marTop w:val="0"/>
      <w:marBottom w:val="0"/>
      <w:divBdr>
        <w:top w:val="none" w:sz="0" w:space="0" w:color="auto"/>
        <w:left w:val="none" w:sz="0" w:space="0" w:color="auto"/>
        <w:bottom w:val="none" w:sz="0" w:space="0" w:color="auto"/>
        <w:right w:val="none" w:sz="0" w:space="0" w:color="auto"/>
      </w:divBdr>
    </w:div>
    <w:div w:id="460078167">
      <w:bodyDiv w:val="1"/>
      <w:marLeft w:val="0"/>
      <w:marRight w:val="0"/>
      <w:marTop w:val="0"/>
      <w:marBottom w:val="0"/>
      <w:divBdr>
        <w:top w:val="none" w:sz="0" w:space="0" w:color="auto"/>
        <w:left w:val="none" w:sz="0" w:space="0" w:color="auto"/>
        <w:bottom w:val="none" w:sz="0" w:space="0" w:color="auto"/>
        <w:right w:val="none" w:sz="0" w:space="0" w:color="auto"/>
      </w:divBdr>
    </w:div>
    <w:div w:id="576790980">
      <w:bodyDiv w:val="1"/>
      <w:marLeft w:val="0"/>
      <w:marRight w:val="0"/>
      <w:marTop w:val="0"/>
      <w:marBottom w:val="0"/>
      <w:divBdr>
        <w:top w:val="none" w:sz="0" w:space="0" w:color="auto"/>
        <w:left w:val="none" w:sz="0" w:space="0" w:color="auto"/>
        <w:bottom w:val="none" w:sz="0" w:space="0" w:color="auto"/>
        <w:right w:val="none" w:sz="0" w:space="0" w:color="auto"/>
      </w:divBdr>
    </w:div>
    <w:div w:id="681858457">
      <w:bodyDiv w:val="1"/>
      <w:marLeft w:val="0"/>
      <w:marRight w:val="0"/>
      <w:marTop w:val="0"/>
      <w:marBottom w:val="0"/>
      <w:divBdr>
        <w:top w:val="none" w:sz="0" w:space="0" w:color="auto"/>
        <w:left w:val="none" w:sz="0" w:space="0" w:color="auto"/>
        <w:bottom w:val="none" w:sz="0" w:space="0" w:color="auto"/>
        <w:right w:val="none" w:sz="0" w:space="0" w:color="auto"/>
      </w:divBdr>
    </w:div>
    <w:div w:id="711884566">
      <w:bodyDiv w:val="1"/>
      <w:marLeft w:val="0"/>
      <w:marRight w:val="0"/>
      <w:marTop w:val="0"/>
      <w:marBottom w:val="0"/>
      <w:divBdr>
        <w:top w:val="none" w:sz="0" w:space="0" w:color="auto"/>
        <w:left w:val="none" w:sz="0" w:space="0" w:color="auto"/>
        <w:bottom w:val="none" w:sz="0" w:space="0" w:color="auto"/>
        <w:right w:val="none" w:sz="0" w:space="0" w:color="auto"/>
      </w:divBdr>
    </w:div>
    <w:div w:id="810829728">
      <w:bodyDiv w:val="1"/>
      <w:marLeft w:val="0"/>
      <w:marRight w:val="0"/>
      <w:marTop w:val="0"/>
      <w:marBottom w:val="0"/>
      <w:divBdr>
        <w:top w:val="none" w:sz="0" w:space="0" w:color="auto"/>
        <w:left w:val="none" w:sz="0" w:space="0" w:color="auto"/>
        <w:bottom w:val="none" w:sz="0" w:space="0" w:color="auto"/>
        <w:right w:val="none" w:sz="0" w:space="0" w:color="auto"/>
      </w:divBdr>
    </w:div>
    <w:div w:id="890381994">
      <w:bodyDiv w:val="1"/>
      <w:marLeft w:val="0"/>
      <w:marRight w:val="0"/>
      <w:marTop w:val="0"/>
      <w:marBottom w:val="0"/>
      <w:divBdr>
        <w:top w:val="none" w:sz="0" w:space="0" w:color="auto"/>
        <w:left w:val="none" w:sz="0" w:space="0" w:color="auto"/>
        <w:bottom w:val="none" w:sz="0" w:space="0" w:color="auto"/>
        <w:right w:val="none" w:sz="0" w:space="0" w:color="auto"/>
      </w:divBdr>
    </w:div>
    <w:div w:id="940457713">
      <w:bodyDiv w:val="1"/>
      <w:marLeft w:val="0"/>
      <w:marRight w:val="0"/>
      <w:marTop w:val="0"/>
      <w:marBottom w:val="0"/>
      <w:divBdr>
        <w:top w:val="none" w:sz="0" w:space="0" w:color="auto"/>
        <w:left w:val="none" w:sz="0" w:space="0" w:color="auto"/>
        <w:bottom w:val="none" w:sz="0" w:space="0" w:color="auto"/>
        <w:right w:val="none" w:sz="0" w:space="0" w:color="auto"/>
      </w:divBdr>
    </w:div>
    <w:div w:id="1044140283">
      <w:bodyDiv w:val="1"/>
      <w:marLeft w:val="0"/>
      <w:marRight w:val="0"/>
      <w:marTop w:val="0"/>
      <w:marBottom w:val="0"/>
      <w:divBdr>
        <w:top w:val="none" w:sz="0" w:space="0" w:color="auto"/>
        <w:left w:val="none" w:sz="0" w:space="0" w:color="auto"/>
        <w:bottom w:val="none" w:sz="0" w:space="0" w:color="auto"/>
        <w:right w:val="none" w:sz="0" w:space="0" w:color="auto"/>
      </w:divBdr>
    </w:div>
    <w:div w:id="1370107450">
      <w:bodyDiv w:val="1"/>
      <w:marLeft w:val="0"/>
      <w:marRight w:val="0"/>
      <w:marTop w:val="0"/>
      <w:marBottom w:val="0"/>
      <w:divBdr>
        <w:top w:val="none" w:sz="0" w:space="0" w:color="auto"/>
        <w:left w:val="none" w:sz="0" w:space="0" w:color="auto"/>
        <w:bottom w:val="none" w:sz="0" w:space="0" w:color="auto"/>
        <w:right w:val="none" w:sz="0" w:space="0" w:color="auto"/>
      </w:divBdr>
    </w:div>
    <w:div w:id="1497262402">
      <w:bodyDiv w:val="1"/>
      <w:marLeft w:val="0"/>
      <w:marRight w:val="0"/>
      <w:marTop w:val="0"/>
      <w:marBottom w:val="0"/>
      <w:divBdr>
        <w:top w:val="none" w:sz="0" w:space="0" w:color="auto"/>
        <w:left w:val="none" w:sz="0" w:space="0" w:color="auto"/>
        <w:bottom w:val="none" w:sz="0" w:space="0" w:color="auto"/>
        <w:right w:val="none" w:sz="0" w:space="0" w:color="auto"/>
      </w:divBdr>
    </w:div>
    <w:div w:id="1563713463">
      <w:bodyDiv w:val="1"/>
      <w:marLeft w:val="0"/>
      <w:marRight w:val="0"/>
      <w:marTop w:val="0"/>
      <w:marBottom w:val="0"/>
      <w:divBdr>
        <w:top w:val="none" w:sz="0" w:space="0" w:color="auto"/>
        <w:left w:val="none" w:sz="0" w:space="0" w:color="auto"/>
        <w:bottom w:val="none" w:sz="0" w:space="0" w:color="auto"/>
        <w:right w:val="none" w:sz="0" w:space="0" w:color="auto"/>
      </w:divBdr>
    </w:div>
    <w:div w:id="1692411396">
      <w:bodyDiv w:val="1"/>
      <w:marLeft w:val="0"/>
      <w:marRight w:val="0"/>
      <w:marTop w:val="0"/>
      <w:marBottom w:val="0"/>
      <w:divBdr>
        <w:top w:val="none" w:sz="0" w:space="0" w:color="auto"/>
        <w:left w:val="none" w:sz="0" w:space="0" w:color="auto"/>
        <w:bottom w:val="none" w:sz="0" w:space="0" w:color="auto"/>
        <w:right w:val="none" w:sz="0" w:space="0" w:color="auto"/>
      </w:divBdr>
    </w:div>
    <w:div w:id="1738015269">
      <w:bodyDiv w:val="1"/>
      <w:marLeft w:val="0"/>
      <w:marRight w:val="0"/>
      <w:marTop w:val="0"/>
      <w:marBottom w:val="0"/>
      <w:divBdr>
        <w:top w:val="none" w:sz="0" w:space="0" w:color="auto"/>
        <w:left w:val="none" w:sz="0" w:space="0" w:color="auto"/>
        <w:bottom w:val="none" w:sz="0" w:space="0" w:color="auto"/>
        <w:right w:val="none" w:sz="0" w:space="0" w:color="auto"/>
      </w:divBdr>
    </w:div>
    <w:div w:id="1741949069">
      <w:bodyDiv w:val="1"/>
      <w:marLeft w:val="0"/>
      <w:marRight w:val="0"/>
      <w:marTop w:val="0"/>
      <w:marBottom w:val="0"/>
      <w:divBdr>
        <w:top w:val="none" w:sz="0" w:space="0" w:color="auto"/>
        <w:left w:val="none" w:sz="0" w:space="0" w:color="auto"/>
        <w:bottom w:val="none" w:sz="0" w:space="0" w:color="auto"/>
        <w:right w:val="none" w:sz="0" w:space="0" w:color="auto"/>
      </w:divBdr>
    </w:div>
    <w:div w:id="1849295089">
      <w:bodyDiv w:val="1"/>
      <w:marLeft w:val="0"/>
      <w:marRight w:val="0"/>
      <w:marTop w:val="0"/>
      <w:marBottom w:val="0"/>
      <w:divBdr>
        <w:top w:val="none" w:sz="0" w:space="0" w:color="auto"/>
        <w:left w:val="none" w:sz="0" w:space="0" w:color="auto"/>
        <w:bottom w:val="none" w:sz="0" w:space="0" w:color="auto"/>
        <w:right w:val="none" w:sz="0" w:space="0" w:color="auto"/>
      </w:divBdr>
    </w:div>
    <w:div w:id="1853181925">
      <w:bodyDiv w:val="1"/>
      <w:marLeft w:val="0"/>
      <w:marRight w:val="0"/>
      <w:marTop w:val="0"/>
      <w:marBottom w:val="0"/>
      <w:divBdr>
        <w:top w:val="none" w:sz="0" w:space="0" w:color="auto"/>
        <w:left w:val="none" w:sz="0" w:space="0" w:color="auto"/>
        <w:bottom w:val="none" w:sz="0" w:space="0" w:color="auto"/>
        <w:right w:val="none" w:sz="0" w:space="0" w:color="auto"/>
      </w:divBdr>
    </w:div>
    <w:div w:id="21090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dl.org/emmaus-model-discipleship-theological-education-and-transformation"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oter" Target="footer3.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yperlink" Target="https://icete.info/about/mission-purpose-history/"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ecd@nazarene.org" TargetMode="External"/><Relationship Id="rId29" Type="http://schemas.openxmlformats.org/officeDocument/2006/relationships/diagramQuickStyle" Target="diagrams/quickStyle3.xml"/><Relationship Id="rId11" Type="http://schemas.openxmlformats.org/officeDocument/2006/relationships/hyperlink" Target="http://learning.nazarene.org" TargetMode="Externa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footer" Target="footer1.xml"/><Relationship Id="rId40" Type="http://schemas.openxmlformats.org/officeDocument/2006/relationships/header" Target="header1.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nazarene.org/course-study" TargetMode="Externa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fontTable" Target="fontTable.xml"/><Relationship Id="rId10" Type="http://schemas.openxmlformats.org/officeDocument/2006/relationships/hyperlink" Target="https://learning.nazarene.org/faqs" TargetMode="Externa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header" Target="header3.xml"/><Relationship Id="rId48"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learning.nazarene.org/location"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footer" Target="footer2.xml"/><Relationship Id="rId46" Type="http://schemas.openxmlformats.org/officeDocument/2006/relationships/header" Target="header6.xml"/><Relationship Id="rId20" Type="http://schemas.openxmlformats.org/officeDocument/2006/relationships/diagramColors" Target="diagrams/colors1.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1F5BE7-E243-E447-8727-16AA3CDB1BEA}" type="doc">
      <dgm:prSet loTypeId="urn:microsoft.com/office/officeart/2005/8/layout/chevron1" loCatId="" qsTypeId="urn:microsoft.com/office/officeart/2005/8/quickstyle/simple1" qsCatId="simple" csTypeId="urn:microsoft.com/office/officeart/2005/8/colors/accent1_2" csCatId="accent1" phldr="1"/>
      <dgm:spPr/>
    </dgm:pt>
    <dgm:pt modelId="{6EB1C016-F8A6-3247-A627-FCCC3CA732CE}">
      <dgm:prSet phldrT="[Text]"/>
      <dgm:spPr/>
      <dgm:t>
        <a:bodyPr/>
        <a:lstStyle/>
        <a:p>
          <a:r>
            <a:rPr lang="en-US"/>
            <a:t>Course of Study</a:t>
          </a:r>
        </a:p>
      </dgm:t>
    </dgm:pt>
    <dgm:pt modelId="{730D8DF4-FFEA-7D4C-A3D1-0B3772B8EE28}" type="parTrans" cxnId="{51C39B5D-16D9-FB4A-BC4C-C07CCF3D2744}">
      <dgm:prSet/>
      <dgm:spPr/>
      <dgm:t>
        <a:bodyPr/>
        <a:lstStyle/>
        <a:p>
          <a:endParaRPr lang="en-US"/>
        </a:p>
      </dgm:t>
    </dgm:pt>
    <dgm:pt modelId="{4F811A0D-F220-694F-98D6-78A6DF6C5C0F}" type="sibTrans" cxnId="{51C39B5D-16D9-FB4A-BC4C-C07CCF3D2744}">
      <dgm:prSet/>
      <dgm:spPr/>
      <dgm:t>
        <a:bodyPr/>
        <a:lstStyle/>
        <a:p>
          <a:endParaRPr lang="en-US"/>
        </a:p>
      </dgm:t>
    </dgm:pt>
    <dgm:pt modelId="{2AA97EC4-EE34-5843-AE0A-BE5502D27DB6}">
      <dgm:prSet phldrT="[Text]"/>
      <dgm:spPr/>
      <dgm:t>
        <a:bodyPr/>
        <a:lstStyle/>
        <a:p>
          <a:r>
            <a:rPr lang="en-US"/>
            <a:t>Assigned Ministry</a:t>
          </a:r>
        </a:p>
      </dgm:t>
    </dgm:pt>
    <dgm:pt modelId="{655D51C5-6221-5F42-9728-56AAB589DDC3}" type="parTrans" cxnId="{DE6A7061-6953-DC48-B624-951A53A821FE}">
      <dgm:prSet/>
      <dgm:spPr/>
      <dgm:t>
        <a:bodyPr/>
        <a:lstStyle/>
        <a:p>
          <a:endParaRPr lang="en-US"/>
        </a:p>
      </dgm:t>
    </dgm:pt>
    <dgm:pt modelId="{7C8DD8D3-74F7-B04D-B876-675E2560FF0A}" type="sibTrans" cxnId="{DE6A7061-6953-DC48-B624-951A53A821FE}">
      <dgm:prSet/>
      <dgm:spPr/>
      <dgm:t>
        <a:bodyPr/>
        <a:lstStyle/>
        <a:p>
          <a:endParaRPr lang="en-US"/>
        </a:p>
      </dgm:t>
    </dgm:pt>
    <dgm:pt modelId="{DBB54EC0-B6F6-F343-8AD4-65017725192B}">
      <dgm:prSet phldrT="[Text]"/>
      <dgm:spPr/>
      <dgm:t>
        <a:bodyPr/>
        <a:lstStyle/>
        <a:p>
          <a:r>
            <a:rPr lang="en-US"/>
            <a:t>Ordained Minstry</a:t>
          </a:r>
        </a:p>
      </dgm:t>
    </dgm:pt>
    <dgm:pt modelId="{5F5F9B55-A4B7-7E42-AA7B-79A8519B5892}" type="parTrans" cxnId="{565F4643-8C74-0646-9F9C-89275D5259BB}">
      <dgm:prSet/>
      <dgm:spPr/>
      <dgm:t>
        <a:bodyPr/>
        <a:lstStyle/>
        <a:p>
          <a:endParaRPr lang="en-US"/>
        </a:p>
      </dgm:t>
    </dgm:pt>
    <dgm:pt modelId="{7BFE21FF-4CFC-B94B-AD02-73C99826CE5E}" type="sibTrans" cxnId="{565F4643-8C74-0646-9F9C-89275D5259BB}">
      <dgm:prSet/>
      <dgm:spPr/>
      <dgm:t>
        <a:bodyPr/>
        <a:lstStyle/>
        <a:p>
          <a:endParaRPr lang="en-US"/>
        </a:p>
      </dgm:t>
    </dgm:pt>
    <dgm:pt modelId="{E69AD264-706B-954F-B651-DD2E55C0BEFE}" type="pres">
      <dgm:prSet presAssocID="{8C1F5BE7-E243-E447-8727-16AA3CDB1BEA}" presName="Name0" presStyleCnt="0">
        <dgm:presLayoutVars>
          <dgm:dir/>
          <dgm:animLvl val="lvl"/>
          <dgm:resizeHandles val="exact"/>
        </dgm:presLayoutVars>
      </dgm:prSet>
      <dgm:spPr/>
    </dgm:pt>
    <dgm:pt modelId="{019A9100-CC0D-E647-94E7-6C7914ED83D2}" type="pres">
      <dgm:prSet presAssocID="{6EB1C016-F8A6-3247-A627-FCCC3CA732CE}" presName="parTxOnly" presStyleLbl="node1" presStyleIdx="0" presStyleCnt="3" custScaleX="98597">
        <dgm:presLayoutVars>
          <dgm:chMax val="0"/>
          <dgm:chPref val="0"/>
          <dgm:bulletEnabled val="1"/>
        </dgm:presLayoutVars>
      </dgm:prSet>
      <dgm:spPr/>
    </dgm:pt>
    <dgm:pt modelId="{6057E89A-4B4E-1840-990D-DC063DACFE31}" type="pres">
      <dgm:prSet presAssocID="{4F811A0D-F220-694F-98D6-78A6DF6C5C0F}" presName="parTxOnlySpace" presStyleCnt="0"/>
      <dgm:spPr/>
    </dgm:pt>
    <dgm:pt modelId="{BFFE74DF-8635-2948-A22F-E4BD3F5206FC}" type="pres">
      <dgm:prSet presAssocID="{2AA97EC4-EE34-5843-AE0A-BE5502D27DB6}" presName="parTxOnly" presStyleLbl="node1" presStyleIdx="1" presStyleCnt="3" custScaleX="91105">
        <dgm:presLayoutVars>
          <dgm:chMax val="0"/>
          <dgm:chPref val="0"/>
          <dgm:bulletEnabled val="1"/>
        </dgm:presLayoutVars>
      </dgm:prSet>
      <dgm:spPr/>
    </dgm:pt>
    <dgm:pt modelId="{41718ED8-CC71-8841-BE93-EB98156A0853}" type="pres">
      <dgm:prSet presAssocID="{7C8DD8D3-74F7-B04D-B876-675E2560FF0A}" presName="parTxOnlySpace" presStyleCnt="0"/>
      <dgm:spPr/>
    </dgm:pt>
    <dgm:pt modelId="{BA6D2D04-9BD3-904A-A832-1543824BDB03}" type="pres">
      <dgm:prSet presAssocID="{DBB54EC0-B6F6-F343-8AD4-65017725192B}" presName="parTxOnly" presStyleLbl="node1" presStyleIdx="2" presStyleCnt="3">
        <dgm:presLayoutVars>
          <dgm:chMax val="0"/>
          <dgm:chPref val="0"/>
          <dgm:bulletEnabled val="1"/>
        </dgm:presLayoutVars>
      </dgm:prSet>
      <dgm:spPr/>
    </dgm:pt>
  </dgm:ptLst>
  <dgm:cxnLst>
    <dgm:cxn modelId="{51C39B5D-16D9-FB4A-BC4C-C07CCF3D2744}" srcId="{8C1F5BE7-E243-E447-8727-16AA3CDB1BEA}" destId="{6EB1C016-F8A6-3247-A627-FCCC3CA732CE}" srcOrd="0" destOrd="0" parTransId="{730D8DF4-FFEA-7D4C-A3D1-0B3772B8EE28}" sibTransId="{4F811A0D-F220-694F-98D6-78A6DF6C5C0F}"/>
    <dgm:cxn modelId="{DE6A7061-6953-DC48-B624-951A53A821FE}" srcId="{8C1F5BE7-E243-E447-8727-16AA3CDB1BEA}" destId="{2AA97EC4-EE34-5843-AE0A-BE5502D27DB6}" srcOrd="1" destOrd="0" parTransId="{655D51C5-6221-5F42-9728-56AAB589DDC3}" sibTransId="{7C8DD8D3-74F7-B04D-B876-675E2560FF0A}"/>
    <dgm:cxn modelId="{565F4643-8C74-0646-9F9C-89275D5259BB}" srcId="{8C1F5BE7-E243-E447-8727-16AA3CDB1BEA}" destId="{DBB54EC0-B6F6-F343-8AD4-65017725192B}" srcOrd="2" destOrd="0" parTransId="{5F5F9B55-A4B7-7E42-AA7B-79A8519B5892}" sibTransId="{7BFE21FF-4CFC-B94B-AD02-73C99826CE5E}"/>
    <dgm:cxn modelId="{D7B4B867-B845-EC41-979B-54FEF33827C3}" type="presOf" srcId="{6EB1C016-F8A6-3247-A627-FCCC3CA732CE}" destId="{019A9100-CC0D-E647-94E7-6C7914ED83D2}" srcOrd="0" destOrd="0" presId="urn:microsoft.com/office/officeart/2005/8/layout/chevron1"/>
    <dgm:cxn modelId="{6FAF9169-4580-2641-ABAF-71A8325F33D4}" type="presOf" srcId="{2AA97EC4-EE34-5843-AE0A-BE5502D27DB6}" destId="{BFFE74DF-8635-2948-A22F-E4BD3F5206FC}" srcOrd="0" destOrd="0" presId="urn:microsoft.com/office/officeart/2005/8/layout/chevron1"/>
    <dgm:cxn modelId="{12FA4EA0-470A-6F4B-B540-C7390E8B149C}" type="presOf" srcId="{DBB54EC0-B6F6-F343-8AD4-65017725192B}" destId="{BA6D2D04-9BD3-904A-A832-1543824BDB03}" srcOrd="0" destOrd="0" presId="urn:microsoft.com/office/officeart/2005/8/layout/chevron1"/>
    <dgm:cxn modelId="{5BA73CA1-032F-3A40-89A6-24A96EF66AC9}" type="presOf" srcId="{8C1F5BE7-E243-E447-8727-16AA3CDB1BEA}" destId="{E69AD264-706B-954F-B651-DD2E55C0BEFE}" srcOrd="0" destOrd="0" presId="urn:microsoft.com/office/officeart/2005/8/layout/chevron1"/>
    <dgm:cxn modelId="{4EB037D2-7624-4349-9C52-0D3E521F1079}" type="presParOf" srcId="{E69AD264-706B-954F-B651-DD2E55C0BEFE}" destId="{019A9100-CC0D-E647-94E7-6C7914ED83D2}" srcOrd="0" destOrd="0" presId="urn:microsoft.com/office/officeart/2005/8/layout/chevron1"/>
    <dgm:cxn modelId="{74644222-7A27-CE4F-92EB-DE03CEA5D98D}" type="presParOf" srcId="{E69AD264-706B-954F-B651-DD2E55C0BEFE}" destId="{6057E89A-4B4E-1840-990D-DC063DACFE31}" srcOrd="1" destOrd="0" presId="urn:microsoft.com/office/officeart/2005/8/layout/chevron1"/>
    <dgm:cxn modelId="{F95E630C-18A3-7949-94DE-BA1C789787E6}" type="presParOf" srcId="{E69AD264-706B-954F-B651-DD2E55C0BEFE}" destId="{BFFE74DF-8635-2948-A22F-E4BD3F5206FC}" srcOrd="2" destOrd="0" presId="urn:microsoft.com/office/officeart/2005/8/layout/chevron1"/>
    <dgm:cxn modelId="{C4DE2E44-01A5-AD47-9C01-9008F5A4800C}" type="presParOf" srcId="{E69AD264-706B-954F-B651-DD2E55C0BEFE}" destId="{41718ED8-CC71-8841-BE93-EB98156A0853}" srcOrd="3" destOrd="0" presId="urn:microsoft.com/office/officeart/2005/8/layout/chevron1"/>
    <dgm:cxn modelId="{9DF69506-18EF-1642-97A6-23C628351480}" type="presParOf" srcId="{E69AD264-706B-954F-B651-DD2E55C0BEFE}" destId="{BA6D2D04-9BD3-904A-A832-1543824BDB03}"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1F5BE7-E243-E447-8727-16AA3CDB1BEA}" type="doc">
      <dgm:prSet loTypeId="urn:microsoft.com/office/officeart/2005/8/layout/chevron1" loCatId="" qsTypeId="urn:microsoft.com/office/officeart/2005/8/quickstyle/simple1" qsCatId="simple" csTypeId="urn:microsoft.com/office/officeart/2005/8/colors/accent1_2" csCatId="accent1" phldr="1"/>
      <dgm:spPr/>
      <dgm:t>
        <a:bodyPr/>
        <a:lstStyle/>
        <a:p>
          <a:endParaRPr lang="en-US"/>
        </a:p>
      </dgm:t>
    </dgm:pt>
    <dgm:pt modelId="{6EB1C016-F8A6-3247-A627-FCCC3CA732CE}">
      <dgm:prSet phldrT="[Text]" custT="1"/>
      <dgm:spPr/>
      <dgm:t>
        <a:bodyPr/>
        <a:lstStyle/>
        <a:p>
          <a:r>
            <a:rPr lang="en-US" sz="1000"/>
            <a:t>Course of Study</a:t>
          </a:r>
        </a:p>
      </dgm:t>
    </dgm:pt>
    <dgm:pt modelId="{730D8DF4-FFEA-7D4C-A3D1-0B3772B8EE28}" type="parTrans" cxnId="{51C39B5D-16D9-FB4A-BC4C-C07CCF3D2744}">
      <dgm:prSet/>
      <dgm:spPr/>
      <dgm:t>
        <a:bodyPr/>
        <a:lstStyle/>
        <a:p>
          <a:endParaRPr lang="en-US"/>
        </a:p>
      </dgm:t>
    </dgm:pt>
    <dgm:pt modelId="{4F811A0D-F220-694F-98D6-78A6DF6C5C0F}" type="sibTrans" cxnId="{51C39B5D-16D9-FB4A-BC4C-C07CCF3D2744}">
      <dgm:prSet/>
      <dgm:spPr/>
      <dgm:t>
        <a:bodyPr/>
        <a:lstStyle/>
        <a:p>
          <a:endParaRPr lang="en-US"/>
        </a:p>
      </dgm:t>
    </dgm:pt>
    <dgm:pt modelId="{2AA97EC4-EE34-5843-AE0A-BE5502D27DB6}">
      <dgm:prSet phldrT="[Text]" custT="1"/>
      <dgm:spPr/>
      <dgm:t>
        <a:bodyPr/>
        <a:lstStyle/>
        <a:p>
          <a:r>
            <a:rPr lang="en-US" sz="1100"/>
            <a:t>Assigned Ministry</a:t>
          </a:r>
        </a:p>
      </dgm:t>
    </dgm:pt>
    <dgm:pt modelId="{655D51C5-6221-5F42-9728-56AAB589DDC3}" type="parTrans" cxnId="{DE6A7061-6953-DC48-B624-951A53A821FE}">
      <dgm:prSet/>
      <dgm:spPr/>
      <dgm:t>
        <a:bodyPr/>
        <a:lstStyle/>
        <a:p>
          <a:endParaRPr lang="en-US"/>
        </a:p>
      </dgm:t>
    </dgm:pt>
    <dgm:pt modelId="{7C8DD8D3-74F7-B04D-B876-675E2560FF0A}" type="sibTrans" cxnId="{DE6A7061-6953-DC48-B624-951A53A821FE}">
      <dgm:prSet/>
      <dgm:spPr/>
      <dgm:t>
        <a:bodyPr/>
        <a:lstStyle/>
        <a:p>
          <a:endParaRPr lang="en-US"/>
        </a:p>
      </dgm:t>
    </dgm:pt>
    <dgm:pt modelId="{DBB54EC0-B6F6-F343-8AD4-65017725192B}">
      <dgm:prSet phldrT="[Text]" custT="1"/>
      <dgm:spPr/>
      <dgm:t>
        <a:bodyPr/>
        <a:lstStyle/>
        <a:p>
          <a:r>
            <a:rPr lang="en-US" sz="1000"/>
            <a:t>Ordained Ministry</a:t>
          </a:r>
        </a:p>
      </dgm:t>
    </dgm:pt>
    <dgm:pt modelId="{5F5F9B55-A4B7-7E42-AA7B-79A8519B5892}" type="parTrans" cxnId="{565F4643-8C74-0646-9F9C-89275D5259BB}">
      <dgm:prSet/>
      <dgm:spPr/>
      <dgm:t>
        <a:bodyPr/>
        <a:lstStyle/>
        <a:p>
          <a:endParaRPr lang="en-US"/>
        </a:p>
      </dgm:t>
    </dgm:pt>
    <dgm:pt modelId="{7BFE21FF-4CFC-B94B-AD02-73C99826CE5E}" type="sibTrans" cxnId="{565F4643-8C74-0646-9F9C-89275D5259BB}">
      <dgm:prSet/>
      <dgm:spPr/>
      <dgm:t>
        <a:bodyPr/>
        <a:lstStyle/>
        <a:p>
          <a:endParaRPr lang="en-US"/>
        </a:p>
      </dgm:t>
    </dgm:pt>
    <dgm:pt modelId="{E69AD264-706B-954F-B651-DD2E55C0BEFE}" type="pres">
      <dgm:prSet presAssocID="{8C1F5BE7-E243-E447-8727-16AA3CDB1BEA}" presName="Name0" presStyleCnt="0">
        <dgm:presLayoutVars>
          <dgm:dir/>
          <dgm:animLvl val="lvl"/>
          <dgm:resizeHandles val="exact"/>
        </dgm:presLayoutVars>
      </dgm:prSet>
      <dgm:spPr/>
    </dgm:pt>
    <dgm:pt modelId="{019A9100-CC0D-E647-94E7-6C7914ED83D2}" type="pres">
      <dgm:prSet presAssocID="{6EB1C016-F8A6-3247-A627-FCCC3CA732CE}" presName="parTxOnly" presStyleLbl="node1" presStyleIdx="0" presStyleCnt="3" custScaleX="2000000" custScaleY="877114" custLinFactY="-200000" custLinFactNeighborX="-19215" custLinFactNeighborY="-294948">
        <dgm:presLayoutVars>
          <dgm:chMax val="0"/>
          <dgm:chPref val="0"/>
          <dgm:bulletEnabled val="1"/>
        </dgm:presLayoutVars>
      </dgm:prSet>
      <dgm:spPr/>
    </dgm:pt>
    <dgm:pt modelId="{6057E89A-4B4E-1840-990D-DC063DACFE31}" type="pres">
      <dgm:prSet presAssocID="{4F811A0D-F220-694F-98D6-78A6DF6C5C0F}" presName="parTxOnlySpace" presStyleCnt="0"/>
      <dgm:spPr/>
    </dgm:pt>
    <dgm:pt modelId="{BFFE74DF-8635-2948-A22F-E4BD3F5206FC}" type="pres">
      <dgm:prSet presAssocID="{2AA97EC4-EE34-5843-AE0A-BE5502D27DB6}" presName="parTxOnly" presStyleLbl="node1" presStyleIdx="1" presStyleCnt="3" custScaleX="2000000" custScaleY="878717" custLinFactX="-1272276" custLinFactY="200000" custLinFactNeighborX="-1300000" custLinFactNeighborY="213445">
        <dgm:presLayoutVars>
          <dgm:chMax val="0"/>
          <dgm:chPref val="0"/>
          <dgm:bulletEnabled val="1"/>
        </dgm:presLayoutVars>
      </dgm:prSet>
      <dgm:spPr/>
    </dgm:pt>
    <dgm:pt modelId="{41718ED8-CC71-8841-BE93-EB98156A0853}" type="pres">
      <dgm:prSet presAssocID="{7C8DD8D3-74F7-B04D-B876-675E2560FF0A}" presName="parTxOnlySpace" presStyleCnt="0"/>
      <dgm:spPr/>
    </dgm:pt>
    <dgm:pt modelId="{BA6D2D04-9BD3-904A-A832-1543824BDB03}" type="pres">
      <dgm:prSet presAssocID="{DBB54EC0-B6F6-F343-8AD4-65017725192B}" presName="parTxOnly" presStyleLbl="node1" presStyleIdx="2" presStyleCnt="3" custScaleX="1995719" custScaleY="878717" custLinFactX="-1415302" custLinFactY="189127" custLinFactNeighborX="-1500000" custLinFactNeighborY="200000">
        <dgm:presLayoutVars>
          <dgm:chMax val="0"/>
          <dgm:chPref val="0"/>
          <dgm:bulletEnabled val="1"/>
        </dgm:presLayoutVars>
      </dgm:prSet>
      <dgm:spPr/>
    </dgm:pt>
  </dgm:ptLst>
  <dgm:cxnLst>
    <dgm:cxn modelId="{51C39B5D-16D9-FB4A-BC4C-C07CCF3D2744}" srcId="{8C1F5BE7-E243-E447-8727-16AA3CDB1BEA}" destId="{6EB1C016-F8A6-3247-A627-FCCC3CA732CE}" srcOrd="0" destOrd="0" parTransId="{730D8DF4-FFEA-7D4C-A3D1-0B3772B8EE28}" sibTransId="{4F811A0D-F220-694F-98D6-78A6DF6C5C0F}"/>
    <dgm:cxn modelId="{DE6A7061-6953-DC48-B624-951A53A821FE}" srcId="{8C1F5BE7-E243-E447-8727-16AA3CDB1BEA}" destId="{2AA97EC4-EE34-5843-AE0A-BE5502D27DB6}" srcOrd="1" destOrd="0" parTransId="{655D51C5-6221-5F42-9728-56AAB589DDC3}" sibTransId="{7C8DD8D3-74F7-B04D-B876-675E2560FF0A}"/>
    <dgm:cxn modelId="{565F4643-8C74-0646-9F9C-89275D5259BB}" srcId="{8C1F5BE7-E243-E447-8727-16AA3CDB1BEA}" destId="{DBB54EC0-B6F6-F343-8AD4-65017725192B}" srcOrd="2" destOrd="0" parTransId="{5F5F9B55-A4B7-7E42-AA7B-79A8519B5892}" sibTransId="{7BFE21FF-4CFC-B94B-AD02-73C99826CE5E}"/>
    <dgm:cxn modelId="{D7B4B867-B845-EC41-979B-54FEF33827C3}" type="presOf" srcId="{6EB1C016-F8A6-3247-A627-FCCC3CA732CE}" destId="{019A9100-CC0D-E647-94E7-6C7914ED83D2}" srcOrd="0" destOrd="0" presId="urn:microsoft.com/office/officeart/2005/8/layout/chevron1"/>
    <dgm:cxn modelId="{6FAF9169-4580-2641-ABAF-71A8325F33D4}" type="presOf" srcId="{2AA97EC4-EE34-5843-AE0A-BE5502D27DB6}" destId="{BFFE74DF-8635-2948-A22F-E4BD3F5206FC}" srcOrd="0" destOrd="0" presId="urn:microsoft.com/office/officeart/2005/8/layout/chevron1"/>
    <dgm:cxn modelId="{12FA4EA0-470A-6F4B-B540-C7390E8B149C}" type="presOf" srcId="{DBB54EC0-B6F6-F343-8AD4-65017725192B}" destId="{BA6D2D04-9BD3-904A-A832-1543824BDB03}" srcOrd="0" destOrd="0" presId="urn:microsoft.com/office/officeart/2005/8/layout/chevron1"/>
    <dgm:cxn modelId="{5BA73CA1-032F-3A40-89A6-24A96EF66AC9}" type="presOf" srcId="{8C1F5BE7-E243-E447-8727-16AA3CDB1BEA}" destId="{E69AD264-706B-954F-B651-DD2E55C0BEFE}" srcOrd="0" destOrd="0" presId="urn:microsoft.com/office/officeart/2005/8/layout/chevron1"/>
    <dgm:cxn modelId="{4EB037D2-7624-4349-9C52-0D3E521F1079}" type="presParOf" srcId="{E69AD264-706B-954F-B651-DD2E55C0BEFE}" destId="{019A9100-CC0D-E647-94E7-6C7914ED83D2}" srcOrd="0" destOrd="0" presId="urn:microsoft.com/office/officeart/2005/8/layout/chevron1"/>
    <dgm:cxn modelId="{74644222-7A27-CE4F-92EB-DE03CEA5D98D}" type="presParOf" srcId="{E69AD264-706B-954F-B651-DD2E55C0BEFE}" destId="{6057E89A-4B4E-1840-990D-DC063DACFE31}" srcOrd="1" destOrd="0" presId="urn:microsoft.com/office/officeart/2005/8/layout/chevron1"/>
    <dgm:cxn modelId="{F95E630C-18A3-7949-94DE-BA1C789787E6}" type="presParOf" srcId="{E69AD264-706B-954F-B651-DD2E55C0BEFE}" destId="{BFFE74DF-8635-2948-A22F-E4BD3F5206FC}" srcOrd="2" destOrd="0" presId="urn:microsoft.com/office/officeart/2005/8/layout/chevron1"/>
    <dgm:cxn modelId="{C4DE2E44-01A5-AD47-9C01-9008F5A4800C}" type="presParOf" srcId="{E69AD264-706B-954F-B651-DD2E55C0BEFE}" destId="{41718ED8-CC71-8841-BE93-EB98156A0853}" srcOrd="3" destOrd="0" presId="urn:microsoft.com/office/officeart/2005/8/layout/chevron1"/>
    <dgm:cxn modelId="{9DF69506-18EF-1642-97A6-23C628351480}" type="presParOf" srcId="{E69AD264-706B-954F-B651-DD2E55C0BEFE}" destId="{BA6D2D04-9BD3-904A-A832-1543824BDB03}" srcOrd="4"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D483A9-F0C2-4750-B227-C29A3B4EC24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ID"/>
        </a:p>
      </dgm:t>
    </dgm:pt>
    <dgm:pt modelId="{99597872-48B4-4DE3-8438-6525B2209784}">
      <dgm:prSet phldrT="[Text]" custT="1"/>
      <dgm:spPr/>
      <dgm:t>
        <a:bodyPr/>
        <a:lstStyle/>
        <a:p>
          <a:r>
            <a:rPr lang="en-ID" sz="1000"/>
            <a:t>Education providers submit</a:t>
          </a:r>
          <a:r>
            <a:rPr lang="en-ID" sz="1200"/>
            <a:t> </a:t>
          </a:r>
          <a:r>
            <a:rPr lang="en-ID" sz="1000"/>
            <a:t>to APRCOSAC</a:t>
          </a:r>
        </a:p>
      </dgm:t>
    </dgm:pt>
    <dgm:pt modelId="{8A86E855-96E5-4C63-9680-6992577013A1}" type="parTrans" cxnId="{ADC91155-954C-4E24-874E-C96A6031A6AA}">
      <dgm:prSet/>
      <dgm:spPr/>
      <dgm:t>
        <a:bodyPr/>
        <a:lstStyle/>
        <a:p>
          <a:endParaRPr lang="en-ID"/>
        </a:p>
      </dgm:t>
    </dgm:pt>
    <dgm:pt modelId="{104ABA45-F856-4B30-820D-EF4DBF14C079}" type="sibTrans" cxnId="{ADC91155-954C-4E24-874E-C96A6031A6AA}">
      <dgm:prSet/>
      <dgm:spPr/>
      <dgm:t>
        <a:bodyPr/>
        <a:lstStyle/>
        <a:p>
          <a:endParaRPr lang="en-ID"/>
        </a:p>
      </dgm:t>
    </dgm:pt>
    <dgm:pt modelId="{6555B0F2-C973-4041-A026-85C9A0C9E476}">
      <dgm:prSet phldrT="[Text]" custT="1"/>
      <dgm:spPr/>
      <dgm:t>
        <a:bodyPr/>
        <a:lstStyle/>
        <a:p>
          <a:r>
            <a:rPr lang="en-ID" sz="1000"/>
            <a:t>APRCOSAC evaluates &amp; approves in accordance with Regional Source Book</a:t>
          </a:r>
        </a:p>
      </dgm:t>
    </dgm:pt>
    <dgm:pt modelId="{E542E14C-8714-40D4-8666-65381DAA52A8}" type="parTrans" cxnId="{69489A05-E14A-4D1D-A76F-C53AE521316D}">
      <dgm:prSet/>
      <dgm:spPr/>
      <dgm:t>
        <a:bodyPr/>
        <a:lstStyle/>
        <a:p>
          <a:endParaRPr lang="en-ID"/>
        </a:p>
      </dgm:t>
    </dgm:pt>
    <dgm:pt modelId="{4B8CF954-0009-43EA-8794-4066DDD544FC}" type="sibTrans" cxnId="{69489A05-E14A-4D1D-A76F-C53AE521316D}">
      <dgm:prSet/>
      <dgm:spPr/>
      <dgm:t>
        <a:bodyPr/>
        <a:lstStyle/>
        <a:p>
          <a:endParaRPr lang="en-ID"/>
        </a:p>
      </dgm:t>
    </dgm:pt>
    <dgm:pt modelId="{E18D64E2-2EB9-4392-AFF4-B10767899654}">
      <dgm:prSet phldrT="[Text]" custT="1"/>
      <dgm:spPr/>
      <dgm:t>
        <a:bodyPr/>
        <a:lstStyle/>
        <a:p>
          <a:r>
            <a:rPr lang="en-ID" sz="1000"/>
            <a:t>Approval by General Board &amp; Board of GS</a:t>
          </a:r>
        </a:p>
      </dgm:t>
    </dgm:pt>
    <dgm:pt modelId="{74EC4387-B69E-49A0-BC74-092DDA06F28B}" type="parTrans" cxnId="{C3095FF0-E72B-4BAF-9FA2-1594F82FFC3C}">
      <dgm:prSet/>
      <dgm:spPr/>
      <dgm:t>
        <a:bodyPr/>
        <a:lstStyle/>
        <a:p>
          <a:endParaRPr lang="en-ID"/>
        </a:p>
      </dgm:t>
    </dgm:pt>
    <dgm:pt modelId="{136846CB-9FBA-4E99-B4CA-5C5809DA26C7}" type="sibTrans" cxnId="{C3095FF0-E72B-4BAF-9FA2-1594F82FFC3C}">
      <dgm:prSet/>
      <dgm:spPr/>
      <dgm:t>
        <a:bodyPr/>
        <a:lstStyle/>
        <a:p>
          <a:endParaRPr lang="en-ID"/>
        </a:p>
      </dgm:t>
    </dgm:pt>
    <dgm:pt modelId="{C797E9A2-145D-FC43-8A23-A7C4E9E91ED4}">
      <dgm:prSet phldrT="[Text]" custT="1"/>
      <dgm:spPr/>
      <dgm:t>
        <a:bodyPr/>
        <a:lstStyle/>
        <a:p>
          <a:r>
            <a:rPr lang="en-ID" sz="1000"/>
            <a:t>ICOSAC reviews in accordance with the global standard</a:t>
          </a:r>
        </a:p>
      </dgm:t>
    </dgm:pt>
    <dgm:pt modelId="{B9D0D5EC-5803-8740-825E-59E3603A5477}" type="parTrans" cxnId="{0F360526-90FD-3D49-8050-517D693CFC52}">
      <dgm:prSet/>
      <dgm:spPr/>
      <dgm:t>
        <a:bodyPr/>
        <a:lstStyle/>
        <a:p>
          <a:endParaRPr lang="en-US"/>
        </a:p>
      </dgm:t>
    </dgm:pt>
    <dgm:pt modelId="{33DC3A9E-94CC-F84D-8E82-F6FA145CC8A3}" type="sibTrans" cxnId="{0F360526-90FD-3D49-8050-517D693CFC52}">
      <dgm:prSet/>
      <dgm:spPr/>
      <dgm:t>
        <a:bodyPr/>
        <a:lstStyle/>
        <a:p>
          <a:endParaRPr lang="en-US"/>
        </a:p>
      </dgm:t>
    </dgm:pt>
    <dgm:pt modelId="{8C9795A7-20A4-49B0-89D2-AC534450DE9B}" type="pres">
      <dgm:prSet presAssocID="{91D483A9-F0C2-4750-B227-C29A3B4EC243}" presName="cycle" presStyleCnt="0">
        <dgm:presLayoutVars>
          <dgm:dir/>
          <dgm:resizeHandles val="exact"/>
        </dgm:presLayoutVars>
      </dgm:prSet>
      <dgm:spPr/>
    </dgm:pt>
    <dgm:pt modelId="{B7F5219F-A841-4C40-B55F-040B461AE467}" type="pres">
      <dgm:prSet presAssocID="{99597872-48B4-4DE3-8438-6525B2209784}" presName="node" presStyleLbl="node1" presStyleIdx="0" presStyleCnt="4" custScaleX="112597" custScaleY="112841">
        <dgm:presLayoutVars>
          <dgm:bulletEnabled val="1"/>
        </dgm:presLayoutVars>
      </dgm:prSet>
      <dgm:spPr/>
    </dgm:pt>
    <dgm:pt modelId="{3251BC32-F3A4-436B-867C-FA2F5D588C1F}" type="pres">
      <dgm:prSet presAssocID="{104ABA45-F856-4B30-820D-EF4DBF14C079}" presName="sibTrans" presStyleLbl="sibTrans2D1" presStyleIdx="0" presStyleCnt="4"/>
      <dgm:spPr/>
    </dgm:pt>
    <dgm:pt modelId="{87E3E1D6-F7A9-46B2-A624-5D11066245FD}" type="pres">
      <dgm:prSet presAssocID="{104ABA45-F856-4B30-820D-EF4DBF14C079}" presName="connectorText" presStyleLbl="sibTrans2D1" presStyleIdx="0" presStyleCnt="4"/>
      <dgm:spPr/>
    </dgm:pt>
    <dgm:pt modelId="{E09374A9-5926-419E-993A-F0A2AE2D8187}" type="pres">
      <dgm:prSet presAssocID="{6555B0F2-C973-4041-A026-85C9A0C9E476}" presName="node" presStyleLbl="node1" presStyleIdx="1" presStyleCnt="4" custScaleX="117135" custScaleY="117850">
        <dgm:presLayoutVars>
          <dgm:bulletEnabled val="1"/>
        </dgm:presLayoutVars>
      </dgm:prSet>
      <dgm:spPr/>
    </dgm:pt>
    <dgm:pt modelId="{3E8867C3-2ABC-4830-A56D-D14A372F8998}" type="pres">
      <dgm:prSet presAssocID="{4B8CF954-0009-43EA-8794-4066DDD544FC}" presName="sibTrans" presStyleLbl="sibTrans2D1" presStyleIdx="1" presStyleCnt="4"/>
      <dgm:spPr/>
    </dgm:pt>
    <dgm:pt modelId="{DB9DC5BC-EE33-443C-B64B-B5D14A1F417A}" type="pres">
      <dgm:prSet presAssocID="{4B8CF954-0009-43EA-8794-4066DDD544FC}" presName="connectorText" presStyleLbl="sibTrans2D1" presStyleIdx="1" presStyleCnt="4"/>
      <dgm:spPr/>
    </dgm:pt>
    <dgm:pt modelId="{9B778E33-3DCA-A549-BAF9-B0F0AB7F8826}" type="pres">
      <dgm:prSet presAssocID="{C797E9A2-145D-FC43-8A23-A7C4E9E91ED4}" presName="node" presStyleLbl="node1" presStyleIdx="2" presStyleCnt="4" custScaleX="115867" custScaleY="116198">
        <dgm:presLayoutVars>
          <dgm:bulletEnabled val="1"/>
        </dgm:presLayoutVars>
      </dgm:prSet>
      <dgm:spPr/>
    </dgm:pt>
    <dgm:pt modelId="{E849879D-4517-0143-89B1-98BA563734EA}" type="pres">
      <dgm:prSet presAssocID="{33DC3A9E-94CC-F84D-8E82-F6FA145CC8A3}" presName="sibTrans" presStyleLbl="sibTrans2D1" presStyleIdx="2" presStyleCnt="4"/>
      <dgm:spPr/>
    </dgm:pt>
    <dgm:pt modelId="{86F79673-B1EB-6B49-ADB7-91FC88AA01F7}" type="pres">
      <dgm:prSet presAssocID="{33DC3A9E-94CC-F84D-8E82-F6FA145CC8A3}" presName="connectorText" presStyleLbl="sibTrans2D1" presStyleIdx="2" presStyleCnt="4"/>
      <dgm:spPr/>
    </dgm:pt>
    <dgm:pt modelId="{EAAF5FBA-FD93-40FC-A65F-CB3D7AD3CC7D}" type="pres">
      <dgm:prSet presAssocID="{E18D64E2-2EB9-4392-AFF4-B10767899654}" presName="node" presStyleLbl="node1" presStyleIdx="3" presStyleCnt="4" custScaleX="117570" custScaleY="116215">
        <dgm:presLayoutVars>
          <dgm:bulletEnabled val="1"/>
        </dgm:presLayoutVars>
      </dgm:prSet>
      <dgm:spPr/>
    </dgm:pt>
    <dgm:pt modelId="{1967CFC5-3B44-4FCF-8E34-7C19A0B0D95D}" type="pres">
      <dgm:prSet presAssocID="{136846CB-9FBA-4E99-B4CA-5C5809DA26C7}" presName="sibTrans" presStyleLbl="sibTrans2D1" presStyleIdx="3" presStyleCnt="4"/>
      <dgm:spPr/>
    </dgm:pt>
    <dgm:pt modelId="{068E0919-AFF6-4E8C-8721-A444C0C6F566}" type="pres">
      <dgm:prSet presAssocID="{136846CB-9FBA-4E99-B4CA-5C5809DA26C7}" presName="connectorText" presStyleLbl="sibTrans2D1" presStyleIdx="3" presStyleCnt="4"/>
      <dgm:spPr/>
    </dgm:pt>
  </dgm:ptLst>
  <dgm:cxnLst>
    <dgm:cxn modelId="{69489A05-E14A-4D1D-A76F-C53AE521316D}" srcId="{91D483A9-F0C2-4750-B227-C29A3B4EC243}" destId="{6555B0F2-C973-4041-A026-85C9A0C9E476}" srcOrd="1" destOrd="0" parTransId="{E542E14C-8714-40D4-8666-65381DAA52A8}" sibTransId="{4B8CF954-0009-43EA-8794-4066DDD544FC}"/>
    <dgm:cxn modelId="{39F5DC1D-1BC8-4A61-AED7-B9BE2887988B}" type="presOf" srcId="{4B8CF954-0009-43EA-8794-4066DDD544FC}" destId="{DB9DC5BC-EE33-443C-B64B-B5D14A1F417A}" srcOrd="1" destOrd="0" presId="urn:microsoft.com/office/officeart/2005/8/layout/cycle2"/>
    <dgm:cxn modelId="{0F360526-90FD-3D49-8050-517D693CFC52}" srcId="{91D483A9-F0C2-4750-B227-C29A3B4EC243}" destId="{C797E9A2-145D-FC43-8A23-A7C4E9E91ED4}" srcOrd="2" destOrd="0" parTransId="{B9D0D5EC-5803-8740-825E-59E3603A5477}" sibTransId="{33DC3A9E-94CC-F84D-8E82-F6FA145CC8A3}"/>
    <dgm:cxn modelId="{4606AA26-5D81-461E-95E2-A318DBDBA31F}" type="presOf" srcId="{4B8CF954-0009-43EA-8794-4066DDD544FC}" destId="{3E8867C3-2ABC-4830-A56D-D14A372F8998}" srcOrd="0" destOrd="0" presId="urn:microsoft.com/office/officeart/2005/8/layout/cycle2"/>
    <dgm:cxn modelId="{F7708B28-27BA-4A4B-8986-7980AE2D8F11}" type="presOf" srcId="{6555B0F2-C973-4041-A026-85C9A0C9E476}" destId="{E09374A9-5926-419E-993A-F0A2AE2D8187}" srcOrd="0" destOrd="0" presId="urn:microsoft.com/office/officeart/2005/8/layout/cycle2"/>
    <dgm:cxn modelId="{EF784D3F-8ACD-4F50-8D28-32C64597F2D2}" type="presOf" srcId="{136846CB-9FBA-4E99-B4CA-5C5809DA26C7}" destId="{1967CFC5-3B44-4FCF-8E34-7C19A0B0D95D}" srcOrd="0" destOrd="0" presId="urn:microsoft.com/office/officeart/2005/8/layout/cycle2"/>
    <dgm:cxn modelId="{73319967-BE34-F34A-A300-956B58905B71}" type="presOf" srcId="{C797E9A2-145D-FC43-8A23-A7C4E9E91ED4}" destId="{9B778E33-3DCA-A549-BAF9-B0F0AB7F8826}" srcOrd="0" destOrd="0" presId="urn:microsoft.com/office/officeart/2005/8/layout/cycle2"/>
    <dgm:cxn modelId="{8B3DDA4C-E46F-4C40-8176-ED3E027CA342}" type="presOf" srcId="{104ABA45-F856-4B30-820D-EF4DBF14C079}" destId="{3251BC32-F3A4-436B-867C-FA2F5D588C1F}" srcOrd="0" destOrd="0" presId="urn:microsoft.com/office/officeart/2005/8/layout/cycle2"/>
    <dgm:cxn modelId="{35315973-8A53-4F16-AEE3-8189CA4EE571}" type="presOf" srcId="{99597872-48B4-4DE3-8438-6525B2209784}" destId="{B7F5219F-A841-4C40-B55F-040B461AE467}" srcOrd="0" destOrd="0" presId="urn:microsoft.com/office/officeart/2005/8/layout/cycle2"/>
    <dgm:cxn modelId="{ADC91155-954C-4E24-874E-C96A6031A6AA}" srcId="{91D483A9-F0C2-4750-B227-C29A3B4EC243}" destId="{99597872-48B4-4DE3-8438-6525B2209784}" srcOrd="0" destOrd="0" parTransId="{8A86E855-96E5-4C63-9680-6992577013A1}" sibTransId="{104ABA45-F856-4B30-820D-EF4DBF14C079}"/>
    <dgm:cxn modelId="{97C65056-7632-4458-9238-C847E95C5223}" type="presOf" srcId="{91D483A9-F0C2-4750-B227-C29A3B4EC243}" destId="{8C9795A7-20A4-49B0-89D2-AC534450DE9B}" srcOrd="0" destOrd="0" presId="urn:microsoft.com/office/officeart/2005/8/layout/cycle2"/>
    <dgm:cxn modelId="{E5EC8577-46F4-425B-9923-D9C83B221F24}" type="presOf" srcId="{104ABA45-F856-4B30-820D-EF4DBF14C079}" destId="{87E3E1D6-F7A9-46B2-A624-5D11066245FD}" srcOrd="1" destOrd="0" presId="urn:microsoft.com/office/officeart/2005/8/layout/cycle2"/>
    <dgm:cxn modelId="{4EF6987B-75D2-4A5C-9492-72F260E855CA}" type="presOf" srcId="{E18D64E2-2EB9-4392-AFF4-B10767899654}" destId="{EAAF5FBA-FD93-40FC-A65F-CB3D7AD3CC7D}" srcOrd="0" destOrd="0" presId="urn:microsoft.com/office/officeart/2005/8/layout/cycle2"/>
    <dgm:cxn modelId="{E52857C5-4796-D442-90D2-8F54C2BE4FC5}" type="presOf" srcId="{33DC3A9E-94CC-F84D-8E82-F6FA145CC8A3}" destId="{86F79673-B1EB-6B49-ADB7-91FC88AA01F7}" srcOrd="1" destOrd="0" presId="urn:microsoft.com/office/officeart/2005/8/layout/cycle2"/>
    <dgm:cxn modelId="{1C9C99DF-F654-4931-9B68-4E4A2003F573}" type="presOf" srcId="{136846CB-9FBA-4E99-B4CA-5C5809DA26C7}" destId="{068E0919-AFF6-4E8C-8721-A444C0C6F566}" srcOrd="1" destOrd="0" presId="urn:microsoft.com/office/officeart/2005/8/layout/cycle2"/>
    <dgm:cxn modelId="{C3095FF0-E72B-4BAF-9FA2-1594F82FFC3C}" srcId="{91D483A9-F0C2-4750-B227-C29A3B4EC243}" destId="{E18D64E2-2EB9-4392-AFF4-B10767899654}" srcOrd="3" destOrd="0" parTransId="{74EC4387-B69E-49A0-BC74-092DDA06F28B}" sibTransId="{136846CB-9FBA-4E99-B4CA-5C5809DA26C7}"/>
    <dgm:cxn modelId="{F5977FFE-DA1A-914E-8794-4D5E70C3D26F}" type="presOf" srcId="{33DC3A9E-94CC-F84D-8E82-F6FA145CC8A3}" destId="{E849879D-4517-0143-89B1-98BA563734EA}" srcOrd="0" destOrd="0" presId="urn:microsoft.com/office/officeart/2005/8/layout/cycle2"/>
    <dgm:cxn modelId="{138E0F29-9145-4B4E-8A70-3BFEA47A31DF}" type="presParOf" srcId="{8C9795A7-20A4-49B0-89D2-AC534450DE9B}" destId="{B7F5219F-A841-4C40-B55F-040B461AE467}" srcOrd="0" destOrd="0" presId="urn:microsoft.com/office/officeart/2005/8/layout/cycle2"/>
    <dgm:cxn modelId="{AD034D96-37C8-4705-BD03-66522A5F2A76}" type="presParOf" srcId="{8C9795A7-20A4-49B0-89D2-AC534450DE9B}" destId="{3251BC32-F3A4-436B-867C-FA2F5D588C1F}" srcOrd="1" destOrd="0" presId="urn:microsoft.com/office/officeart/2005/8/layout/cycle2"/>
    <dgm:cxn modelId="{F8DC7188-DDEB-4EB2-B19D-BB6C8DAD16F5}" type="presParOf" srcId="{3251BC32-F3A4-436B-867C-FA2F5D588C1F}" destId="{87E3E1D6-F7A9-46B2-A624-5D11066245FD}" srcOrd="0" destOrd="0" presId="urn:microsoft.com/office/officeart/2005/8/layout/cycle2"/>
    <dgm:cxn modelId="{A06B5B42-AC72-47D7-A565-8DCFA2D89CA2}" type="presParOf" srcId="{8C9795A7-20A4-49B0-89D2-AC534450DE9B}" destId="{E09374A9-5926-419E-993A-F0A2AE2D8187}" srcOrd="2" destOrd="0" presId="urn:microsoft.com/office/officeart/2005/8/layout/cycle2"/>
    <dgm:cxn modelId="{A92627CB-A99A-4FBA-BB8F-023A1B7CFC27}" type="presParOf" srcId="{8C9795A7-20A4-49B0-89D2-AC534450DE9B}" destId="{3E8867C3-2ABC-4830-A56D-D14A372F8998}" srcOrd="3" destOrd="0" presId="urn:microsoft.com/office/officeart/2005/8/layout/cycle2"/>
    <dgm:cxn modelId="{EE04A176-0093-4872-9129-E987F6F68A0B}" type="presParOf" srcId="{3E8867C3-2ABC-4830-A56D-D14A372F8998}" destId="{DB9DC5BC-EE33-443C-B64B-B5D14A1F417A}" srcOrd="0" destOrd="0" presId="urn:microsoft.com/office/officeart/2005/8/layout/cycle2"/>
    <dgm:cxn modelId="{934F9192-E64A-F44A-AE4F-00EA097835D4}" type="presParOf" srcId="{8C9795A7-20A4-49B0-89D2-AC534450DE9B}" destId="{9B778E33-3DCA-A549-BAF9-B0F0AB7F8826}" srcOrd="4" destOrd="0" presId="urn:microsoft.com/office/officeart/2005/8/layout/cycle2"/>
    <dgm:cxn modelId="{F3360FB9-5070-B24E-97A1-3B9A36E6FA46}" type="presParOf" srcId="{8C9795A7-20A4-49B0-89D2-AC534450DE9B}" destId="{E849879D-4517-0143-89B1-98BA563734EA}" srcOrd="5" destOrd="0" presId="urn:microsoft.com/office/officeart/2005/8/layout/cycle2"/>
    <dgm:cxn modelId="{586F2E12-A28F-524E-84AF-572DBD51CC1C}" type="presParOf" srcId="{E849879D-4517-0143-89B1-98BA563734EA}" destId="{86F79673-B1EB-6B49-ADB7-91FC88AA01F7}" srcOrd="0" destOrd="0" presId="urn:microsoft.com/office/officeart/2005/8/layout/cycle2"/>
    <dgm:cxn modelId="{27C9F179-082D-4EF9-AB07-430971046BD3}" type="presParOf" srcId="{8C9795A7-20A4-49B0-89D2-AC534450DE9B}" destId="{EAAF5FBA-FD93-40FC-A65F-CB3D7AD3CC7D}" srcOrd="6" destOrd="0" presId="urn:microsoft.com/office/officeart/2005/8/layout/cycle2"/>
    <dgm:cxn modelId="{3907AA32-99B9-4E03-BACE-1F12DAB90749}" type="presParOf" srcId="{8C9795A7-20A4-49B0-89D2-AC534450DE9B}" destId="{1967CFC5-3B44-4FCF-8E34-7C19A0B0D95D}" srcOrd="7" destOrd="0" presId="urn:microsoft.com/office/officeart/2005/8/layout/cycle2"/>
    <dgm:cxn modelId="{613E6592-2236-45F1-A80A-09654DC23E7C}" type="presParOf" srcId="{1967CFC5-3B44-4FCF-8E34-7C19A0B0D95D}" destId="{068E0919-AFF6-4E8C-8721-A444C0C6F566}"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D36910-3A10-41AD-9618-B3933F86911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ID"/>
        </a:p>
      </dgm:t>
    </dgm:pt>
    <dgm:pt modelId="{6E828797-4A1F-468D-93E1-FF74E510353C}">
      <dgm:prSet phldrT="[Text]" custT="1"/>
      <dgm:spPr/>
      <dgm:t>
        <a:bodyPr/>
        <a:lstStyle/>
        <a:p>
          <a:r>
            <a:rPr lang="en-ID" sz="1000"/>
            <a:t>Update of Regional Source Book by APRCOSAC</a:t>
          </a:r>
        </a:p>
      </dgm:t>
    </dgm:pt>
    <dgm:pt modelId="{A5EABE1F-B2D2-4A12-8D63-DF7199812A75}" type="parTrans" cxnId="{FAED85FA-4D85-442E-81F1-5D8FB040E1B3}">
      <dgm:prSet/>
      <dgm:spPr/>
      <dgm:t>
        <a:bodyPr/>
        <a:lstStyle/>
        <a:p>
          <a:endParaRPr lang="en-ID"/>
        </a:p>
      </dgm:t>
    </dgm:pt>
    <dgm:pt modelId="{26A0D405-FD08-4C3F-8AB0-E2ED2D1327E9}" type="sibTrans" cxnId="{FAED85FA-4D85-442E-81F1-5D8FB040E1B3}">
      <dgm:prSet/>
      <dgm:spPr/>
      <dgm:t>
        <a:bodyPr/>
        <a:lstStyle/>
        <a:p>
          <a:endParaRPr lang="en-ID"/>
        </a:p>
      </dgm:t>
    </dgm:pt>
    <dgm:pt modelId="{07A70FFB-7E1E-4940-8670-FC04CBFFC45F}">
      <dgm:prSet phldrT="[Text]" custT="1"/>
      <dgm:spPr/>
      <dgm:t>
        <a:bodyPr/>
        <a:lstStyle/>
        <a:p>
          <a:r>
            <a:rPr lang="en-ID" sz="1000"/>
            <a:t>Submit to Global Clergy Development for review</a:t>
          </a:r>
        </a:p>
      </dgm:t>
    </dgm:pt>
    <dgm:pt modelId="{FF1AAED8-CE72-438F-B5B5-FB0472663447}" type="parTrans" cxnId="{1C2A7343-F931-41E6-8CB0-312B503BC8D6}">
      <dgm:prSet/>
      <dgm:spPr/>
      <dgm:t>
        <a:bodyPr/>
        <a:lstStyle/>
        <a:p>
          <a:endParaRPr lang="en-ID"/>
        </a:p>
      </dgm:t>
    </dgm:pt>
    <dgm:pt modelId="{07FA258D-2F5A-4D7C-8351-04610D94E2E3}" type="sibTrans" cxnId="{1C2A7343-F931-41E6-8CB0-312B503BC8D6}">
      <dgm:prSet/>
      <dgm:spPr/>
      <dgm:t>
        <a:bodyPr/>
        <a:lstStyle/>
        <a:p>
          <a:endParaRPr lang="en-ID"/>
        </a:p>
      </dgm:t>
    </dgm:pt>
    <dgm:pt modelId="{9586BAAE-265C-40B6-8348-199E827160A7}">
      <dgm:prSet phldrT="[Text]" custT="1"/>
      <dgm:spPr/>
      <dgm:t>
        <a:bodyPr/>
        <a:lstStyle/>
        <a:p>
          <a:r>
            <a:rPr lang="en-ID" sz="1000"/>
            <a:t>(If substantial change, ICOSAC review)</a:t>
          </a:r>
        </a:p>
      </dgm:t>
    </dgm:pt>
    <dgm:pt modelId="{2E44CB5E-907B-479D-942F-38034ED14370}" type="parTrans" cxnId="{5E2C5F8F-8703-48A6-9106-793E0AECCEC2}">
      <dgm:prSet/>
      <dgm:spPr/>
      <dgm:t>
        <a:bodyPr/>
        <a:lstStyle/>
        <a:p>
          <a:endParaRPr lang="en-ID"/>
        </a:p>
      </dgm:t>
    </dgm:pt>
    <dgm:pt modelId="{34121C01-3D56-4EAE-B7B1-C786FEA97591}" type="sibTrans" cxnId="{5E2C5F8F-8703-48A6-9106-793E0AECCEC2}">
      <dgm:prSet/>
      <dgm:spPr/>
      <dgm:t>
        <a:bodyPr/>
        <a:lstStyle/>
        <a:p>
          <a:endParaRPr lang="en-ID"/>
        </a:p>
      </dgm:t>
    </dgm:pt>
    <dgm:pt modelId="{D96A4D00-4E5F-4CE5-A9EF-97E59B9F566B}">
      <dgm:prSet phldrT="[Text]" custT="1"/>
      <dgm:spPr/>
      <dgm:t>
        <a:bodyPr/>
        <a:lstStyle/>
        <a:p>
          <a:r>
            <a:rPr lang="en-ID" sz="1000"/>
            <a:t>Endorsement &amp; validation by General Board and Board of GS</a:t>
          </a:r>
        </a:p>
      </dgm:t>
    </dgm:pt>
    <dgm:pt modelId="{49FEE699-3FC5-43AC-BFEF-79E93F4847AD}" type="parTrans" cxnId="{B9E52268-825B-4E34-8E5A-0BD050E0C3E1}">
      <dgm:prSet/>
      <dgm:spPr/>
      <dgm:t>
        <a:bodyPr/>
        <a:lstStyle/>
        <a:p>
          <a:endParaRPr lang="en-ID"/>
        </a:p>
      </dgm:t>
    </dgm:pt>
    <dgm:pt modelId="{04F9EEED-0A40-49F9-9E17-79CB4F2EDFF5}" type="sibTrans" cxnId="{B9E52268-825B-4E34-8E5A-0BD050E0C3E1}">
      <dgm:prSet/>
      <dgm:spPr/>
      <dgm:t>
        <a:bodyPr/>
        <a:lstStyle/>
        <a:p>
          <a:endParaRPr lang="en-ID"/>
        </a:p>
      </dgm:t>
    </dgm:pt>
    <dgm:pt modelId="{124F721D-9FE6-4E9B-9483-4E656FF5FD25}" type="pres">
      <dgm:prSet presAssocID="{4FD36910-3A10-41AD-9618-B3933F86911A}" presName="cycle" presStyleCnt="0">
        <dgm:presLayoutVars>
          <dgm:dir/>
          <dgm:resizeHandles val="exact"/>
        </dgm:presLayoutVars>
      </dgm:prSet>
      <dgm:spPr/>
    </dgm:pt>
    <dgm:pt modelId="{7CBFB19F-E04F-4B75-8C08-1B409B48E35D}" type="pres">
      <dgm:prSet presAssocID="{6E828797-4A1F-468D-93E1-FF74E510353C}" presName="node" presStyleLbl="node1" presStyleIdx="0" presStyleCnt="4">
        <dgm:presLayoutVars>
          <dgm:bulletEnabled val="1"/>
        </dgm:presLayoutVars>
      </dgm:prSet>
      <dgm:spPr/>
    </dgm:pt>
    <dgm:pt modelId="{B70FF518-D82B-40EC-80D3-63E3BCE4AB61}" type="pres">
      <dgm:prSet presAssocID="{26A0D405-FD08-4C3F-8AB0-E2ED2D1327E9}" presName="sibTrans" presStyleLbl="sibTrans2D1" presStyleIdx="0" presStyleCnt="4"/>
      <dgm:spPr/>
    </dgm:pt>
    <dgm:pt modelId="{9D4935D9-7FA8-4A36-8C48-F079BBF7D75F}" type="pres">
      <dgm:prSet presAssocID="{26A0D405-FD08-4C3F-8AB0-E2ED2D1327E9}" presName="connectorText" presStyleLbl="sibTrans2D1" presStyleIdx="0" presStyleCnt="4"/>
      <dgm:spPr/>
    </dgm:pt>
    <dgm:pt modelId="{D7D6C34D-212E-4900-B7AC-89259C7B2933}" type="pres">
      <dgm:prSet presAssocID="{07A70FFB-7E1E-4940-8670-FC04CBFFC45F}" presName="node" presStyleLbl="node1" presStyleIdx="1" presStyleCnt="4" custScaleX="113460" custScaleY="113655">
        <dgm:presLayoutVars>
          <dgm:bulletEnabled val="1"/>
        </dgm:presLayoutVars>
      </dgm:prSet>
      <dgm:spPr/>
    </dgm:pt>
    <dgm:pt modelId="{D5D1C431-B852-48D1-B80C-043D5A160F78}" type="pres">
      <dgm:prSet presAssocID="{07FA258D-2F5A-4D7C-8351-04610D94E2E3}" presName="sibTrans" presStyleLbl="sibTrans2D1" presStyleIdx="1" presStyleCnt="4"/>
      <dgm:spPr/>
    </dgm:pt>
    <dgm:pt modelId="{314F5E82-26BB-4BD9-95E2-ADFD1D4C1A1C}" type="pres">
      <dgm:prSet presAssocID="{07FA258D-2F5A-4D7C-8351-04610D94E2E3}" presName="connectorText" presStyleLbl="sibTrans2D1" presStyleIdx="1" presStyleCnt="4"/>
      <dgm:spPr/>
    </dgm:pt>
    <dgm:pt modelId="{E45D5B20-EB20-42BC-ADC2-2447CD25C628}" type="pres">
      <dgm:prSet presAssocID="{9586BAAE-265C-40B6-8348-199E827160A7}" presName="node" presStyleLbl="node1" presStyleIdx="2" presStyleCnt="4">
        <dgm:presLayoutVars>
          <dgm:bulletEnabled val="1"/>
        </dgm:presLayoutVars>
      </dgm:prSet>
      <dgm:spPr/>
    </dgm:pt>
    <dgm:pt modelId="{4003D87B-DB8B-417A-B6E5-AC140D355C90}" type="pres">
      <dgm:prSet presAssocID="{34121C01-3D56-4EAE-B7B1-C786FEA97591}" presName="sibTrans" presStyleLbl="sibTrans2D1" presStyleIdx="2" presStyleCnt="4"/>
      <dgm:spPr/>
    </dgm:pt>
    <dgm:pt modelId="{4F1CE279-61F9-47D7-90E0-5A2F757FF8C4}" type="pres">
      <dgm:prSet presAssocID="{34121C01-3D56-4EAE-B7B1-C786FEA97591}" presName="connectorText" presStyleLbl="sibTrans2D1" presStyleIdx="2" presStyleCnt="4"/>
      <dgm:spPr/>
    </dgm:pt>
    <dgm:pt modelId="{10C0EF22-67D9-46A1-BD8D-F0AFAEAEE9DC}" type="pres">
      <dgm:prSet presAssocID="{D96A4D00-4E5F-4CE5-A9EF-97E59B9F566B}" presName="node" presStyleLbl="node1" presStyleIdx="3" presStyleCnt="4" custScaleX="113509" custScaleY="110058">
        <dgm:presLayoutVars>
          <dgm:bulletEnabled val="1"/>
        </dgm:presLayoutVars>
      </dgm:prSet>
      <dgm:spPr/>
    </dgm:pt>
    <dgm:pt modelId="{92C5AC02-9BF8-4733-8B62-552C3468FF94}" type="pres">
      <dgm:prSet presAssocID="{04F9EEED-0A40-49F9-9E17-79CB4F2EDFF5}" presName="sibTrans" presStyleLbl="sibTrans2D1" presStyleIdx="3" presStyleCnt="4" custLinFactNeighborX="-16900" custLinFactNeighborY="2664"/>
      <dgm:spPr/>
    </dgm:pt>
    <dgm:pt modelId="{E343EA50-419C-4323-98A4-CCFF592979C9}" type="pres">
      <dgm:prSet presAssocID="{04F9EEED-0A40-49F9-9E17-79CB4F2EDFF5}" presName="connectorText" presStyleLbl="sibTrans2D1" presStyleIdx="3" presStyleCnt="4"/>
      <dgm:spPr/>
    </dgm:pt>
  </dgm:ptLst>
  <dgm:cxnLst>
    <dgm:cxn modelId="{DC057A08-74B3-4C9C-A104-937A2587E8A4}" type="presOf" srcId="{04F9EEED-0A40-49F9-9E17-79CB4F2EDFF5}" destId="{92C5AC02-9BF8-4733-8B62-552C3468FF94}" srcOrd="0" destOrd="0" presId="urn:microsoft.com/office/officeart/2005/8/layout/cycle2"/>
    <dgm:cxn modelId="{3986A50B-AB3B-4DB9-9E1A-BB13A583FAB1}" type="presOf" srcId="{6E828797-4A1F-468D-93E1-FF74E510353C}" destId="{7CBFB19F-E04F-4B75-8C08-1B409B48E35D}" srcOrd="0" destOrd="0" presId="urn:microsoft.com/office/officeart/2005/8/layout/cycle2"/>
    <dgm:cxn modelId="{95D0F538-FB7B-4805-AB77-A599E2462170}" type="presOf" srcId="{D96A4D00-4E5F-4CE5-A9EF-97E59B9F566B}" destId="{10C0EF22-67D9-46A1-BD8D-F0AFAEAEE9DC}" srcOrd="0" destOrd="0" presId="urn:microsoft.com/office/officeart/2005/8/layout/cycle2"/>
    <dgm:cxn modelId="{A0429960-C345-4AD1-8D05-C00E28DE5502}" type="presOf" srcId="{07FA258D-2F5A-4D7C-8351-04610D94E2E3}" destId="{D5D1C431-B852-48D1-B80C-043D5A160F78}" srcOrd="0" destOrd="0" presId="urn:microsoft.com/office/officeart/2005/8/layout/cycle2"/>
    <dgm:cxn modelId="{1C2A7343-F931-41E6-8CB0-312B503BC8D6}" srcId="{4FD36910-3A10-41AD-9618-B3933F86911A}" destId="{07A70FFB-7E1E-4940-8670-FC04CBFFC45F}" srcOrd="1" destOrd="0" parTransId="{FF1AAED8-CE72-438F-B5B5-FB0472663447}" sibTransId="{07FA258D-2F5A-4D7C-8351-04610D94E2E3}"/>
    <dgm:cxn modelId="{B9E52268-825B-4E34-8E5A-0BD050E0C3E1}" srcId="{4FD36910-3A10-41AD-9618-B3933F86911A}" destId="{D96A4D00-4E5F-4CE5-A9EF-97E59B9F566B}" srcOrd="3" destOrd="0" parTransId="{49FEE699-3FC5-43AC-BFEF-79E93F4847AD}" sibTransId="{04F9EEED-0A40-49F9-9E17-79CB4F2EDFF5}"/>
    <dgm:cxn modelId="{41C45872-D80B-41E1-8B7F-36782252BE08}" type="presOf" srcId="{26A0D405-FD08-4C3F-8AB0-E2ED2D1327E9}" destId="{B70FF518-D82B-40EC-80D3-63E3BCE4AB61}" srcOrd="0" destOrd="0" presId="urn:microsoft.com/office/officeart/2005/8/layout/cycle2"/>
    <dgm:cxn modelId="{E87FE28D-B47A-4292-8D83-EBC8794563E4}" type="presOf" srcId="{26A0D405-FD08-4C3F-8AB0-E2ED2D1327E9}" destId="{9D4935D9-7FA8-4A36-8C48-F079BBF7D75F}" srcOrd="1" destOrd="0" presId="urn:microsoft.com/office/officeart/2005/8/layout/cycle2"/>
    <dgm:cxn modelId="{5E2C5F8F-8703-48A6-9106-793E0AECCEC2}" srcId="{4FD36910-3A10-41AD-9618-B3933F86911A}" destId="{9586BAAE-265C-40B6-8348-199E827160A7}" srcOrd="2" destOrd="0" parTransId="{2E44CB5E-907B-479D-942F-38034ED14370}" sibTransId="{34121C01-3D56-4EAE-B7B1-C786FEA97591}"/>
    <dgm:cxn modelId="{D5F58A95-3827-4E60-848F-BF47222314E4}" type="presOf" srcId="{4FD36910-3A10-41AD-9618-B3933F86911A}" destId="{124F721D-9FE6-4E9B-9483-4E656FF5FD25}" srcOrd="0" destOrd="0" presId="urn:microsoft.com/office/officeart/2005/8/layout/cycle2"/>
    <dgm:cxn modelId="{83E394A1-7BE6-4051-A549-26E2E07D4805}" type="presOf" srcId="{07A70FFB-7E1E-4940-8670-FC04CBFFC45F}" destId="{D7D6C34D-212E-4900-B7AC-89259C7B2933}" srcOrd="0" destOrd="0" presId="urn:microsoft.com/office/officeart/2005/8/layout/cycle2"/>
    <dgm:cxn modelId="{4BA7FBA1-9562-46E8-AD4E-D799C232457A}" type="presOf" srcId="{04F9EEED-0A40-49F9-9E17-79CB4F2EDFF5}" destId="{E343EA50-419C-4323-98A4-CCFF592979C9}" srcOrd="1" destOrd="0" presId="urn:microsoft.com/office/officeart/2005/8/layout/cycle2"/>
    <dgm:cxn modelId="{994438AF-E786-4028-8223-0DEDB7D5C706}" type="presOf" srcId="{07FA258D-2F5A-4D7C-8351-04610D94E2E3}" destId="{314F5E82-26BB-4BD9-95E2-ADFD1D4C1A1C}" srcOrd="1" destOrd="0" presId="urn:microsoft.com/office/officeart/2005/8/layout/cycle2"/>
    <dgm:cxn modelId="{6830FABA-8CA4-4D7E-B503-200BBA25AA63}" type="presOf" srcId="{34121C01-3D56-4EAE-B7B1-C786FEA97591}" destId="{4003D87B-DB8B-417A-B6E5-AC140D355C90}" srcOrd="0" destOrd="0" presId="urn:microsoft.com/office/officeart/2005/8/layout/cycle2"/>
    <dgm:cxn modelId="{E0DE62E2-A8FD-4866-8D40-EC36D7D2239B}" type="presOf" srcId="{9586BAAE-265C-40B6-8348-199E827160A7}" destId="{E45D5B20-EB20-42BC-ADC2-2447CD25C628}" srcOrd="0" destOrd="0" presId="urn:microsoft.com/office/officeart/2005/8/layout/cycle2"/>
    <dgm:cxn modelId="{91EE6BE2-5071-4535-8761-AB734BB6B6C9}" type="presOf" srcId="{34121C01-3D56-4EAE-B7B1-C786FEA97591}" destId="{4F1CE279-61F9-47D7-90E0-5A2F757FF8C4}" srcOrd="1" destOrd="0" presId="urn:microsoft.com/office/officeart/2005/8/layout/cycle2"/>
    <dgm:cxn modelId="{FAED85FA-4D85-442E-81F1-5D8FB040E1B3}" srcId="{4FD36910-3A10-41AD-9618-B3933F86911A}" destId="{6E828797-4A1F-468D-93E1-FF74E510353C}" srcOrd="0" destOrd="0" parTransId="{A5EABE1F-B2D2-4A12-8D63-DF7199812A75}" sibTransId="{26A0D405-FD08-4C3F-8AB0-E2ED2D1327E9}"/>
    <dgm:cxn modelId="{F9D6E5D9-951E-47BA-BE4C-28D0E61C379C}" type="presParOf" srcId="{124F721D-9FE6-4E9B-9483-4E656FF5FD25}" destId="{7CBFB19F-E04F-4B75-8C08-1B409B48E35D}" srcOrd="0" destOrd="0" presId="urn:microsoft.com/office/officeart/2005/8/layout/cycle2"/>
    <dgm:cxn modelId="{E07516F6-ADA4-4DF5-A8D8-E5F6421B1FB5}" type="presParOf" srcId="{124F721D-9FE6-4E9B-9483-4E656FF5FD25}" destId="{B70FF518-D82B-40EC-80D3-63E3BCE4AB61}" srcOrd="1" destOrd="0" presId="urn:microsoft.com/office/officeart/2005/8/layout/cycle2"/>
    <dgm:cxn modelId="{027979B7-AA02-40AE-98A6-6A43FD0F5D17}" type="presParOf" srcId="{B70FF518-D82B-40EC-80D3-63E3BCE4AB61}" destId="{9D4935D9-7FA8-4A36-8C48-F079BBF7D75F}" srcOrd="0" destOrd="0" presId="urn:microsoft.com/office/officeart/2005/8/layout/cycle2"/>
    <dgm:cxn modelId="{82E5F95E-D118-4888-831C-C01D5691D0D6}" type="presParOf" srcId="{124F721D-9FE6-4E9B-9483-4E656FF5FD25}" destId="{D7D6C34D-212E-4900-B7AC-89259C7B2933}" srcOrd="2" destOrd="0" presId="urn:microsoft.com/office/officeart/2005/8/layout/cycle2"/>
    <dgm:cxn modelId="{BFE1E941-5399-4409-A80F-A0D53F86276C}" type="presParOf" srcId="{124F721D-9FE6-4E9B-9483-4E656FF5FD25}" destId="{D5D1C431-B852-48D1-B80C-043D5A160F78}" srcOrd="3" destOrd="0" presId="urn:microsoft.com/office/officeart/2005/8/layout/cycle2"/>
    <dgm:cxn modelId="{B2DE0FD0-1D8E-4940-A1F4-AC1771B60104}" type="presParOf" srcId="{D5D1C431-B852-48D1-B80C-043D5A160F78}" destId="{314F5E82-26BB-4BD9-95E2-ADFD1D4C1A1C}" srcOrd="0" destOrd="0" presId="urn:microsoft.com/office/officeart/2005/8/layout/cycle2"/>
    <dgm:cxn modelId="{EA1008FE-76A2-4404-90D0-6C5E031CC337}" type="presParOf" srcId="{124F721D-9FE6-4E9B-9483-4E656FF5FD25}" destId="{E45D5B20-EB20-42BC-ADC2-2447CD25C628}" srcOrd="4" destOrd="0" presId="urn:microsoft.com/office/officeart/2005/8/layout/cycle2"/>
    <dgm:cxn modelId="{44A368D3-0D61-4412-814C-89502B3ECE7E}" type="presParOf" srcId="{124F721D-9FE6-4E9B-9483-4E656FF5FD25}" destId="{4003D87B-DB8B-417A-B6E5-AC140D355C90}" srcOrd="5" destOrd="0" presId="urn:microsoft.com/office/officeart/2005/8/layout/cycle2"/>
    <dgm:cxn modelId="{DA0CB767-50A9-4C60-878A-0BAAD576159F}" type="presParOf" srcId="{4003D87B-DB8B-417A-B6E5-AC140D355C90}" destId="{4F1CE279-61F9-47D7-90E0-5A2F757FF8C4}" srcOrd="0" destOrd="0" presId="urn:microsoft.com/office/officeart/2005/8/layout/cycle2"/>
    <dgm:cxn modelId="{517A5937-CB36-4651-9491-06D2206BFD4D}" type="presParOf" srcId="{124F721D-9FE6-4E9B-9483-4E656FF5FD25}" destId="{10C0EF22-67D9-46A1-BD8D-F0AFAEAEE9DC}" srcOrd="6" destOrd="0" presId="urn:microsoft.com/office/officeart/2005/8/layout/cycle2"/>
    <dgm:cxn modelId="{000DDE57-8146-49D2-BEDC-19CDBF59E15E}" type="presParOf" srcId="{124F721D-9FE6-4E9B-9483-4E656FF5FD25}" destId="{92C5AC02-9BF8-4733-8B62-552C3468FF94}" srcOrd="7" destOrd="0" presId="urn:microsoft.com/office/officeart/2005/8/layout/cycle2"/>
    <dgm:cxn modelId="{9BF1ACA1-C119-4487-8F26-FC2CBE797ABB}" type="presParOf" srcId="{92C5AC02-9BF8-4733-8B62-552C3468FF94}" destId="{E343EA50-419C-4323-98A4-CCFF592979C9}" srcOrd="0" destOrd="0" presId="urn:microsoft.com/office/officeart/2005/8/layout/cycle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A9100-CC0D-E647-94E7-6C7914ED83D2}">
      <dsp:nvSpPr>
        <dsp:cNvPr id="0" name=""/>
        <dsp:cNvSpPr/>
      </dsp:nvSpPr>
      <dsp:spPr>
        <a:xfrm>
          <a:off x="943" y="0"/>
          <a:ext cx="1468805" cy="2768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Course of Study</a:t>
          </a:r>
        </a:p>
      </dsp:txBody>
      <dsp:txXfrm>
        <a:off x="139373" y="0"/>
        <a:ext cx="1191945" cy="276860"/>
      </dsp:txXfrm>
    </dsp:sp>
    <dsp:sp modelId="{BFFE74DF-8635-2948-A22F-E4BD3F5206FC}">
      <dsp:nvSpPr>
        <dsp:cNvPr id="0" name=""/>
        <dsp:cNvSpPr/>
      </dsp:nvSpPr>
      <dsp:spPr>
        <a:xfrm>
          <a:off x="1320778" y="0"/>
          <a:ext cx="1357196" cy="2768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Assigned Ministry</a:t>
          </a:r>
        </a:p>
      </dsp:txBody>
      <dsp:txXfrm>
        <a:off x="1459208" y="0"/>
        <a:ext cx="1080336" cy="276860"/>
      </dsp:txXfrm>
    </dsp:sp>
    <dsp:sp modelId="{BA6D2D04-9BD3-904A-A832-1543824BDB03}">
      <dsp:nvSpPr>
        <dsp:cNvPr id="0" name=""/>
        <dsp:cNvSpPr/>
      </dsp:nvSpPr>
      <dsp:spPr>
        <a:xfrm>
          <a:off x="2529004" y="0"/>
          <a:ext cx="1489705" cy="2768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Ordained Minstry</a:t>
          </a:r>
        </a:p>
      </dsp:txBody>
      <dsp:txXfrm>
        <a:off x="2667434" y="0"/>
        <a:ext cx="1212845" cy="276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A9100-CC0D-E647-94E7-6C7914ED83D2}">
      <dsp:nvSpPr>
        <dsp:cNvPr id="0" name=""/>
        <dsp:cNvSpPr/>
      </dsp:nvSpPr>
      <dsp:spPr>
        <a:xfrm>
          <a:off x="0" y="253"/>
          <a:ext cx="1580182" cy="27720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Course of Study</a:t>
          </a:r>
        </a:p>
      </dsp:txBody>
      <dsp:txXfrm>
        <a:off x="138600" y="253"/>
        <a:ext cx="1302982" cy="277200"/>
      </dsp:txXfrm>
    </dsp:sp>
    <dsp:sp modelId="{BFFE74DF-8635-2948-A22F-E4BD3F5206FC}">
      <dsp:nvSpPr>
        <dsp:cNvPr id="0" name=""/>
        <dsp:cNvSpPr/>
      </dsp:nvSpPr>
      <dsp:spPr>
        <a:xfrm>
          <a:off x="465873" y="287085"/>
          <a:ext cx="1580182" cy="27770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Assigned Ministry</a:t>
          </a:r>
        </a:p>
      </dsp:txBody>
      <dsp:txXfrm>
        <a:off x="604726" y="287085"/>
        <a:ext cx="1302476" cy="277706"/>
      </dsp:txXfrm>
    </dsp:sp>
    <dsp:sp modelId="{BA6D2D04-9BD3-904A-A832-1543824BDB03}">
      <dsp:nvSpPr>
        <dsp:cNvPr id="0" name=""/>
        <dsp:cNvSpPr/>
      </dsp:nvSpPr>
      <dsp:spPr>
        <a:xfrm>
          <a:off x="1909350" y="279400"/>
          <a:ext cx="1576800" cy="27770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Ordained Ministry</a:t>
          </a:r>
        </a:p>
      </dsp:txBody>
      <dsp:txXfrm>
        <a:off x="2048203" y="279400"/>
        <a:ext cx="1299094" cy="2777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5219F-A841-4C40-B55F-040B461AE467}">
      <dsp:nvSpPr>
        <dsp:cNvPr id="0" name=""/>
        <dsp:cNvSpPr/>
      </dsp:nvSpPr>
      <dsp:spPr>
        <a:xfrm>
          <a:off x="2127763" y="-69718"/>
          <a:ext cx="1095424" cy="10977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Education providers submit</a:t>
          </a:r>
          <a:r>
            <a:rPr lang="en-ID" sz="1200" kern="1200"/>
            <a:t> </a:t>
          </a:r>
          <a:r>
            <a:rPr lang="en-ID" sz="1000" kern="1200"/>
            <a:t>to APRCOSAC</a:t>
          </a:r>
        </a:p>
      </dsp:txBody>
      <dsp:txXfrm>
        <a:off x="2288184" y="91051"/>
        <a:ext cx="774582" cy="776260"/>
      </dsp:txXfrm>
    </dsp:sp>
    <dsp:sp modelId="{3251BC32-F3A4-436B-867C-FA2F5D588C1F}">
      <dsp:nvSpPr>
        <dsp:cNvPr id="0" name=""/>
        <dsp:cNvSpPr/>
      </dsp:nvSpPr>
      <dsp:spPr>
        <a:xfrm rot="2700000">
          <a:off x="3089689" y="819330"/>
          <a:ext cx="180216" cy="3283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a:off x="3097607" y="865884"/>
        <a:ext cx="126151" cy="197006"/>
      </dsp:txXfrm>
    </dsp:sp>
    <dsp:sp modelId="{E09374A9-5926-419E-993A-F0A2AE2D8187}">
      <dsp:nvSpPr>
        <dsp:cNvPr id="0" name=""/>
        <dsp:cNvSpPr/>
      </dsp:nvSpPr>
      <dsp:spPr>
        <a:xfrm>
          <a:off x="3137960" y="938187"/>
          <a:ext cx="1139573" cy="1146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APRCOSAC evaluates &amp; approves in accordance with Regional Source Book</a:t>
          </a:r>
        </a:p>
      </dsp:txBody>
      <dsp:txXfrm>
        <a:off x="3304847" y="1106092"/>
        <a:ext cx="805799" cy="810719"/>
      </dsp:txXfrm>
    </dsp:sp>
    <dsp:sp modelId="{3E8867C3-2ABC-4830-A56D-D14A372F8998}">
      <dsp:nvSpPr>
        <dsp:cNvPr id="0" name=""/>
        <dsp:cNvSpPr/>
      </dsp:nvSpPr>
      <dsp:spPr>
        <a:xfrm rot="8100000">
          <a:off x="3106701" y="1862489"/>
          <a:ext cx="171673" cy="3283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rot="10800000">
        <a:off x="3150661" y="1909949"/>
        <a:ext cx="120171" cy="197006"/>
      </dsp:txXfrm>
    </dsp:sp>
    <dsp:sp modelId="{9B778E33-3DCA-A549-BAF9-B0F0AB7F8826}">
      <dsp:nvSpPr>
        <dsp:cNvPr id="0" name=""/>
        <dsp:cNvSpPr/>
      </dsp:nvSpPr>
      <dsp:spPr>
        <a:xfrm>
          <a:off x="2111856" y="1978495"/>
          <a:ext cx="1127237" cy="11304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ICOSAC reviews in accordance with the global standard</a:t>
          </a:r>
        </a:p>
      </dsp:txBody>
      <dsp:txXfrm>
        <a:off x="2276936" y="2144047"/>
        <a:ext cx="797077" cy="799353"/>
      </dsp:txXfrm>
    </dsp:sp>
    <dsp:sp modelId="{E849879D-4517-0143-89B1-98BA563734EA}">
      <dsp:nvSpPr>
        <dsp:cNvPr id="0" name=""/>
        <dsp:cNvSpPr/>
      </dsp:nvSpPr>
      <dsp:spPr>
        <a:xfrm rot="13500000">
          <a:off x="2077660" y="1868352"/>
          <a:ext cx="173231" cy="3283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122018" y="1952395"/>
        <a:ext cx="121262" cy="197006"/>
      </dsp:txXfrm>
    </dsp:sp>
    <dsp:sp modelId="{EAAF5FBA-FD93-40FC-A65F-CB3D7AD3CC7D}">
      <dsp:nvSpPr>
        <dsp:cNvPr id="0" name=""/>
        <dsp:cNvSpPr/>
      </dsp:nvSpPr>
      <dsp:spPr>
        <a:xfrm>
          <a:off x="1071301" y="946140"/>
          <a:ext cx="1143805" cy="11306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Approval by General Board &amp; Board of GS</a:t>
          </a:r>
        </a:p>
      </dsp:txBody>
      <dsp:txXfrm>
        <a:off x="1238807" y="1111716"/>
        <a:ext cx="808793" cy="799470"/>
      </dsp:txXfrm>
    </dsp:sp>
    <dsp:sp modelId="{1967CFC5-3B44-4FCF-8E34-7C19A0B0D95D}">
      <dsp:nvSpPr>
        <dsp:cNvPr id="0" name=""/>
        <dsp:cNvSpPr/>
      </dsp:nvSpPr>
      <dsp:spPr>
        <a:xfrm rot="18900000">
          <a:off x="2071982" y="827614"/>
          <a:ext cx="181773" cy="3283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a:off x="2079968" y="912563"/>
        <a:ext cx="127241" cy="1970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FB19F-E04F-4B75-8C08-1B409B48E35D}">
      <dsp:nvSpPr>
        <dsp:cNvPr id="0" name=""/>
        <dsp:cNvSpPr/>
      </dsp:nvSpPr>
      <dsp:spPr>
        <a:xfrm>
          <a:off x="2489266" y="748"/>
          <a:ext cx="987502" cy="9875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Update of Regional Source Book by APRCOSAC</a:t>
          </a:r>
        </a:p>
      </dsp:txBody>
      <dsp:txXfrm>
        <a:off x="2633882" y="145364"/>
        <a:ext cx="698270" cy="698270"/>
      </dsp:txXfrm>
    </dsp:sp>
    <dsp:sp modelId="{B70FF518-D82B-40EC-80D3-63E3BCE4AB61}">
      <dsp:nvSpPr>
        <dsp:cNvPr id="0" name=""/>
        <dsp:cNvSpPr/>
      </dsp:nvSpPr>
      <dsp:spPr>
        <a:xfrm rot="2700000">
          <a:off x="3365547" y="823922"/>
          <a:ext cx="227069" cy="333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a:off x="3375523" y="866494"/>
        <a:ext cx="158948" cy="199969"/>
      </dsp:txXfrm>
    </dsp:sp>
    <dsp:sp modelId="{D7D6C34D-212E-4900-B7AC-89259C7B2933}">
      <dsp:nvSpPr>
        <dsp:cNvPr id="0" name=""/>
        <dsp:cNvSpPr/>
      </dsp:nvSpPr>
      <dsp:spPr>
        <a:xfrm>
          <a:off x="3471358" y="981877"/>
          <a:ext cx="1120419" cy="11223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Submit to Global Clergy Development for review</a:t>
          </a:r>
        </a:p>
      </dsp:txBody>
      <dsp:txXfrm>
        <a:off x="3635440" y="1146241"/>
        <a:ext cx="792255" cy="793617"/>
      </dsp:txXfrm>
    </dsp:sp>
    <dsp:sp modelId="{D5D1C431-B852-48D1-B80C-043D5A160F78}">
      <dsp:nvSpPr>
        <dsp:cNvPr id="0" name=""/>
        <dsp:cNvSpPr/>
      </dsp:nvSpPr>
      <dsp:spPr>
        <a:xfrm rot="8100000">
          <a:off x="3374636" y="1919806"/>
          <a:ext cx="227069" cy="333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rot="10800000">
        <a:off x="3432781" y="1962378"/>
        <a:ext cx="158948" cy="199969"/>
      </dsp:txXfrm>
    </dsp:sp>
    <dsp:sp modelId="{E45D5B20-EB20-42BC-ADC2-2447CD25C628}">
      <dsp:nvSpPr>
        <dsp:cNvPr id="0" name=""/>
        <dsp:cNvSpPr/>
      </dsp:nvSpPr>
      <dsp:spPr>
        <a:xfrm>
          <a:off x="2489266" y="2097849"/>
          <a:ext cx="987502" cy="9875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(If substantial change, ICOSAC review)</a:t>
          </a:r>
        </a:p>
      </dsp:txBody>
      <dsp:txXfrm>
        <a:off x="2633882" y="2242465"/>
        <a:ext cx="698270" cy="698270"/>
      </dsp:txXfrm>
    </dsp:sp>
    <dsp:sp modelId="{4003D87B-DB8B-417A-B6E5-AC140D355C90}">
      <dsp:nvSpPr>
        <dsp:cNvPr id="0" name=""/>
        <dsp:cNvSpPr/>
      </dsp:nvSpPr>
      <dsp:spPr>
        <a:xfrm rot="13500000">
          <a:off x="2367974" y="1925824"/>
          <a:ext cx="231816" cy="333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rot="10800000">
        <a:off x="2427334" y="2017068"/>
        <a:ext cx="162271" cy="199969"/>
      </dsp:txXfrm>
    </dsp:sp>
    <dsp:sp modelId="{10C0EF22-67D9-46A1-BD8D-F0AFAEAEE9DC}">
      <dsp:nvSpPr>
        <dsp:cNvPr id="0" name=""/>
        <dsp:cNvSpPr/>
      </dsp:nvSpPr>
      <dsp:spPr>
        <a:xfrm>
          <a:off x="1374015" y="999637"/>
          <a:ext cx="1120903" cy="10868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Endorsement &amp; validation by General Board and Board of GS</a:t>
          </a:r>
        </a:p>
      </dsp:txBody>
      <dsp:txXfrm>
        <a:off x="1538167" y="1158799"/>
        <a:ext cx="792599" cy="768500"/>
      </dsp:txXfrm>
    </dsp:sp>
    <dsp:sp modelId="{92C5AC02-9BF8-4733-8B62-552C3468FF94}">
      <dsp:nvSpPr>
        <dsp:cNvPr id="0" name=""/>
        <dsp:cNvSpPr/>
      </dsp:nvSpPr>
      <dsp:spPr>
        <a:xfrm rot="18900000">
          <a:off x="2319518" y="845151"/>
          <a:ext cx="231816" cy="333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ID" sz="1400" kern="1200"/>
        </a:p>
      </dsp:txBody>
      <dsp:txXfrm>
        <a:off x="2329703" y="936395"/>
        <a:ext cx="162271" cy="1999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213F85-6D42-1C49-9670-CED33D775A0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CE6D-7433-40F9-B7CA-74003D659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36549</Words>
  <Characters>208335</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Ackerman, David</dc:creator>
  <cp:keywords/>
  <dc:description/>
  <cp:lastModifiedBy>Bruce Allder</cp:lastModifiedBy>
  <cp:revision>3</cp:revision>
  <cp:lastPrinted>2025-01-06T06:32:00Z</cp:lastPrinted>
  <dcterms:created xsi:type="dcterms:W3CDTF">2025-02-01T01:04:00Z</dcterms:created>
  <dcterms:modified xsi:type="dcterms:W3CDTF">2025-02-15T04:34:00Z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71ab0c859df18484fbb64f1b164f1aea58b4718e300122c2fa5e6ff08a2bf9cf</vt:lpwstr>
  </property>
</Properties>
</file>